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49C" w:rsidRPr="00FF718F" w:rsidRDefault="00DA7937" w:rsidP="003F149C">
      <w:pPr>
        <w:jc w:val="center"/>
        <w:rPr>
          <w:rFonts w:ascii="Times New Roman" w:hAnsi="Times New Roman" w:cs="Times New Roman"/>
          <w:b/>
          <w:sz w:val="24"/>
          <w:szCs w:val="24"/>
          <w:lang w:val="en-US"/>
        </w:rPr>
      </w:pPr>
      <w:r w:rsidRPr="00DA7937">
        <w:rPr>
          <w:b/>
          <w:lang w:val="en-US"/>
        </w:rPr>
        <w:t xml:space="preserve"> </w:t>
      </w:r>
      <w:r w:rsidRPr="00FF718F">
        <w:rPr>
          <w:rFonts w:ascii="Times New Roman" w:hAnsi="Times New Roman" w:cs="Times New Roman"/>
          <w:b/>
          <w:sz w:val="24"/>
          <w:szCs w:val="24"/>
          <w:lang w:val="en-US"/>
        </w:rPr>
        <w:t>MANAGEMENT OF MAXILLOFACIAL TRAUMA</w:t>
      </w:r>
      <w:r w:rsidR="003F149C" w:rsidRPr="00FF718F">
        <w:rPr>
          <w:rFonts w:ascii="Times New Roman" w:hAnsi="Times New Roman" w:cs="Times New Roman"/>
          <w:b/>
          <w:sz w:val="24"/>
          <w:szCs w:val="24"/>
          <w:lang w:val="en-US"/>
        </w:rPr>
        <w:t xml:space="preserve"> </w:t>
      </w:r>
    </w:p>
    <w:p w:rsidR="00DA7937" w:rsidRDefault="00DA7937" w:rsidP="003F149C">
      <w:pPr>
        <w:jc w:val="center"/>
        <w:rPr>
          <w:rFonts w:ascii="Times New Roman" w:hAnsi="Times New Roman" w:cs="Times New Roman"/>
          <w:b/>
          <w:sz w:val="24"/>
          <w:szCs w:val="24"/>
          <w:lang w:val="en-US"/>
        </w:rPr>
      </w:pPr>
      <w:r w:rsidRPr="00FF718F">
        <w:rPr>
          <w:rFonts w:ascii="Times New Roman" w:hAnsi="Times New Roman" w:cs="Times New Roman"/>
          <w:b/>
          <w:sz w:val="24"/>
          <w:szCs w:val="24"/>
          <w:lang w:val="en-US"/>
        </w:rPr>
        <w:t>DR. CARLOS C. BUENDIA</w:t>
      </w:r>
    </w:p>
    <w:p w:rsidR="006D783A" w:rsidRPr="006D783A" w:rsidRDefault="006D783A" w:rsidP="006D783A">
      <w:pPr>
        <w:jc w:val="center"/>
        <w:rPr>
          <w:rFonts w:ascii="Times New Roman" w:hAnsi="Times New Roman" w:cs="Times New Roman"/>
          <w:sz w:val="24"/>
          <w:szCs w:val="24"/>
          <w:lang w:val="en-US"/>
        </w:rPr>
      </w:pPr>
      <w:bookmarkStart w:id="0" w:name="_GoBack"/>
      <w:bookmarkEnd w:id="0"/>
      <w:r w:rsidRPr="006D783A">
        <w:rPr>
          <w:rFonts w:ascii="Times New Roman" w:hAnsi="Times New Roman" w:cs="Times New Roman"/>
          <w:sz w:val="24"/>
          <w:szCs w:val="24"/>
          <w:lang w:val="en-US"/>
        </w:rPr>
        <w:t xml:space="preserve">FPCOMS, FPAID, FAAOMS, FICOI, </w:t>
      </w:r>
    </w:p>
    <w:p w:rsidR="006D783A" w:rsidRPr="006D783A" w:rsidRDefault="006D783A" w:rsidP="006D783A">
      <w:pPr>
        <w:jc w:val="center"/>
        <w:rPr>
          <w:rFonts w:ascii="Times New Roman" w:hAnsi="Times New Roman" w:cs="Times New Roman"/>
          <w:sz w:val="24"/>
          <w:szCs w:val="24"/>
          <w:lang w:val="en-US"/>
        </w:rPr>
      </w:pPr>
      <w:r w:rsidRPr="006D783A">
        <w:rPr>
          <w:rFonts w:ascii="Times New Roman" w:hAnsi="Times New Roman" w:cs="Times New Roman"/>
          <w:sz w:val="24"/>
          <w:szCs w:val="24"/>
          <w:lang w:val="en-US"/>
        </w:rPr>
        <w:t>ORAL AND MAXILLOFACIAL SURGEON</w:t>
      </w:r>
    </w:p>
    <w:p w:rsidR="00DA7937" w:rsidRPr="00FF718F" w:rsidRDefault="00DA7937" w:rsidP="003F149C">
      <w:pPr>
        <w:jc w:val="center"/>
        <w:rPr>
          <w:rFonts w:ascii="Times New Roman" w:hAnsi="Times New Roman" w:cs="Times New Roman"/>
          <w:b/>
          <w:sz w:val="24"/>
          <w:szCs w:val="24"/>
          <w:lang w:val="en-US"/>
        </w:rPr>
      </w:pPr>
    </w:p>
    <w:p w:rsidR="00E627A0" w:rsidRPr="00FF718F" w:rsidRDefault="00DA7937" w:rsidP="00DA7937">
      <w:pPr>
        <w:rPr>
          <w:rFonts w:ascii="Times New Roman" w:hAnsi="Times New Roman" w:cs="Times New Roman"/>
          <w:sz w:val="24"/>
          <w:szCs w:val="24"/>
          <w:lang w:val="en-US"/>
        </w:rPr>
      </w:pPr>
      <w:r w:rsidRPr="00FF718F">
        <w:rPr>
          <w:rFonts w:ascii="Times New Roman" w:hAnsi="Times New Roman" w:cs="Times New Roman"/>
          <w:b/>
          <w:sz w:val="24"/>
          <w:szCs w:val="24"/>
          <w:lang w:val="en-US"/>
        </w:rPr>
        <w:tab/>
      </w:r>
      <w:r w:rsidRPr="00FF718F">
        <w:rPr>
          <w:rFonts w:ascii="Times New Roman" w:hAnsi="Times New Roman" w:cs="Times New Roman"/>
          <w:sz w:val="24"/>
          <w:szCs w:val="24"/>
          <w:lang w:val="en-US"/>
        </w:rPr>
        <w:t xml:space="preserve">Facial injury is an injury of the face which may include the facial bones, soft tissue, teeth and major skeletal components of the face caused by physical force, presence of foreign objects, animal bites or burns. It can be complex and it needs specialty involvement in their management. </w:t>
      </w:r>
    </w:p>
    <w:p w:rsidR="00E627A0" w:rsidRPr="00FF718F" w:rsidRDefault="00E627A0" w:rsidP="00DA7937">
      <w:pPr>
        <w:rPr>
          <w:rFonts w:ascii="Times New Roman" w:hAnsi="Times New Roman" w:cs="Times New Roman"/>
          <w:sz w:val="24"/>
          <w:szCs w:val="24"/>
          <w:lang w:val="en-US"/>
        </w:rPr>
      </w:pPr>
      <w:r w:rsidRPr="00FF718F">
        <w:rPr>
          <w:rFonts w:ascii="Times New Roman" w:hAnsi="Times New Roman" w:cs="Times New Roman"/>
          <w:sz w:val="24"/>
          <w:szCs w:val="24"/>
          <w:lang w:val="en-US"/>
        </w:rPr>
        <w:tab/>
        <w:t xml:space="preserve">Treatment of the facial trauma patient includes general assessment of the injury, examination, investigations and techniques on how to manage it. </w:t>
      </w:r>
    </w:p>
    <w:p w:rsidR="00E627A0" w:rsidRPr="00FF718F" w:rsidRDefault="00E627A0" w:rsidP="00FF718F">
      <w:pPr>
        <w:ind w:firstLine="708"/>
        <w:rPr>
          <w:rFonts w:ascii="Times New Roman" w:hAnsi="Times New Roman" w:cs="Times New Roman"/>
          <w:sz w:val="24"/>
          <w:szCs w:val="24"/>
          <w:lang w:val="en-US"/>
        </w:rPr>
      </w:pPr>
      <w:r w:rsidRPr="00FF718F">
        <w:rPr>
          <w:rFonts w:ascii="Times New Roman" w:hAnsi="Times New Roman" w:cs="Times New Roman"/>
          <w:sz w:val="24"/>
          <w:szCs w:val="24"/>
          <w:lang w:val="en-US"/>
        </w:rPr>
        <w:t xml:space="preserve">This lecture aims </w:t>
      </w:r>
      <w:r w:rsidR="00FF718F" w:rsidRPr="00FF718F">
        <w:rPr>
          <w:rFonts w:ascii="Times New Roman" w:hAnsi="Times New Roman" w:cs="Times New Roman"/>
          <w:sz w:val="24"/>
          <w:szCs w:val="24"/>
          <w:lang w:val="en-US"/>
        </w:rPr>
        <w:t>to impart knowledge to Dental Professionals on how to manage maxillofacial trauma.</w:t>
      </w:r>
    </w:p>
    <w:sectPr w:rsidR="00E627A0" w:rsidRPr="00FF7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49C"/>
    <w:rsid w:val="001F5915"/>
    <w:rsid w:val="003F149C"/>
    <w:rsid w:val="004D333E"/>
    <w:rsid w:val="006D783A"/>
    <w:rsid w:val="00DA7937"/>
    <w:rsid w:val="00E627A0"/>
    <w:rsid w:val="00FF7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35319B-826D-4FB8-96F5-EA72550C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dc:creator>
  <cp:keywords/>
  <dc:description/>
  <cp:lastModifiedBy>Caren</cp:lastModifiedBy>
  <cp:revision>3</cp:revision>
  <dcterms:created xsi:type="dcterms:W3CDTF">2017-12-29T05:32:00Z</dcterms:created>
  <dcterms:modified xsi:type="dcterms:W3CDTF">2017-12-31T13:22:00Z</dcterms:modified>
</cp:coreProperties>
</file>