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4C030B" w14:textId="77777777" w:rsidR="00517B9F" w:rsidRDefault="00DF7ECF" w:rsidP="00494130">
      <w:pPr>
        <w:pStyle w:val="Heading1"/>
        <w:spacing w:before="170"/>
        <w:ind w:left="0"/>
        <w:rPr>
          <w:color w:val="337AB7"/>
        </w:rPr>
      </w:pPr>
      <w:r>
        <w:rPr>
          <w:noProof/>
          <w:lang w:val="en-GB" w:eastAsia="en-GB"/>
        </w:rPr>
        <w:drawing>
          <wp:anchor distT="0" distB="0" distL="114300" distR="114300" simplePos="0" relativeHeight="251660288" behindDoc="1" locked="0" layoutInCell="1" allowOverlap="1" wp14:anchorId="3D6EBD19" wp14:editId="5C593FAC">
            <wp:simplePos x="0" y="0"/>
            <wp:positionH relativeFrom="column">
              <wp:posOffset>6007100</wp:posOffset>
            </wp:positionH>
            <wp:positionV relativeFrom="paragraph">
              <wp:posOffset>228600</wp:posOffset>
            </wp:positionV>
            <wp:extent cx="577850" cy="1027430"/>
            <wp:effectExtent l="0" t="0" r="6350" b="0"/>
            <wp:wrapTight wrapText="bothSides">
              <wp:wrapPolygon edited="0">
                <wp:start x="0" y="0"/>
                <wp:lineTo x="0" y="20826"/>
                <wp:lineTo x="20888" y="20826"/>
                <wp:lineTo x="20888" y="0"/>
                <wp:lineTo x="0" y="0"/>
              </wp:wrapPolygon>
            </wp:wrapTight>
            <wp:docPr id="4" name="Picture 4" descr="C:\Users\thakrarj\Downloads\Photo 19-12-2018, 15 30 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akrarj\Downloads\Photo 19-12-2018, 15 30 35.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7850" cy="1027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1D66E2" w14:textId="77777777" w:rsidR="00517B9F" w:rsidRDefault="00517B9F" w:rsidP="00785BC3">
      <w:pPr>
        <w:jc w:val="right"/>
        <w:rPr>
          <w:b/>
          <w:color w:val="FF0000"/>
          <w:u w:val="single"/>
        </w:rPr>
      </w:pPr>
      <w:r w:rsidRPr="00EA40FD">
        <w:rPr>
          <w:b/>
        </w:rPr>
        <w:tab/>
      </w:r>
      <w:r w:rsidRPr="00EA40FD">
        <w:rPr>
          <w:b/>
        </w:rPr>
        <w:tab/>
        <w:t xml:space="preserve">                           </w:t>
      </w:r>
      <w:r>
        <w:rPr>
          <w:b/>
        </w:rPr>
        <w:t xml:space="preserve">                                              </w:t>
      </w:r>
    </w:p>
    <w:p w14:paraId="2300B42F" w14:textId="77777777" w:rsidR="00DF7ECF" w:rsidRDefault="00DF7ECF" w:rsidP="00785BC3">
      <w:pPr>
        <w:jc w:val="right"/>
        <w:rPr>
          <w:b/>
          <w:color w:val="FF0000"/>
          <w:u w:val="single"/>
        </w:rPr>
      </w:pPr>
    </w:p>
    <w:p w14:paraId="6D0D3EDF" w14:textId="77777777" w:rsidR="00DF7ECF" w:rsidRDefault="00DF7ECF" w:rsidP="00785BC3">
      <w:pPr>
        <w:jc w:val="right"/>
        <w:rPr>
          <w:b/>
          <w:color w:val="FF0000"/>
          <w:u w:val="single"/>
        </w:rPr>
      </w:pPr>
    </w:p>
    <w:p w14:paraId="3031DC03" w14:textId="77777777" w:rsidR="00DF7ECF" w:rsidRDefault="00DF7ECF" w:rsidP="00785BC3">
      <w:pPr>
        <w:jc w:val="right"/>
        <w:rPr>
          <w:b/>
          <w:color w:val="FF0000"/>
          <w:u w:val="single"/>
        </w:rPr>
      </w:pPr>
    </w:p>
    <w:p w14:paraId="03D22141" w14:textId="77777777" w:rsidR="00DF7ECF" w:rsidRDefault="00DF7ECF" w:rsidP="00785BC3">
      <w:pPr>
        <w:jc w:val="right"/>
        <w:rPr>
          <w:b/>
          <w:color w:val="FF0000"/>
          <w:u w:val="single"/>
        </w:rPr>
      </w:pPr>
    </w:p>
    <w:p w14:paraId="2F527D00" w14:textId="77777777" w:rsidR="00DF7ECF" w:rsidRPr="00EA40FD" w:rsidRDefault="00DF7ECF" w:rsidP="00785BC3">
      <w:pPr>
        <w:jc w:val="right"/>
        <w:rPr>
          <w:b/>
        </w:rPr>
      </w:pPr>
    </w:p>
    <w:p w14:paraId="0A92404C" w14:textId="6F6DE160" w:rsidR="00AE3E37" w:rsidRPr="000E4D6B" w:rsidRDefault="00DF7ECF" w:rsidP="00494130">
      <w:pPr>
        <w:pStyle w:val="Heading1"/>
        <w:spacing w:before="170"/>
        <w:ind w:left="0"/>
        <w:rPr>
          <w:sz w:val="32"/>
        </w:rPr>
      </w:pPr>
      <w:r>
        <w:rPr>
          <w:color w:val="337AB7"/>
          <w:sz w:val="32"/>
        </w:rPr>
        <w:t>Study of wisdom teeth referral</w:t>
      </w:r>
      <w:r w:rsidR="00993FEE">
        <w:rPr>
          <w:color w:val="337AB7"/>
          <w:sz w:val="32"/>
        </w:rPr>
        <w:t>s</w:t>
      </w:r>
      <w:r>
        <w:rPr>
          <w:color w:val="337AB7"/>
          <w:sz w:val="32"/>
        </w:rPr>
        <w:t xml:space="preserve"> into Birmingham Dental Hospital, UK</w:t>
      </w:r>
    </w:p>
    <w:p w14:paraId="27B9482D" w14:textId="77777777" w:rsidR="005973B9" w:rsidRDefault="00D81B6B" w:rsidP="005973B9">
      <w:pPr>
        <w:pStyle w:val="BodyText"/>
        <w:spacing w:before="73" w:line="198" w:lineRule="exact"/>
        <w:ind w:left="100" w:right="5987"/>
        <w:rPr>
          <w:rFonts w:ascii="Arial"/>
        </w:rPr>
      </w:pPr>
      <w:proofErr w:type="spellStart"/>
      <w:r>
        <w:rPr>
          <w:rFonts w:ascii="Arial"/>
        </w:rPr>
        <w:t>Dr</w:t>
      </w:r>
      <w:proofErr w:type="spellEnd"/>
      <w:r>
        <w:rPr>
          <w:rFonts w:ascii="Arial"/>
        </w:rPr>
        <w:t xml:space="preserve"> </w:t>
      </w:r>
      <w:proofErr w:type="spellStart"/>
      <w:r>
        <w:rPr>
          <w:rFonts w:ascii="Arial"/>
        </w:rPr>
        <w:t>Jinesh</w:t>
      </w:r>
      <w:proofErr w:type="spellEnd"/>
      <w:r>
        <w:rPr>
          <w:rFonts w:ascii="Arial"/>
        </w:rPr>
        <w:t xml:space="preserve"> </w:t>
      </w:r>
      <w:proofErr w:type="spellStart"/>
      <w:r>
        <w:rPr>
          <w:rFonts w:ascii="Arial"/>
        </w:rPr>
        <w:t>Thakrar</w:t>
      </w:r>
      <w:proofErr w:type="spellEnd"/>
      <w:r>
        <w:rPr>
          <w:rFonts w:ascii="Arial"/>
        </w:rPr>
        <w:t>, Hertfordshire Community NHS Trust</w:t>
      </w:r>
    </w:p>
    <w:p w14:paraId="0A12B267" w14:textId="77777777" w:rsidR="00AE3E37" w:rsidRDefault="00AE3E37">
      <w:pPr>
        <w:pStyle w:val="BodyText"/>
        <w:rPr>
          <w:rFonts w:ascii="Arial"/>
          <w:sz w:val="20"/>
        </w:rPr>
      </w:pPr>
    </w:p>
    <w:p w14:paraId="0A52DAE9" w14:textId="77777777" w:rsidR="00AE3E37" w:rsidRDefault="00AE3E37">
      <w:pPr>
        <w:pStyle w:val="BodyText"/>
        <w:spacing w:before="3"/>
        <w:rPr>
          <w:rFonts w:ascii="Arial"/>
          <w:sz w:val="21"/>
        </w:rPr>
      </w:pPr>
    </w:p>
    <w:p w14:paraId="27A4C6AE" w14:textId="77777777"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14:paraId="7766D73A" w14:textId="77777777" w:rsidR="00AE3E37" w:rsidRDefault="00A9710C">
      <w:pPr>
        <w:pStyle w:val="Heading3"/>
        <w:spacing w:before="147"/>
        <w:jc w:val="both"/>
        <w:rPr>
          <w:color w:val="BF5A14"/>
        </w:rPr>
      </w:pPr>
      <w:r>
        <w:rPr>
          <w:color w:val="BF5A14"/>
        </w:rPr>
        <w:lastRenderedPageBreak/>
        <w:t>Abstract</w:t>
      </w:r>
      <w:r w:rsidR="00404E5B">
        <w:rPr>
          <w:color w:val="BF5A14"/>
        </w:rPr>
        <w:t xml:space="preserve"> (300 word limit)</w:t>
      </w:r>
    </w:p>
    <w:p w14:paraId="3F5BB9FE" w14:textId="77777777" w:rsidR="00D81B6B" w:rsidRPr="00D81B6B" w:rsidRDefault="00D81B6B" w:rsidP="00D81B6B">
      <w:pPr>
        <w:pStyle w:val="Heading3"/>
        <w:spacing w:before="147"/>
        <w:jc w:val="both"/>
        <w:rPr>
          <w:lang w:val="en-GB"/>
        </w:rPr>
      </w:pPr>
      <w:r w:rsidRPr="00D81B6B">
        <w:t>Third molar surgery is one of the most common procedures performed in oral surgery. There is no controversy when it comes to removing third molars which show signs of pathology or present with symptoms but prophylactic removal of 3</w:t>
      </w:r>
      <w:r w:rsidRPr="00D81B6B">
        <w:rPr>
          <w:vertAlign w:val="superscript"/>
        </w:rPr>
        <w:t>rd</w:t>
      </w:r>
      <w:r w:rsidRPr="00D81B6B">
        <w:t xml:space="preserve"> molars has caused lots of debates for a number of years.</w:t>
      </w:r>
    </w:p>
    <w:p w14:paraId="3CFB0ABC" w14:textId="77777777" w:rsidR="00D81B6B" w:rsidRDefault="00D81B6B" w:rsidP="00D81B6B">
      <w:pPr>
        <w:pStyle w:val="Heading3"/>
        <w:spacing w:before="147"/>
        <w:jc w:val="both"/>
      </w:pPr>
      <w:r w:rsidRPr="00D81B6B">
        <w:t>Before the National Institute for Clinical Excellence (NICE) created the guidel</w:t>
      </w:r>
      <w:r w:rsidR="00DF7ECF">
        <w:t>ines for third molar extractions</w:t>
      </w:r>
      <w:r w:rsidRPr="00D81B6B">
        <w:t xml:space="preserve">, wisdom teeth extraction was a very common procedure costing the NHS around £30 million per year and roughly £20 million was spent privately. </w:t>
      </w:r>
    </w:p>
    <w:p w14:paraId="05D79063" w14:textId="77777777" w:rsidR="00D81B6B" w:rsidRDefault="00D81B6B" w:rsidP="00D81B6B">
      <w:pPr>
        <w:pStyle w:val="Heading3"/>
        <w:spacing w:before="147"/>
        <w:jc w:val="both"/>
      </w:pPr>
      <w:r>
        <w:t>From 27</w:t>
      </w:r>
      <w:r w:rsidRPr="00D81B6B">
        <w:rPr>
          <w:vertAlign w:val="superscript"/>
        </w:rPr>
        <w:t>th</w:t>
      </w:r>
      <w:r w:rsidR="00DF7ECF">
        <w:t xml:space="preserve"> March 2000 NICE</w:t>
      </w:r>
      <w:r>
        <w:t xml:space="preserve"> published guidelines on wisdom teeth removal resulting in a decrease in 30% of wisdom teeth extractions. It does not however include distal decay in the second molar as a reason for removal</w:t>
      </w:r>
      <w:r w:rsidR="00DF7ECF">
        <w:t>.</w:t>
      </w:r>
    </w:p>
    <w:p w14:paraId="39CAE162" w14:textId="77777777" w:rsidR="00D81B6B" w:rsidRDefault="00D81B6B" w:rsidP="00D81B6B">
      <w:pPr>
        <w:pStyle w:val="Heading3"/>
        <w:spacing w:before="147"/>
        <w:jc w:val="both"/>
      </w:pPr>
      <w:r>
        <w:t>My research project looked at wisdom teeth referrals into Birmingha</w:t>
      </w:r>
      <w:r w:rsidR="003F482D">
        <w:t>m Dental Hospital</w:t>
      </w:r>
      <w:r w:rsidR="003C66CA">
        <w:t>, UK</w:t>
      </w:r>
      <w:r w:rsidR="003F482D">
        <w:t xml:space="preserve"> and assessed</w:t>
      </w:r>
      <w:r>
        <w:t xml:space="preserve"> which NICE guidance </w:t>
      </w:r>
      <w:r w:rsidR="003F482D">
        <w:t xml:space="preserve">category </w:t>
      </w:r>
      <w:r>
        <w:t xml:space="preserve">they fell under as well as if there was any radiographic evidence of distal decay in the second molar. </w:t>
      </w:r>
    </w:p>
    <w:p w14:paraId="37354804" w14:textId="77777777" w:rsidR="003F482D" w:rsidRDefault="00D81B6B" w:rsidP="00D81B6B">
      <w:pPr>
        <w:pStyle w:val="Heading3"/>
        <w:spacing w:before="147"/>
        <w:jc w:val="both"/>
      </w:pPr>
      <w:r>
        <w:t xml:space="preserve">A </w:t>
      </w:r>
      <w:r w:rsidR="003F482D">
        <w:t xml:space="preserve">total of 69 cases were assessed, 45 female and 22 male. The most common age group of referrals was between 24-30 with 61% of all cases presenting with a vertical impaction. Caries was the most common reason for referral (39%) with 22% of all cases having radiographic evidence of caries in the lower second molars. </w:t>
      </w:r>
    </w:p>
    <w:p w14:paraId="12188C03" w14:textId="77777777" w:rsidR="003F482D" w:rsidRDefault="003F482D" w:rsidP="00D81B6B">
      <w:pPr>
        <w:pStyle w:val="Heading3"/>
        <w:spacing w:before="147"/>
        <w:jc w:val="both"/>
      </w:pPr>
      <w:r>
        <w:t xml:space="preserve">Of those that presented with caries in the lower second molars only 33% had it mentioned in their referral letter and this was most commonly in </w:t>
      </w:r>
      <w:proofErr w:type="spellStart"/>
      <w:r>
        <w:t>mesially</w:t>
      </w:r>
      <w:proofErr w:type="spellEnd"/>
      <w:r>
        <w:t xml:space="preserve"> impacted lower wisdom teeth. </w:t>
      </w:r>
    </w:p>
    <w:p w14:paraId="52BFF84D" w14:textId="656C1BF4" w:rsidR="003F482D" w:rsidRDefault="003F482D" w:rsidP="003F482D">
      <w:pPr>
        <w:pStyle w:val="Heading3"/>
        <w:spacing w:before="147"/>
        <w:ind w:left="0"/>
        <w:jc w:val="both"/>
      </w:pPr>
      <w:r>
        <w:t xml:space="preserve"> There </w:t>
      </w:r>
      <w:proofErr w:type="gramStart"/>
      <w:r>
        <w:t>is</w:t>
      </w:r>
      <w:proofErr w:type="gramEnd"/>
      <w:r>
        <w:t xml:space="preserve"> a relatively low proportion of those with evidence of caries in the second molar and so I would not consider it to be a necessary</w:t>
      </w:r>
      <w:r w:rsidR="00DF7ECF">
        <w:t xml:space="preserve"> change for NICE guidelines. </w:t>
      </w:r>
      <w:r>
        <w:t xml:space="preserve">I would </w:t>
      </w:r>
      <w:r w:rsidR="00DF7ECF">
        <w:t xml:space="preserve">however put more emphasis providing oral hygiene advice to patients with </w:t>
      </w:r>
      <w:proofErr w:type="spellStart"/>
      <w:r w:rsidR="00DF7ECF">
        <w:t>mesially</w:t>
      </w:r>
      <w:proofErr w:type="spellEnd"/>
      <w:r w:rsidR="00DF7ECF">
        <w:t xml:space="preserve"> impacted wisdom</w:t>
      </w:r>
      <w:r w:rsidR="00993FEE">
        <w:t xml:space="preserve"> teeth</w:t>
      </w:r>
      <w:r w:rsidR="00DF7ECF">
        <w:t xml:space="preserve">. </w:t>
      </w:r>
    </w:p>
    <w:p w14:paraId="29A57811" w14:textId="77777777" w:rsidR="00D81B6B" w:rsidRDefault="003F482D" w:rsidP="00D81B6B">
      <w:pPr>
        <w:pStyle w:val="Heading3"/>
        <w:spacing w:before="147"/>
        <w:jc w:val="both"/>
      </w:pPr>
      <w:r>
        <w:t xml:space="preserve"> </w:t>
      </w:r>
    </w:p>
    <w:p w14:paraId="4BFBF2B3" w14:textId="77777777" w:rsidR="00D81B6B" w:rsidRPr="00D81B6B" w:rsidRDefault="00D81B6B" w:rsidP="00D81B6B">
      <w:pPr>
        <w:pStyle w:val="Heading3"/>
        <w:spacing w:before="147"/>
        <w:jc w:val="both"/>
      </w:pPr>
    </w:p>
    <w:p w14:paraId="1B9AA4A8" w14:textId="77777777" w:rsidR="00BD40D4" w:rsidRDefault="00BD40D4" w:rsidP="00BD40D4">
      <w:pPr>
        <w:rPr>
          <w:color w:val="000000"/>
        </w:rPr>
      </w:pPr>
      <w:r w:rsidRPr="00661015">
        <w:rPr>
          <w:b/>
          <w:color w:val="000000"/>
          <w:highlight w:val="yellow"/>
        </w:rPr>
        <w:t>Key words:</w:t>
      </w:r>
      <w:r>
        <w:rPr>
          <w:b/>
          <w:color w:val="000000"/>
        </w:rPr>
        <w:t xml:space="preserve"> </w:t>
      </w:r>
      <w:r w:rsidR="00D81B6B">
        <w:rPr>
          <w:color w:val="000000"/>
        </w:rPr>
        <w:t>Wisdom teeth, Impaction, Referrals</w:t>
      </w:r>
      <w:r w:rsidR="003B13B1">
        <w:rPr>
          <w:color w:val="000000"/>
        </w:rPr>
        <w:t xml:space="preserve"> </w:t>
      </w:r>
    </w:p>
    <w:p w14:paraId="16AB7C87" w14:textId="77777777" w:rsidR="00DF7ECF" w:rsidRDefault="00DF7ECF" w:rsidP="00BD40D4">
      <w:pPr>
        <w:rPr>
          <w:color w:val="000000"/>
        </w:rPr>
      </w:pPr>
    </w:p>
    <w:p w14:paraId="4BD5030F" w14:textId="77777777" w:rsidR="00DF7ECF" w:rsidRDefault="00DF7ECF" w:rsidP="00BD40D4">
      <w:pPr>
        <w:rPr>
          <w:color w:val="000000"/>
        </w:rPr>
      </w:pPr>
    </w:p>
    <w:p w14:paraId="45E3433F" w14:textId="77777777" w:rsidR="00DF7ECF" w:rsidRDefault="00DF7ECF" w:rsidP="00BD40D4">
      <w:pPr>
        <w:rPr>
          <w:color w:val="000000"/>
        </w:rPr>
      </w:pPr>
    </w:p>
    <w:p w14:paraId="3A9797D6" w14:textId="77777777" w:rsidR="00DF7ECF" w:rsidRPr="00661015" w:rsidRDefault="00DF7ECF" w:rsidP="00BD40D4">
      <w:pPr>
        <w:rPr>
          <w:b/>
          <w:color w:val="000000"/>
        </w:rPr>
      </w:pPr>
    </w:p>
    <w:p w14:paraId="64A8BF50" w14:textId="77777777" w:rsidR="00AE3E37" w:rsidRDefault="00DF7ECF">
      <w:pPr>
        <w:pStyle w:val="Heading3"/>
        <w:spacing w:before="74"/>
      </w:pPr>
      <w:r>
        <w:rPr>
          <w:b w:val="0"/>
          <w:noProof/>
          <w:lang w:val="en-GB" w:eastAsia="en-GB"/>
        </w:rPr>
        <w:drawing>
          <wp:anchor distT="0" distB="0" distL="114300" distR="114300" simplePos="0" relativeHeight="251661312" behindDoc="0" locked="0" layoutInCell="1" allowOverlap="1" wp14:anchorId="66EC9049" wp14:editId="1C682274">
            <wp:simplePos x="0" y="0"/>
            <wp:positionH relativeFrom="column">
              <wp:posOffset>3562350</wp:posOffset>
            </wp:positionH>
            <wp:positionV relativeFrom="paragraph">
              <wp:posOffset>-7448550</wp:posOffset>
            </wp:positionV>
            <wp:extent cx="3165475" cy="2239010"/>
            <wp:effectExtent l="0" t="0" r="9525" b="0"/>
            <wp:wrapTight wrapText="bothSides">
              <wp:wrapPolygon edited="0">
                <wp:start x="0" y="0"/>
                <wp:lineTo x="0" y="21318"/>
                <wp:lineTo x="21492" y="21318"/>
                <wp:lineTo x="21492" y="0"/>
                <wp:lineTo x="0" y="0"/>
              </wp:wrapPolygon>
            </wp:wrapTight>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2239010"/>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b w:val="0"/>
        </w:rPr>
        <w:br w:type="column"/>
      </w:r>
      <w:r>
        <w:rPr>
          <w:color w:val="BF5A14"/>
        </w:rPr>
        <w:lastRenderedPageBreak/>
        <w:t>Image</w:t>
      </w:r>
    </w:p>
    <w:p w14:paraId="38C04059" w14:textId="77777777" w:rsidR="00AE3E37" w:rsidRDefault="00AE3E37">
      <w:pPr>
        <w:pStyle w:val="BodyText"/>
        <w:spacing w:before="2"/>
        <w:rPr>
          <w:rFonts w:ascii="Arial"/>
          <w:b/>
          <w:sz w:val="16"/>
        </w:rPr>
      </w:pPr>
    </w:p>
    <w:p w14:paraId="42715978" w14:textId="77777777" w:rsidR="005973B9" w:rsidRDefault="005973B9" w:rsidP="00D81B6B">
      <w:pPr>
        <w:spacing w:line="204" w:lineRule="exact"/>
        <w:rPr>
          <w:sz w:val="18"/>
        </w:rPr>
      </w:pPr>
      <w:r>
        <w:rPr>
          <w:rFonts w:ascii="Arial"/>
          <w:b/>
          <w:color w:val="BF5A14"/>
          <w:sz w:val="20"/>
        </w:rPr>
        <w:br/>
      </w:r>
    </w:p>
    <w:p w14:paraId="118220D8" w14:textId="77777777" w:rsidR="00AE3E37" w:rsidRPr="008756E6" w:rsidRDefault="00AE3E37" w:rsidP="008756E6">
      <w:pPr>
        <w:tabs>
          <w:tab w:val="left" w:pos="384"/>
        </w:tabs>
        <w:ind w:right="117"/>
      </w:pPr>
    </w:p>
    <w:p w14:paraId="4832C68D" w14:textId="77777777"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14:paraId="5EF7DF05" w14:textId="77777777" w:rsidR="00AE3E37" w:rsidRDefault="00AE3E37">
      <w:pPr>
        <w:pStyle w:val="BodyText"/>
        <w:rPr>
          <w:rFonts w:ascii="Calibri"/>
          <w:sz w:val="20"/>
        </w:rPr>
      </w:pPr>
    </w:p>
    <w:p w14:paraId="6633ADD0" w14:textId="77777777"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61FE7F20" wp14:editId="7B5FD74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mv="urn:schemas-microsoft-com:mac:vml" xmlns:mo="http://schemas.microsoft.com/office/mac/office/2008/main">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79FED16" w14:textId="77777777" w:rsidR="00AE3E37" w:rsidRDefault="008756E6" w:rsidP="00404E5B">
      <w:pPr>
        <w:spacing w:before="92"/>
        <w:ind w:right="4234"/>
        <w:rPr>
          <w:rFonts w:ascii="Arial"/>
        </w:rPr>
      </w:pPr>
      <w:r>
        <w:rPr>
          <w:noProof/>
        </w:rPr>
        <w:lastRenderedPageBreak/>
        <w:t xml:space="preserve">              </w:t>
      </w:r>
      <w:r w:rsidR="00A9710C" w:rsidRPr="004C473A">
        <w:rPr>
          <w:rFonts w:ascii="Arial"/>
          <w:color w:val="BF5A14"/>
          <w:highlight w:val="yellow"/>
        </w:rPr>
        <w:t>Biography</w:t>
      </w:r>
      <w:r w:rsidR="00404E5B">
        <w:rPr>
          <w:rFonts w:ascii="Arial"/>
          <w:color w:val="BF5A14"/>
        </w:rPr>
        <w:t xml:space="preserve"> </w:t>
      </w:r>
    </w:p>
    <w:p w14:paraId="7D574DBD" w14:textId="77777777" w:rsidR="00D81B6B" w:rsidRPr="00D81B6B" w:rsidRDefault="00DF7ECF" w:rsidP="00D81B6B">
      <w:pPr>
        <w:widowControl/>
        <w:rPr>
          <w:rFonts w:ascii="Times" w:eastAsia="Times New Roman" w:hAnsi="Times" w:cs="Times New Roman"/>
          <w:sz w:val="20"/>
          <w:szCs w:val="20"/>
          <w:lang w:val="en-GB"/>
        </w:rPr>
      </w:pPr>
      <w:r>
        <w:rPr>
          <w:rFonts w:ascii="Times" w:eastAsia="Times New Roman" w:hAnsi="Times" w:cs="Times New Roman"/>
          <w:color w:val="000000"/>
          <w:sz w:val="27"/>
          <w:szCs w:val="27"/>
          <w:lang w:val="en-GB"/>
        </w:rPr>
        <w:t xml:space="preserve">Dr Thakrar </w:t>
      </w:r>
      <w:r w:rsidR="003C66CA">
        <w:rPr>
          <w:rFonts w:ascii="Times" w:eastAsia="Times New Roman" w:hAnsi="Times" w:cs="Times New Roman"/>
          <w:color w:val="000000"/>
          <w:sz w:val="27"/>
          <w:szCs w:val="27"/>
          <w:lang w:val="en-GB"/>
        </w:rPr>
        <w:t xml:space="preserve">graduated from Birmingham Dental School in 2015 and is currently working as a dental officer for Hertfordshire Community NHS Trust. He has also spent time working in </w:t>
      </w:r>
      <w:proofErr w:type="gramStart"/>
      <w:r w:rsidR="003C66CA">
        <w:rPr>
          <w:rFonts w:ascii="Times" w:eastAsia="Times New Roman" w:hAnsi="Times" w:cs="Times New Roman"/>
          <w:color w:val="000000"/>
          <w:sz w:val="27"/>
          <w:szCs w:val="27"/>
          <w:lang w:val="en-GB"/>
        </w:rPr>
        <w:t>Oral</w:t>
      </w:r>
      <w:proofErr w:type="gramEnd"/>
      <w:r w:rsidR="003C66CA">
        <w:rPr>
          <w:rFonts w:ascii="Times" w:eastAsia="Times New Roman" w:hAnsi="Times" w:cs="Times New Roman"/>
          <w:color w:val="000000"/>
          <w:sz w:val="27"/>
          <w:szCs w:val="27"/>
          <w:lang w:val="en-GB"/>
        </w:rPr>
        <w:t xml:space="preserve"> and Maxillofacial surgery as a Senior House Officer. During his time at University he noticed a number of patients were having their wisdom teeth and secondary molars removed due to caries and was interested to investigate further. </w:t>
      </w:r>
      <w:r>
        <w:rPr>
          <w:rFonts w:ascii="Times" w:eastAsia="Times New Roman" w:hAnsi="Times" w:cs="Times New Roman"/>
          <w:color w:val="000000"/>
          <w:sz w:val="27"/>
          <w:szCs w:val="27"/>
          <w:lang w:val="en-GB"/>
        </w:rPr>
        <w:t xml:space="preserve"> </w:t>
      </w:r>
    </w:p>
    <w:p w14:paraId="194E4951" w14:textId="77777777" w:rsidR="00785BC3" w:rsidRPr="00785BC3" w:rsidRDefault="00785BC3" w:rsidP="00785BC3">
      <w:pPr>
        <w:spacing w:before="41" w:line="154" w:lineRule="exact"/>
        <w:ind w:left="213" w:right="231"/>
        <w:jc w:val="both"/>
        <w:rPr>
          <w:rFonts w:ascii="Arial"/>
          <w:sz w:val="14"/>
        </w:rPr>
      </w:pPr>
    </w:p>
    <w:p w14:paraId="6B5F736D" w14:textId="77777777"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r w:rsidR="00D81B6B">
        <w:rPr>
          <w:b/>
          <w:color w:val="FF0000"/>
          <w:sz w:val="24"/>
          <w:szCs w:val="24"/>
        </w:rPr>
        <w:t xml:space="preserve"> </w:t>
      </w:r>
      <w:proofErr w:type="spellStart"/>
      <w:r w:rsidR="00D81B6B">
        <w:rPr>
          <w:b/>
          <w:color w:val="FF0000"/>
          <w:sz w:val="24"/>
          <w:szCs w:val="24"/>
        </w:rPr>
        <w:t>Jinesh</w:t>
      </w:r>
      <w:proofErr w:type="spellEnd"/>
      <w:r w:rsidR="00D81B6B">
        <w:rPr>
          <w:b/>
          <w:color w:val="FF0000"/>
          <w:sz w:val="24"/>
          <w:szCs w:val="24"/>
        </w:rPr>
        <w:t xml:space="preserve"> </w:t>
      </w:r>
      <w:proofErr w:type="spellStart"/>
      <w:r w:rsidR="00D81B6B">
        <w:rPr>
          <w:b/>
          <w:color w:val="FF0000"/>
          <w:sz w:val="24"/>
          <w:szCs w:val="24"/>
        </w:rPr>
        <w:t>Shailesh</w:t>
      </w:r>
      <w:proofErr w:type="spellEnd"/>
      <w:r w:rsidR="00D81B6B">
        <w:rPr>
          <w:b/>
          <w:color w:val="FF0000"/>
          <w:sz w:val="24"/>
          <w:szCs w:val="24"/>
        </w:rPr>
        <w:t xml:space="preserve"> </w:t>
      </w:r>
      <w:proofErr w:type="spellStart"/>
      <w:r w:rsidR="00D81B6B">
        <w:rPr>
          <w:b/>
          <w:color w:val="FF0000"/>
          <w:sz w:val="24"/>
          <w:szCs w:val="24"/>
        </w:rPr>
        <w:t>Thakrar</w:t>
      </w:r>
      <w:proofErr w:type="spellEnd"/>
    </w:p>
    <w:p w14:paraId="47DC15FB" w14:textId="6E7A058C" w:rsidR="00785BC3" w:rsidRPr="00BF1D4E" w:rsidRDefault="00785BC3" w:rsidP="00785BC3">
      <w:pPr>
        <w:rPr>
          <w:b/>
          <w:color w:val="FF0000"/>
          <w:sz w:val="24"/>
          <w:szCs w:val="24"/>
        </w:rPr>
      </w:pPr>
      <w:r w:rsidRPr="00BF1D4E">
        <w:rPr>
          <w:b/>
          <w:color w:val="FF0000"/>
          <w:sz w:val="24"/>
          <w:szCs w:val="24"/>
        </w:rPr>
        <w:t>University/Industry/Organization name:</w:t>
      </w:r>
      <w:r w:rsidR="00D81B6B">
        <w:rPr>
          <w:b/>
          <w:color w:val="FF0000"/>
          <w:sz w:val="24"/>
          <w:szCs w:val="24"/>
        </w:rPr>
        <w:t xml:space="preserve"> </w:t>
      </w:r>
      <w:r w:rsidR="00D81B6B" w:rsidRPr="00D81B6B">
        <w:rPr>
          <w:b/>
          <w:color w:val="FF0000"/>
          <w:sz w:val="24"/>
          <w:szCs w:val="24"/>
        </w:rPr>
        <w:t>University of Birmingham</w:t>
      </w:r>
      <w:r w:rsidR="00993FEE">
        <w:rPr>
          <w:b/>
          <w:color w:val="FF0000"/>
          <w:sz w:val="24"/>
          <w:szCs w:val="24"/>
        </w:rPr>
        <w:t xml:space="preserve"> (At time of study) – Currently working for Hertfordshire Community NHS Trust </w:t>
      </w:r>
    </w:p>
    <w:p w14:paraId="614421E9" w14:textId="77777777" w:rsidR="00785BC3" w:rsidRPr="00BF1D4E" w:rsidRDefault="00785BC3" w:rsidP="00785BC3">
      <w:pPr>
        <w:rPr>
          <w:b/>
          <w:color w:val="FF0000"/>
          <w:sz w:val="24"/>
          <w:szCs w:val="24"/>
        </w:rPr>
      </w:pPr>
      <w:proofErr w:type="gramStart"/>
      <w:r w:rsidRPr="00BF1D4E">
        <w:rPr>
          <w:b/>
          <w:color w:val="FF0000"/>
          <w:sz w:val="24"/>
          <w:szCs w:val="24"/>
        </w:rPr>
        <w:t>Designation(</w:t>
      </w:r>
      <w:proofErr w:type="gramEnd"/>
      <w:r w:rsidRPr="00BF1D4E">
        <w:rPr>
          <w:b/>
          <w:color w:val="FF0000"/>
          <w:sz w:val="24"/>
          <w:szCs w:val="24"/>
        </w:rPr>
        <w:t>Director/Prof/Assistant or Associate prof/Researcher/Student):</w:t>
      </w:r>
      <w:r w:rsidR="00D81B6B">
        <w:rPr>
          <w:b/>
          <w:color w:val="FF0000"/>
          <w:sz w:val="24"/>
          <w:szCs w:val="24"/>
        </w:rPr>
        <w:t xml:space="preserve"> Dental Officer</w:t>
      </w:r>
    </w:p>
    <w:p w14:paraId="0DD5DEC9" w14:textId="77777777" w:rsidR="00785BC3" w:rsidRPr="00BF1D4E" w:rsidRDefault="00785BC3" w:rsidP="00785BC3">
      <w:pPr>
        <w:rPr>
          <w:b/>
          <w:color w:val="FF0000"/>
          <w:sz w:val="24"/>
          <w:szCs w:val="24"/>
        </w:rPr>
      </w:pPr>
      <w:r w:rsidRPr="00BF1D4E">
        <w:rPr>
          <w:b/>
          <w:color w:val="FF0000"/>
          <w:sz w:val="24"/>
          <w:szCs w:val="24"/>
        </w:rPr>
        <w:t>Country:</w:t>
      </w:r>
      <w:r w:rsidR="00D81B6B">
        <w:rPr>
          <w:b/>
          <w:color w:val="FF0000"/>
          <w:sz w:val="24"/>
          <w:szCs w:val="24"/>
        </w:rPr>
        <w:t xml:space="preserve"> England</w:t>
      </w:r>
    </w:p>
    <w:p w14:paraId="60D07127" w14:textId="77777777"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proofErr w:type="gramStart"/>
      <w:r w:rsidRPr="00BF1D4E">
        <w:rPr>
          <w:i/>
          <w:color w:val="FF0000"/>
          <w:sz w:val="24"/>
          <w:szCs w:val="24"/>
        </w:rPr>
        <w:t>)</w:t>
      </w:r>
      <w:r w:rsidRPr="00BF1D4E">
        <w:rPr>
          <w:b/>
          <w:color w:val="FF0000"/>
          <w:sz w:val="24"/>
          <w:szCs w:val="24"/>
        </w:rPr>
        <w:t xml:space="preserve"> :</w:t>
      </w:r>
      <w:proofErr w:type="gramEnd"/>
      <w:r w:rsidR="00D81B6B">
        <w:rPr>
          <w:b/>
          <w:color w:val="FF0000"/>
          <w:sz w:val="24"/>
          <w:szCs w:val="24"/>
        </w:rPr>
        <w:t xml:space="preserve"> +447708817646</w:t>
      </w:r>
    </w:p>
    <w:p w14:paraId="3791BE7C" w14:textId="77777777" w:rsidR="00785BC3" w:rsidRPr="00BF1D4E" w:rsidRDefault="00785BC3" w:rsidP="00785BC3">
      <w:pPr>
        <w:rPr>
          <w:b/>
          <w:color w:val="FF0000"/>
          <w:sz w:val="24"/>
          <w:szCs w:val="24"/>
        </w:rPr>
      </w:pPr>
      <w:r w:rsidRPr="00BF1D4E">
        <w:rPr>
          <w:b/>
          <w:color w:val="FF0000"/>
          <w:sz w:val="24"/>
          <w:szCs w:val="24"/>
        </w:rPr>
        <w:t>Email:</w:t>
      </w:r>
      <w:r w:rsidR="00D81B6B">
        <w:rPr>
          <w:b/>
          <w:color w:val="FF0000"/>
          <w:sz w:val="24"/>
          <w:szCs w:val="24"/>
        </w:rPr>
        <w:t xml:space="preserve"> Jineshthakrar@hotmail.com</w:t>
      </w:r>
    </w:p>
    <w:p w14:paraId="6D45624D" w14:textId="77777777" w:rsidR="001B33A3" w:rsidRDefault="00785BC3" w:rsidP="00785BC3">
      <w:pPr>
        <w:rPr>
          <w:b/>
          <w:color w:val="FF0000"/>
          <w:sz w:val="24"/>
          <w:szCs w:val="24"/>
        </w:rPr>
      </w:pPr>
      <w:r w:rsidRPr="00BF1D4E">
        <w:rPr>
          <w:b/>
          <w:color w:val="FF0000"/>
          <w:sz w:val="24"/>
          <w:szCs w:val="24"/>
        </w:rPr>
        <w:t xml:space="preserve">Track number: </w:t>
      </w:r>
      <w:hyperlink r:id="rId11" w:history="1">
        <w:r w:rsidR="001B33A3" w:rsidRPr="00D932FE">
          <w:rPr>
            <w:rStyle w:val="Hyperlink"/>
            <w:b/>
            <w:sz w:val="24"/>
            <w:szCs w:val="24"/>
          </w:rPr>
          <w:t>https://dentistrycongress.dentistryconferences.com/abstract-submission.php</w:t>
        </w:r>
      </w:hyperlink>
    </w:p>
    <w:p w14:paraId="19D91A36" w14:textId="486ACF33" w:rsidR="00785BC3" w:rsidRPr="001B33A3" w:rsidRDefault="00785BC3" w:rsidP="00785BC3">
      <w:pPr>
        <w:rPr>
          <w:b/>
          <w:color w:val="FF0000"/>
          <w:sz w:val="24"/>
          <w:szCs w:val="24"/>
        </w:rPr>
      </w:pPr>
      <w:r w:rsidRPr="00BF1D4E">
        <w:rPr>
          <w:b/>
          <w:color w:val="FF0000"/>
          <w:sz w:val="24"/>
          <w:szCs w:val="24"/>
        </w:rPr>
        <w:t>(For track number follow this link)</w:t>
      </w:r>
      <w:r w:rsidR="00204B26">
        <w:rPr>
          <w:b/>
          <w:color w:val="FF0000"/>
          <w:sz w:val="24"/>
          <w:szCs w:val="24"/>
        </w:rPr>
        <w:t xml:space="preserve"> – Track 2 (Oral and Maxillofacial Surgery</w:t>
      </w:r>
      <w:proofErr w:type="gramStart"/>
      <w:r w:rsidR="00204B26">
        <w:rPr>
          <w:b/>
          <w:color w:val="FF0000"/>
          <w:sz w:val="24"/>
          <w:szCs w:val="24"/>
        </w:rPr>
        <w:t>)</w:t>
      </w:r>
      <w:bookmarkStart w:id="0" w:name="_GoBack"/>
      <w:bookmarkEnd w:id="0"/>
      <w:proofErr w:type="gramEnd"/>
      <w:r w:rsidRPr="00BF1D4E">
        <w:rPr>
          <w:b/>
          <w:color w:val="FF0000"/>
          <w:sz w:val="24"/>
          <w:szCs w:val="24"/>
        </w:rPr>
        <w:br/>
      </w:r>
      <w:r w:rsidRPr="00BF1D4E">
        <w:rPr>
          <w:b/>
          <w:color w:val="FF0000"/>
          <w:sz w:val="24"/>
          <w:szCs w:val="24"/>
          <w:lang w:val="en-NZ"/>
        </w:rPr>
        <w:t>Category (Oral presentation/ Poster presentation/Young researcher forum/E-poster):</w:t>
      </w:r>
      <w:r w:rsidR="00D81B6B">
        <w:rPr>
          <w:b/>
          <w:color w:val="FF0000"/>
          <w:sz w:val="24"/>
          <w:szCs w:val="24"/>
          <w:lang w:val="en-NZ"/>
        </w:rPr>
        <w:t xml:space="preserve"> Poster Presentation</w:t>
      </w:r>
    </w:p>
    <w:p w14:paraId="38CF555F" w14:textId="77777777" w:rsidR="00785BC3" w:rsidRPr="00BF1D4E" w:rsidRDefault="00785BC3" w:rsidP="00785BC3">
      <w:pPr>
        <w:rPr>
          <w:b/>
          <w:color w:val="FF0000"/>
          <w:sz w:val="24"/>
          <w:szCs w:val="24"/>
        </w:rPr>
      </w:pPr>
      <w:r w:rsidRPr="00BF1D4E">
        <w:rPr>
          <w:b/>
          <w:color w:val="FF0000"/>
          <w:sz w:val="24"/>
          <w:szCs w:val="24"/>
        </w:rPr>
        <w:t>Research interest:</w:t>
      </w:r>
      <w:r w:rsidR="00D81B6B">
        <w:rPr>
          <w:b/>
          <w:color w:val="FF0000"/>
          <w:sz w:val="24"/>
          <w:szCs w:val="24"/>
        </w:rPr>
        <w:t xml:space="preserve"> Oral Surgery</w:t>
      </w:r>
    </w:p>
    <w:p w14:paraId="050AE97E" w14:textId="77777777"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14:paraId="0EAC414C" w14:textId="77777777" w:rsidR="00785BC3" w:rsidRPr="00DF76E0" w:rsidRDefault="00785BC3" w:rsidP="00785BC3">
      <w:pPr>
        <w:rPr>
          <w:sz w:val="14"/>
          <w:szCs w:val="24"/>
        </w:rPr>
      </w:pPr>
      <w:r w:rsidRPr="00DF76E0">
        <w:rPr>
          <w:sz w:val="14"/>
          <w:szCs w:val="24"/>
        </w:rPr>
        <w:t>Year of birth:</w:t>
      </w:r>
      <w:r w:rsidR="00D81B6B">
        <w:rPr>
          <w:sz w:val="14"/>
          <w:szCs w:val="24"/>
        </w:rPr>
        <w:t xml:space="preserve"> </w:t>
      </w:r>
    </w:p>
    <w:p w14:paraId="0151AEC5" w14:textId="77777777"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14:paraId="35AA6AD9" w14:textId="77777777" w:rsidR="00785BC3" w:rsidRPr="00DF76E0" w:rsidRDefault="00785BC3" w:rsidP="00785BC3">
      <w:pPr>
        <w:rPr>
          <w:b/>
          <w:color w:val="000000"/>
          <w:sz w:val="14"/>
          <w:szCs w:val="24"/>
        </w:rPr>
      </w:pPr>
    </w:p>
    <w:p w14:paraId="65D1D1E9" w14:textId="77777777"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39AEB9" w14:textId="77777777" w:rsidR="00DF7ECF" w:rsidRDefault="00DF7ECF">
      <w:r>
        <w:separator/>
      </w:r>
    </w:p>
  </w:endnote>
  <w:endnote w:type="continuationSeparator" w:id="0">
    <w:p w14:paraId="4E9160B4" w14:textId="77777777" w:rsidR="00DF7ECF" w:rsidRDefault="00DF7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342C7D" w14:textId="77777777" w:rsidR="00DF7ECF" w:rsidRDefault="00DF7ECF">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5761ED32" wp14:editId="62D5880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428B34" w14:textId="77777777" w:rsidR="00DF7ECF" w:rsidRPr="005B3A56" w:rsidRDefault="00DF7EC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9E350C3" w14:textId="77777777" w:rsidR="00DF7ECF" w:rsidRPr="005B3A56" w:rsidRDefault="00DF7EC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id="_x0000_t202" coordsize="21600,21600" o:spt="202" path="m0,0l0,21600,21600,21600,2160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" filled="f" stroked="f">
              <v:textbox inset="0,0,0,0">
                <w:txbxContent>
                  <w:p w14:paraId="7E428B34" w14:textId="77777777" w:rsidR="00DF7ECF" w:rsidRPr="005B3A56" w:rsidRDefault="00DF7EC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9E350C3" w14:textId="77777777" w:rsidR="00DF7ECF" w:rsidRPr="005B3A56" w:rsidRDefault="00DF7EC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34CF7D55" wp14:editId="1708001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6041FC" w14:textId="77777777" w:rsidR="00DF7ECF" w:rsidRPr="005B3A56" w:rsidRDefault="00DF7EC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0D0501F" w14:textId="77777777" w:rsidR="00DF7ECF" w:rsidRPr="005B3A56" w:rsidRDefault="00DF7EC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B3fdWmrgIAALAFAAAOAAAA&#10;AAAAAAAAAAAAACwCAABkcnMvZTJvRG9jLnhtbFBLAQItABQABgAIAAAAIQB1qR+d4QAAAA0BAAAP&#10;AAAAAAAAAAAAAAAAAAYFAABkcnMvZG93bnJldi54bWxQSwUGAAAAAAQABADzAAAAFAYAAAAA&#10;" filled="f" stroked="f">
              <v:textbox inset="0,0,0,0">
                <w:txbxContent>
                  <w:p w14:paraId="4D6041FC" w14:textId="77777777" w:rsidR="00DF7ECF" w:rsidRPr="005B3A56" w:rsidRDefault="00DF7EC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0D0501F" w14:textId="77777777" w:rsidR="00DF7ECF" w:rsidRPr="005B3A56" w:rsidRDefault="00DF7EC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28F866DF" wp14:editId="5C8F3DC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63C1D" w14:textId="77777777" w:rsidR="00DF7ECF" w:rsidRPr="005B3A56" w:rsidRDefault="00DF7EC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FFCE712" w14:textId="77777777" w:rsidR="00DF7ECF" w:rsidRPr="005B3A56" w:rsidRDefault="00DF7EC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" filled="f" stroked="f">
              <v:textbox inset="0,0,0,0">
                <w:txbxContent>
                  <w:p w14:paraId="20C63C1D" w14:textId="77777777" w:rsidR="00DF7ECF" w:rsidRPr="005B3A56" w:rsidRDefault="00DF7EC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FFCE712" w14:textId="77777777" w:rsidR="00DF7ECF" w:rsidRPr="005B3A56" w:rsidRDefault="00DF7EC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D3754C" w14:textId="77777777" w:rsidR="00DF7ECF" w:rsidRDefault="00DF7ECF">
      <w:r>
        <w:separator/>
      </w:r>
    </w:p>
  </w:footnote>
  <w:footnote w:type="continuationSeparator" w:id="0">
    <w:p w14:paraId="6EC42612" w14:textId="77777777" w:rsidR="00DF7ECF" w:rsidRDefault="00DF7E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0A263D"/>
    <w:multiLevelType w:val="hybridMultilevel"/>
    <w:tmpl w:val="3F18E898"/>
    <w:lvl w:ilvl="0" w:tplc="C67AB974">
      <w:start w:val="1"/>
      <w:numFmt w:val="bullet"/>
      <w:lvlText w:val=""/>
      <w:lvlJc w:val="left"/>
      <w:pPr>
        <w:tabs>
          <w:tab w:val="num" w:pos="720"/>
        </w:tabs>
        <w:ind w:left="720" w:hanging="360"/>
      </w:pPr>
      <w:rPr>
        <w:rFonts w:ascii="Wingdings" w:hAnsi="Wingdings" w:hint="default"/>
      </w:rPr>
    </w:lvl>
    <w:lvl w:ilvl="1" w:tplc="480420C4">
      <w:start w:val="1"/>
      <w:numFmt w:val="bullet"/>
      <w:lvlText w:val=""/>
      <w:lvlJc w:val="left"/>
      <w:pPr>
        <w:tabs>
          <w:tab w:val="num" w:pos="1440"/>
        </w:tabs>
        <w:ind w:left="1440" w:hanging="360"/>
      </w:pPr>
      <w:rPr>
        <w:rFonts w:ascii="Wingdings" w:hAnsi="Wingdings" w:hint="default"/>
      </w:rPr>
    </w:lvl>
    <w:lvl w:ilvl="2" w:tplc="4BE2B188" w:tentative="1">
      <w:start w:val="1"/>
      <w:numFmt w:val="bullet"/>
      <w:lvlText w:val=""/>
      <w:lvlJc w:val="left"/>
      <w:pPr>
        <w:tabs>
          <w:tab w:val="num" w:pos="2160"/>
        </w:tabs>
        <w:ind w:left="2160" w:hanging="360"/>
      </w:pPr>
      <w:rPr>
        <w:rFonts w:ascii="Wingdings" w:hAnsi="Wingdings" w:hint="default"/>
      </w:rPr>
    </w:lvl>
    <w:lvl w:ilvl="3" w:tplc="1D3CC9E2" w:tentative="1">
      <w:start w:val="1"/>
      <w:numFmt w:val="bullet"/>
      <w:lvlText w:val=""/>
      <w:lvlJc w:val="left"/>
      <w:pPr>
        <w:tabs>
          <w:tab w:val="num" w:pos="2880"/>
        </w:tabs>
        <w:ind w:left="2880" w:hanging="360"/>
      </w:pPr>
      <w:rPr>
        <w:rFonts w:ascii="Wingdings" w:hAnsi="Wingdings" w:hint="default"/>
      </w:rPr>
    </w:lvl>
    <w:lvl w:ilvl="4" w:tplc="6570D97E" w:tentative="1">
      <w:start w:val="1"/>
      <w:numFmt w:val="bullet"/>
      <w:lvlText w:val=""/>
      <w:lvlJc w:val="left"/>
      <w:pPr>
        <w:tabs>
          <w:tab w:val="num" w:pos="3600"/>
        </w:tabs>
        <w:ind w:left="3600" w:hanging="360"/>
      </w:pPr>
      <w:rPr>
        <w:rFonts w:ascii="Wingdings" w:hAnsi="Wingdings" w:hint="default"/>
      </w:rPr>
    </w:lvl>
    <w:lvl w:ilvl="5" w:tplc="4FA27ED4" w:tentative="1">
      <w:start w:val="1"/>
      <w:numFmt w:val="bullet"/>
      <w:lvlText w:val=""/>
      <w:lvlJc w:val="left"/>
      <w:pPr>
        <w:tabs>
          <w:tab w:val="num" w:pos="4320"/>
        </w:tabs>
        <w:ind w:left="4320" w:hanging="360"/>
      </w:pPr>
      <w:rPr>
        <w:rFonts w:ascii="Wingdings" w:hAnsi="Wingdings" w:hint="default"/>
      </w:rPr>
    </w:lvl>
    <w:lvl w:ilvl="6" w:tplc="19E6E678" w:tentative="1">
      <w:start w:val="1"/>
      <w:numFmt w:val="bullet"/>
      <w:lvlText w:val=""/>
      <w:lvlJc w:val="left"/>
      <w:pPr>
        <w:tabs>
          <w:tab w:val="num" w:pos="5040"/>
        </w:tabs>
        <w:ind w:left="5040" w:hanging="360"/>
      </w:pPr>
      <w:rPr>
        <w:rFonts w:ascii="Wingdings" w:hAnsi="Wingdings" w:hint="default"/>
      </w:rPr>
    </w:lvl>
    <w:lvl w:ilvl="7" w:tplc="43C09A2A" w:tentative="1">
      <w:start w:val="1"/>
      <w:numFmt w:val="bullet"/>
      <w:lvlText w:val=""/>
      <w:lvlJc w:val="left"/>
      <w:pPr>
        <w:tabs>
          <w:tab w:val="num" w:pos="5760"/>
        </w:tabs>
        <w:ind w:left="5760" w:hanging="360"/>
      </w:pPr>
      <w:rPr>
        <w:rFonts w:ascii="Wingdings" w:hAnsi="Wingdings" w:hint="default"/>
      </w:rPr>
    </w:lvl>
    <w:lvl w:ilvl="8" w:tplc="DD96603C" w:tentative="1">
      <w:start w:val="1"/>
      <w:numFmt w:val="bullet"/>
      <w:lvlText w:val=""/>
      <w:lvlJc w:val="left"/>
      <w:pPr>
        <w:tabs>
          <w:tab w:val="num" w:pos="6480"/>
        </w:tabs>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1B33A3"/>
    <w:rsid w:val="00204B26"/>
    <w:rsid w:val="00267B7E"/>
    <w:rsid w:val="00292ED9"/>
    <w:rsid w:val="00375C34"/>
    <w:rsid w:val="0038515F"/>
    <w:rsid w:val="003B13B1"/>
    <w:rsid w:val="003C66CA"/>
    <w:rsid w:val="003F482D"/>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44598"/>
    <w:rsid w:val="00785BC3"/>
    <w:rsid w:val="00873DF0"/>
    <w:rsid w:val="008756E6"/>
    <w:rsid w:val="00993FEE"/>
    <w:rsid w:val="009B2D44"/>
    <w:rsid w:val="009B355C"/>
    <w:rsid w:val="00A07E82"/>
    <w:rsid w:val="00A9710C"/>
    <w:rsid w:val="00AE3E37"/>
    <w:rsid w:val="00B21A57"/>
    <w:rsid w:val="00BD40D4"/>
    <w:rsid w:val="00BF1D4E"/>
    <w:rsid w:val="00C33602"/>
    <w:rsid w:val="00CD6F55"/>
    <w:rsid w:val="00D25210"/>
    <w:rsid w:val="00D46188"/>
    <w:rsid w:val="00D55C29"/>
    <w:rsid w:val="00D81B6B"/>
    <w:rsid w:val="00DE3104"/>
    <w:rsid w:val="00DF76E0"/>
    <w:rsid w:val="00DF7ECF"/>
    <w:rsid w:val="00E434E9"/>
    <w:rsid w:val="00EB3372"/>
    <w:rsid w:val="00F52C13"/>
    <w:rsid w:val="00F72EEA"/>
    <w:rsid w:val="00F84CAE"/>
    <w:rsid w:val="00FB6CF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5196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204B2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204B2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15933209">
      <w:bodyDiv w:val="1"/>
      <w:marLeft w:val="0"/>
      <w:marRight w:val="0"/>
      <w:marTop w:val="0"/>
      <w:marBottom w:val="0"/>
      <w:divBdr>
        <w:top w:val="none" w:sz="0" w:space="0" w:color="auto"/>
        <w:left w:val="none" w:sz="0" w:space="0" w:color="auto"/>
        <w:bottom w:val="none" w:sz="0" w:space="0" w:color="auto"/>
        <w:right w:val="none" w:sz="0" w:space="0" w:color="auto"/>
      </w:divBdr>
      <w:divsChild>
        <w:div w:id="1429036453">
          <w:marLeft w:val="749"/>
          <w:marRight w:val="0"/>
          <w:marTop w:val="0"/>
          <w:marBottom w:val="0"/>
          <w:divBdr>
            <w:top w:val="none" w:sz="0" w:space="0" w:color="auto"/>
            <w:left w:val="none" w:sz="0" w:space="0" w:color="auto"/>
            <w:bottom w:val="none" w:sz="0" w:space="0" w:color="auto"/>
            <w:right w:val="none" w:sz="0" w:space="0" w:color="auto"/>
          </w:divBdr>
        </w:div>
        <w:div w:id="1109618749">
          <w:marLeft w:val="749"/>
          <w:marRight w:val="0"/>
          <w:marTop w:val="0"/>
          <w:marBottom w:val="0"/>
          <w:divBdr>
            <w:top w:val="none" w:sz="0" w:space="0" w:color="auto"/>
            <w:left w:val="none" w:sz="0" w:space="0" w:color="auto"/>
            <w:bottom w:val="none" w:sz="0" w:space="0" w:color="auto"/>
            <w:right w:val="none" w:sz="0" w:space="0" w:color="auto"/>
          </w:divBdr>
        </w:div>
        <w:div w:id="661196543">
          <w:marLeft w:val="749"/>
          <w:marRight w:val="0"/>
          <w:marTop w:val="0"/>
          <w:marBottom w:val="0"/>
          <w:divBdr>
            <w:top w:val="none" w:sz="0" w:space="0" w:color="auto"/>
            <w:left w:val="none" w:sz="0" w:space="0" w:color="auto"/>
            <w:bottom w:val="none" w:sz="0" w:space="0" w:color="auto"/>
            <w:right w:val="none" w:sz="0" w:space="0" w:color="auto"/>
          </w:divBdr>
        </w:div>
        <w:div w:id="34502655">
          <w:marLeft w:val="749"/>
          <w:marRight w:val="0"/>
          <w:marTop w:val="0"/>
          <w:marBottom w:val="0"/>
          <w:divBdr>
            <w:top w:val="none" w:sz="0" w:space="0" w:color="auto"/>
            <w:left w:val="none" w:sz="0" w:space="0" w:color="auto"/>
            <w:bottom w:val="none" w:sz="0" w:space="0" w:color="auto"/>
            <w:right w:val="none" w:sz="0" w:space="0" w:color="auto"/>
          </w:divBdr>
        </w:div>
        <w:div w:id="1380327052">
          <w:marLeft w:val="749"/>
          <w:marRight w:val="0"/>
          <w:marTop w:val="0"/>
          <w:marBottom w:val="0"/>
          <w:divBdr>
            <w:top w:val="none" w:sz="0" w:space="0" w:color="auto"/>
            <w:left w:val="none" w:sz="0" w:space="0" w:color="auto"/>
            <w:bottom w:val="none" w:sz="0" w:space="0" w:color="auto"/>
            <w:right w:val="none" w:sz="0" w:space="0" w:color="auto"/>
          </w:divBdr>
        </w:div>
        <w:div w:id="341784588">
          <w:marLeft w:val="749"/>
          <w:marRight w:val="0"/>
          <w:marTop w:val="0"/>
          <w:marBottom w:val="0"/>
          <w:divBdr>
            <w:top w:val="none" w:sz="0" w:space="0" w:color="auto"/>
            <w:left w:val="none" w:sz="0" w:space="0" w:color="auto"/>
            <w:bottom w:val="none" w:sz="0" w:space="0" w:color="auto"/>
            <w:right w:val="none" w:sz="0" w:space="0" w:color="auto"/>
          </w:divBdr>
        </w:div>
        <w:div w:id="784427018">
          <w:marLeft w:val="749"/>
          <w:marRight w:val="0"/>
          <w:marTop w:val="0"/>
          <w:marBottom w:val="0"/>
          <w:divBdr>
            <w:top w:val="none" w:sz="0" w:space="0" w:color="auto"/>
            <w:left w:val="none" w:sz="0" w:space="0" w:color="auto"/>
            <w:bottom w:val="none" w:sz="0" w:space="0" w:color="auto"/>
            <w:right w:val="none" w:sz="0" w:space="0" w:color="auto"/>
          </w:divBdr>
        </w:div>
        <w:div w:id="1045909143">
          <w:marLeft w:val="749"/>
          <w:marRight w:val="0"/>
          <w:marTop w:val="0"/>
          <w:marBottom w:val="0"/>
          <w:divBdr>
            <w:top w:val="none" w:sz="0" w:space="0" w:color="auto"/>
            <w:left w:val="none" w:sz="0" w:space="0" w:color="auto"/>
            <w:bottom w:val="none" w:sz="0" w:space="0" w:color="auto"/>
            <w:right w:val="none" w:sz="0" w:space="0" w:color="auto"/>
          </w:divBdr>
        </w:div>
        <w:div w:id="1134372699">
          <w:marLeft w:val="749"/>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541210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entistrycongress.dentistryconferences.com/abstract-submission.php"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2</cp:revision>
  <dcterms:created xsi:type="dcterms:W3CDTF">2018-12-27T09:42:00Z</dcterms:created>
  <dcterms:modified xsi:type="dcterms:W3CDTF">2018-12-27T09:42:00Z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