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8C8" w:rsidRPr="00FC28C8" w:rsidRDefault="00FC28C8" w:rsidP="003A4786">
      <w:pPr>
        <w:rPr>
          <w:lang w:val="en-US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413.7pt;margin-top:0;width:89.2pt;height:121.25pt;z-index:251659264;mso-position-horizontal:right;mso-position-horizontal-relative:margin;mso-position-vertical:top;mso-position-vertical-relative:margin;mso-width-relative:page;mso-height-relative:page" stroked="t" strokecolor="black [3213]">
            <v:imagedata r:id="rId4" o:title="pasias_photo_3" cropbottom="6594f"/>
            <w10:wrap type="square" anchorx="margin" anchory="margin"/>
          </v:shape>
        </w:pic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5845"/>
      </w:tblGrid>
      <w:tr w:rsidR="00FC28C8" w:rsidRPr="00A24193" w:rsidTr="003A4786">
        <w:tc>
          <w:tcPr>
            <w:tcW w:w="1101" w:type="dxa"/>
          </w:tcPr>
          <w:p w:rsidR="00FC28C8" w:rsidRPr="00A24193" w:rsidRDefault="00FC28C8" w:rsidP="00A24193">
            <w:pPr>
              <w:rPr>
                <w:sz w:val="28"/>
                <w:lang w:val="en-US"/>
              </w:rPr>
            </w:pPr>
            <w:r w:rsidRPr="00A24193">
              <w:rPr>
                <w:sz w:val="28"/>
                <w:lang w:val="en-US"/>
              </w:rPr>
              <w:t>Name</w:t>
            </w:r>
          </w:p>
        </w:tc>
        <w:tc>
          <w:tcPr>
            <w:tcW w:w="5845" w:type="dxa"/>
          </w:tcPr>
          <w:p w:rsidR="00FC28C8" w:rsidRPr="00A24193" w:rsidRDefault="00FC28C8" w:rsidP="00A24193">
            <w:pPr>
              <w:rPr>
                <w:b/>
                <w:sz w:val="28"/>
                <w:lang w:val="en-US"/>
              </w:rPr>
            </w:pPr>
            <w:r w:rsidRPr="00A24193">
              <w:rPr>
                <w:b/>
                <w:sz w:val="28"/>
                <w:lang w:val="en-US"/>
              </w:rPr>
              <w:t>George Pasias CDT</w:t>
            </w:r>
          </w:p>
        </w:tc>
      </w:tr>
      <w:tr w:rsidR="00FC28C8" w:rsidRPr="00A24193" w:rsidTr="003A4786">
        <w:tc>
          <w:tcPr>
            <w:tcW w:w="1101" w:type="dxa"/>
          </w:tcPr>
          <w:p w:rsidR="00FC28C8" w:rsidRPr="00A24193" w:rsidRDefault="00FC28C8" w:rsidP="00A24193">
            <w:pPr>
              <w:rPr>
                <w:sz w:val="28"/>
                <w:lang w:val="en-US"/>
              </w:rPr>
            </w:pPr>
            <w:r w:rsidRPr="00A24193">
              <w:rPr>
                <w:sz w:val="28"/>
                <w:lang w:val="en-US"/>
              </w:rPr>
              <w:t>Title</w:t>
            </w:r>
          </w:p>
        </w:tc>
        <w:tc>
          <w:tcPr>
            <w:tcW w:w="5845" w:type="dxa"/>
          </w:tcPr>
          <w:p w:rsidR="00FC28C8" w:rsidRPr="00A24193" w:rsidRDefault="00FC28C8" w:rsidP="00A24193">
            <w:pPr>
              <w:rPr>
                <w:sz w:val="28"/>
                <w:lang w:val="en-US"/>
              </w:rPr>
            </w:pPr>
            <w:r w:rsidRPr="00A24193">
              <w:rPr>
                <w:sz w:val="28"/>
                <w:lang w:val="en-US"/>
              </w:rPr>
              <w:t>Dental Technician</w:t>
            </w:r>
          </w:p>
        </w:tc>
      </w:tr>
      <w:tr w:rsidR="00FC28C8" w:rsidRPr="00A24193" w:rsidTr="003A4786">
        <w:tc>
          <w:tcPr>
            <w:tcW w:w="1101" w:type="dxa"/>
          </w:tcPr>
          <w:p w:rsidR="00FC28C8" w:rsidRPr="00A24193" w:rsidRDefault="00FC28C8" w:rsidP="00A24193">
            <w:pPr>
              <w:rPr>
                <w:sz w:val="28"/>
                <w:lang w:val="en-US"/>
              </w:rPr>
            </w:pPr>
            <w:r w:rsidRPr="00A24193">
              <w:rPr>
                <w:sz w:val="28"/>
                <w:lang w:val="en-US"/>
              </w:rPr>
              <w:t>Contact</w:t>
            </w:r>
          </w:p>
        </w:tc>
        <w:tc>
          <w:tcPr>
            <w:tcW w:w="5845" w:type="dxa"/>
          </w:tcPr>
          <w:p w:rsidR="00FC28C8" w:rsidRPr="00A24193" w:rsidRDefault="00FC28C8" w:rsidP="00A24193">
            <w:pPr>
              <w:rPr>
                <w:sz w:val="28"/>
                <w:lang w:val="en-US"/>
              </w:rPr>
            </w:pPr>
            <w:r w:rsidRPr="00A24193">
              <w:rPr>
                <w:sz w:val="28"/>
                <w:lang w:val="en-US"/>
              </w:rPr>
              <w:t>81 Chiou str, 153 43, Ag. Paraskevi, Greece</w:t>
            </w:r>
          </w:p>
          <w:p w:rsidR="00FC28C8" w:rsidRPr="00A24193" w:rsidRDefault="00FC28C8" w:rsidP="00A24193">
            <w:pPr>
              <w:rPr>
                <w:sz w:val="28"/>
                <w:lang w:val="en-US"/>
              </w:rPr>
            </w:pPr>
            <w:r w:rsidRPr="00A24193">
              <w:rPr>
                <w:sz w:val="28"/>
                <w:lang w:val="en-US"/>
              </w:rPr>
              <w:t>+30 210 6001 329</w:t>
            </w:r>
          </w:p>
          <w:p w:rsidR="00FC28C8" w:rsidRPr="00A24193" w:rsidRDefault="00FC28C8" w:rsidP="00A24193">
            <w:pPr>
              <w:rPr>
                <w:b/>
                <w:sz w:val="28"/>
                <w:lang w:val="en-US"/>
              </w:rPr>
            </w:pPr>
            <w:r w:rsidRPr="00A24193">
              <w:rPr>
                <w:sz w:val="28"/>
                <w:lang w:val="en-US"/>
              </w:rPr>
              <w:t>pasias@pasiasdentallab.gr</w:t>
            </w:r>
          </w:p>
        </w:tc>
      </w:tr>
    </w:tbl>
    <w:p w:rsidR="00FC28C8" w:rsidRDefault="00FC28C8" w:rsidP="00A24193">
      <w:pPr>
        <w:rPr>
          <w:lang w:val="en-US"/>
        </w:rPr>
      </w:pPr>
    </w:p>
    <w:p w:rsidR="003A4786" w:rsidRPr="003A4786" w:rsidRDefault="003A4786" w:rsidP="003A4786">
      <w:pPr>
        <w:jc w:val="center"/>
        <w:rPr>
          <w:sz w:val="48"/>
          <w:lang w:val="en-US"/>
        </w:rPr>
      </w:pPr>
      <w:r w:rsidRPr="003A4786">
        <w:rPr>
          <w:sz w:val="40"/>
          <w:lang w:val="en-US"/>
        </w:rPr>
        <w:t>Abstract</w:t>
      </w:r>
    </w:p>
    <w:p w:rsidR="00FC28C8" w:rsidRPr="00A24193" w:rsidRDefault="00FC28C8" w:rsidP="00A24193">
      <w:pPr>
        <w:rPr>
          <w:sz w:val="32"/>
          <w:lang w:val="en-US"/>
        </w:rPr>
      </w:pPr>
      <w:r w:rsidRPr="00A24193">
        <w:rPr>
          <w:sz w:val="32"/>
          <w:lang w:val="en-US"/>
        </w:rPr>
        <w:t xml:space="preserve">Lecture Title: </w:t>
      </w:r>
      <w:r w:rsidRPr="00BA2B3C">
        <w:rPr>
          <w:b/>
          <w:sz w:val="32"/>
          <w:lang w:val="en-US"/>
        </w:rPr>
        <w:t>Telescopic Restorations</w:t>
      </w:r>
    </w:p>
    <w:p w:rsidR="00FC28C8" w:rsidRDefault="00FC28C8" w:rsidP="00A24193">
      <w:pPr>
        <w:rPr>
          <w:sz w:val="24"/>
          <w:lang w:val="en-US"/>
        </w:rPr>
      </w:pPr>
      <w:r w:rsidRPr="00A24193">
        <w:rPr>
          <w:sz w:val="24"/>
          <w:lang w:val="en-US"/>
        </w:rPr>
        <w:t>Descript</w:t>
      </w:r>
      <w:r w:rsidR="00A24193" w:rsidRPr="00A24193">
        <w:rPr>
          <w:sz w:val="24"/>
          <w:lang w:val="en-US"/>
        </w:rPr>
        <w:t>ion:</w:t>
      </w:r>
      <w:bookmarkStart w:id="0" w:name="_GoBack"/>
      <w:bookmarkEnd w:id="0"/>
    </w:p>
    <w:p w:rsidR="00A24193" w:rsidRDefault="003A4786" w:rsidP="00BA2B3C">
      <w:pPr>
        <w:spacing w:line="360" w:lineRule="auto"/>
        <w:rPr>
          <w:sz w:val="24"/>
          <w:lang w:val="en-US"/>
        </w:rPr>
      </w:pPr>
      <w:r>
        <w:rPr>
          <w:sz w:val="24"/>
          <w:lang w:val="en-US"/>
        </w:rPr>
        <w:t>The t</w:t>
      </w:r>
      <w:r w:rsidR="00A24193">
        <w:rPr>
          <w:sz w:val="24"/>
          <w:lang w:val="en-US"/>
        </w:rPr>
        <w:t>elescopic removable prosthesis are ideal when restoring periodontal teeth</w:t>
      </w:r>
      <w:r w:rsidR="00DD0A9B">
        <w:rPr>
          <w:sz w:val="24"/>
          <w:lang w:val="en-US"/>
        </w:rPr>
        <w:t xml:space="preserve"> or teeth with unfavorable prognosis and optionally to link teeth with implants.</w:t>
      </w:r>
      <w:r>
        <w:rPr>
          <w:sz w:val="24"/>
          <w:lang w:val="en-US"/>
        </w:rPr>
        <w:t xml:space="preserve"> There are also indications for implant-only supported restorations.</w:t>
      </w:r>
    </w:p>
    <w:p w:rsidR="00DD0A9B" w:rsidRDefault="00DD0A9B" w:rsidP="00BA2B3C">
      <w:pPr>
        <w:spacing w:line="360" w:lineRule="auto"/>
        <w:rPr>
          <w:sz w:val="24"/>
          <w:lang w:val="en-US"/>
        </w:rPr>
      </w:pPr>
      <w:r>
        <w:rPr>
          <w:sz w:val="24"/>
          <w:lang w:val="en-US"/>
        </w:rPr>
        <w:t>The clini</w:t>
      </w:r>
      <w:r w:rsidR="003A4786">
        <w:rPr>
          <w:sz w:val="24"/>
          <w:lang w:val="en-US"/>
        </w:rPr>
        <w:t>cal and technical aspects of</w:t>
      </w:r>
      <w:r>
        <w:rPr>
          <w:sz w:val="24"/>
          <w:lang w:val="en-US"/>
        </w:rPr>
        <w:t xml:space="preserve"> the fabrication process of a telescopic restoration is unique </w:t>
      </w:r>
      <w:r w:rsidR="003A4786">
        <w:rPr>
          <w:sz w:val="24"/>
          <w:lang w:val="en-US"/>
        </w:rPr>
        <w:t xml:space="preserve">and demands </w:t>
      </w:r>
      <w:r>
        <w:rPr>
          <w:sz w:val="24"/>
          <w:lang w:val="en-US"/>
        </w:rPr>
        <w:t>a different approach</w:t>
      </w:r>
      <w:r w:rsidR="003A4786">
        <w:rPr>
          <w:sz w:val="24"/>
          <w:lang w:val="en-US"/>
        </w:rPr>
        <w:t xml:space="preserve"> than more traditional restorations</w:t>
      </w:r>
      <w:r>
        <w:rPr>
          <w:sz w:val="24"/>
          <w:lang w:val="en-US"/>
        </w:rPr>
        <w:t xml:space="preserve">. The different preparation technique, the multiple fabrication steps and the </w:t>
      </w:r>
      <w:r w:rsidR="003A4786">
        <w:rPr>
          <w:sz w:val="24"/>
          <w:lang w:val="en-US"/>
        </w:rPr>
        <w:t xml:space="preserve">technical sensitivity </w:t>
      </w:r>
      <w:r>
        <w:rPr>
          <w:sz w:val="24"/>
          <w:lang w:val="en-US"/>
        </w:rPr>
        <w:t>demands d</w:t>
      </w:r>
      <w:r w:rsidR="003A4786">
        <w:rPr>
          <w:sz w:val="24"/>
          <w:lang w:val="en-US"/>
        </w:rPr>
        <w:t xml:space="preserve">eep knowledge of the theory, </w:t>
      </w:r>
      <w:r>
        <w:rPr>
          <w:sz w:val="24"/>
          <w:lang w:val="en-US"/>
        </w:rPr>
        <w:t xml:space="preserve">experience </w:t>
      </w:r>
      <w:r w:rsidR="003A4786">
        <w:rPr>
          <w:sz w:val="24"/>
          <w:lang w:val="en-US"/>
        </w:rPr>
        <w:t xml:space="preserve">and skill </w:t>
      </w:r>
      <w:r>
        <w:rPr>
          <w:sz w:val="24"/>
          <w:lang w:val="en-US"/>
        </w:rPr>
        <w:t>for a successful telescopic restoration</w:t>
      </w:r>
      <w:r w:rsidR="003A4786">
        <w:rPr>
          <w:sz w:val="24"/>
          <w:lang w:val="en-US"/>
        </w:rPr>
        <w:t>.</w:t>
      </w:r>
    </w:p>
    <w:p w:rsidR="00BA2B3C" w:rsidRDefault="00DD0A9B" w:rsidP="00BA2B3C">
      <w:pPr>
        <w:spacing w:line="360" w:lineRule="auto"/>
        <w:rPr>
          <w:sz w:val="24"/>
          <w:lang w:val="en-US"/>
        </w:rPr>
      </w:pPr>
      <w:r>
        <w:rPr>
          <w:sz w:val="24"/>
          <w:lang w:val="en-US"/>
        </w:rPr>
        <w:t xml:space="preserve">In this lecture, we analyze the theory behind telescopic crowns and we present the fabrication process </w:t>
      </w:r>
      <w:r w:rsidR="003A4786">
        <w:rPr>
          <w:sz w:val="24"/>
          <w:lang w:val="en-US"/>
        </w:rPr>
        <w:t>of</w:t>
      </w:r>
      <w:r>
        <w:rPr>
          <w:sz w:val="24"/>
          <w:lang w:val="en-US"/>
        </w:rPr>
        <w:t xml:space="preserve"> </w:t>
      </w:r>
      <w:r w:rsidR="00C5132E">
        <w:rPr>
          <w:sz w:val="24"/>
          <w:lang w:val="en-US"/>
        </w:rPr>
        <w:t>three</w:t>
      </w:r>
      <w:r w:rsidR="00BA2B3C">
        <w:rPr>
          <w:sz w:val="24"/>
          <w:lang w:val="en-US"/>
        </w:rPr>
        <w:t xml:space="preserve"> clinical cases.</w:t>
      </w:r>
    </w:p>
    <w:p w:rsidR="00C5132E" w:rsidRDefault="00DD0A9B" w:rsidP="00BA2B3C">
      <w:pPr>
        <w:spacing w:line="360" w:lineRule="auto"/>
        <w:rPr>
          <w:sz w:val="24"/>
          <w:lang w:val="en-US"/>
        </w:rPr>
      </w:pPr>
      <w:r>
        <w:rPr>
          <w:sz w:val="24"/>
          <w:lang w:val="en-US"/>
        </w:rPr>
        <w:t xml:space="preserve">The first case </w:t>
      </w:r>
      <w:r w:rsidR="00C5132E">
        <w:rPr>
          <w:sz w:val="24"/>
          <w:lang w:val="en-US"/>
        </w:rPr>
        <w:t xml:space="preserve">presents a restoration in the maxilla with a </w:t>
      </w:r>
      <w:r w:rsidR="003A4786">
        <w:rPr>
          <w:sz w:val="24"/>
          <w:lang w:val="en-US"/>
        </w:rPr>
        <w:t>galvano</w:t>
      </w:r>
      <w:r w:rsidR="00C5132E">
        <w:rPr>
          <w:sz w:val="24"/>
          <w:lang w:val="en-US"/>
        </w:rPr>
        <w:t xml:space="preserve"> removable prosthesis on an implant supported milled bar.</w:t>
      </w:r>
    </w:p>
    <w:p w:rsidR="00C5132E" w:rsidRPr="00BA2B3C" w:rsidRDefault="00C5132E" w:rsidP="00BA2B3C">
      <w:pPr>
        <w:spacing w:line="360" w:lineRule="auto"/>
        <w:rPr>
          <w:i/>
          <w:sz w:val="24"/>
          <w:szCs w:val="24"/>
          <w:lang w:val="en-US"/>
        </w:rPr>
      </w:pPr>
      <w:r>
        <w:rPr>
          <w:sz w:val="24"/>
          <w:lang w:val="en-US"/>
        </w:rPr>
        <w:t xml:space="preserve">The second case presents a partial removable prosthesis in the mandible with combined support on </w:t>
      </w:r>
      <w:r w:rsidR="003A4786">
        <w:rPr>
          <w:sz w:val="24"/>
          <w:lang w:val="en-US"/>
        </w:rPr>
        <w:t xml:space="preserve">soft tissue and on </w:t>
      </w:r>
      <w:r>
        <w:rPr>
          <w:sz w:val="24"/>
          <w:lang w:val="en-US"/>
        </w:rPr>
        <w:t xml:space="preserve">a friction-retained bar on 3 implants. </w:t>
      </w:r>
      <w:r w:rsidRPr="00BA2B3C">
        <w:rPr>
          <w:i/>
          <w:sz w:val="24"/>
          <w:szCs w:val="24"/>
          <w:lang w:val="en-US"/>
        </w:rPr>
        <w:t>(</w:t>
      </w:r>
      <w:r w:rsidR="00BA2B3C" w:rsidRPr="00BA2B3C">
        <w:rPr>
          <w:i/>
          <w:sz w:val="24"/>
          <w:szCs w:val="24"/>
          <w:lang w:val="en-US"/>
        </w:rPr>
        <w:t xml:space="preserve">published on Journal of Prosthodontics </w:t>
      </w:r>
      <w:r w:rsidR="00BA2B3C" w:rsidRPr="00BA2B3C">
        <w:rPr>
          <w:i/>
          <w:sz w:val="24"/>
          <w:szCs w:val="24"/>
          <w:lang w:val="en-US"/>
        </w:rPr>
        <w:t>Volume 22, Issue 6, pages 501–505, August 2013</w:t>
      </w:r>
      <w:r w:rsidR="00BA2B3C" w:rsidRPr="00BA2B3C">
        <w:rPr>
          <w:i/>
          <w:sz w:val="24"/>
          <w:szCs w:val="24"/>
          <w:lang w:val="en-US"/>
        </w:rPr>
        <w:t>)</w:t>
      </w:r>
    </w:p>
    <w:p w:rsidR="003A4786" w:rsidRDefault="00C5132E" w:rsidP="00BA2B3C">
      <w:pPr>
        <w:spacing w:line="360" w:lineRule="auto"/>
        <w:rPr>
          <w:sz w:val="24"/>
          <w:lang w:val="en-US"/>
        </w:rPr>
      </w:pPr>
      <w:r>
        <w:rPr>
          <w:sz w:val="24"/>
          <w:lang w:val="en-US"/>
        </w:rPr>
        <w:t>The last case is a</w:t>
      </w:r>
      <w:r w:rsidR="00BA2B3C">
        <w:rPr>
          <w:sz w:val="24"/>
          <w:lang w:val="en-US"/>
        </w:rPr>
        <w:t xml:space="preserve"> restoration in the maxilla on seven</w:t>
      </w:r>
      <w:r>
        <w:rPr>
          <w:sz w:val="24"/>
          <w:lang w:val="en-US"/>
        </w:rPr>
        <w:t xml:space="preserve"> teeth and two implants </w:t>
      </w:r>
      <w:r w:rsidR="00BA2B3C">
        <w:rPr>
          <w:sz w:val="24"/>
          <w:lang w:val="en-US"/>
        </w:rPr>
        <w:t xml:space="preserve">with seven primary crowns, two abutments, nine </w:t>
      </w:r>
      <w:r w:rsidR="003A4786">
        <w:rPr>
          <w:sz w:val="24"/>
          <w:lang w:val="en-US"/>
        </w:rPr>
        <w:t>galvano</w:t>
      </w:r>
      <w:r w:rsidR="00BA2B3C">
        <w:rPr>
          <w:sz w:val="24"/>
          <w:lang w:val="en-US"/>
        </w:rPr>
        <w:t xml:space="preserve"> crowns, a LASER sintered supra</w:t>
      </w:r>
      <w:r w:rsidR="003A4786">
        <w:rPr>
          <w:sz w:val="24"/>
          <w:lang w:val="en-US"/>
        </w:rPr>
        <w:t>-</w:t>
      </w:r>
      <w:r w:rsidR="00BA2B3C">
        <w:rPr>
          <w:sz w:val="24"/>
          <w:lang w:val="en-US"/>
        </w:rPr>
        <w:t xml:space="preserve">structure </w:t>
      </w:r>
      <w:r w:rsidR="003A4786">
        <w:rPr>
          <w:sz w:val="24"/>
          <w:lang w:val="en-US"/>
        </w:rPr>
        <w:t>with</w:t>
      </w:r>
      <w:r w:rsidR="00BA2B3C">
        <w:rPr>
          <w:sz w:val="24"/>
          <w:lang w:val="en-US"/>
        </w:rPr>
        <w:t xml:space="preserve"> composite teeth and </w:t>
      </w:r>
      <w:r w:rsidR="003A4786">
        <w:rPr>
          <w:sz w:val="24"/>
          <w:lang w:val="en-US"/>
        </w:rPr>
        <w:t>gingiva</w:t>
      </w:r>
      <w:r w:rsidR="00BA2B3C">
        <w:rPr>
          <w:sz w:val="24"/>
          <w:lang w:val="en-US"/>
        </w:rPr>
        <w:t>. Both the clinical and technical procedures are presented with video as a whole. A trailer</w:t>
      </w:r>
      <w:r w:rsidR="003A4786">
        <w:rPr>
          <w:sz w:val="24"/>
          <w:lang w:val="en-US"/>
        </w:rPr>
        <w:t xml:space="preserve"> is available on this link: </w:t>
      </w:r>
      <w:hyperlink r:id="rId5" w:history="1">
        <w:r w:rsidR="003A4786" w:rsidRPr="003A4786">
          <w:rPr>
            <w:rStyle w:val="Hyperlink"/>
            <w:sz w:val="24"/>
            <w:lang w:val="en-US"/>
          </w:rPr>
          <w:t>https://www.youtube.com/watch?v=1uXQI7MxV2w</w:t>
        </w:r>
      </w:hyperlink>
    </w:p>
    <w:p w:rsidR="003A4786" w:rsidRPr="00BA2B3C" w:rsidRDefault="003A4786" w:rsidP="00BA2B3C">
      <w:pPr>
        <w:spacing w:line="360" w:lineRule="auto"/>
        <w:rPr>
          <w:sz w:val="24"/>
          <w:lang w:val="en-US"/>
        </w:rPr>
      </w:pPr>
    </w:p>
    <w:sectPr w:rsidR="003A4786" w:rsidRPr="00BA2B3C" w:rsidSect="00A2419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8C8"/>
    <w:rsid w:val="003A4786"/>
    <w:rsid w:val="00544952"/>
    <w:rsid w:val="006A42B6"/>
    <w:rsid w:val="00A24193"/>
    <w:rsid w:val="00BA2B3C"/>
    <w:rsid w:val="00C5132E"/>
    <w:rsid w:val="00DD0A9B"/>
    <w:rsid w:val="00FC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5537937B"/>
  <w15:chartTrackingRefBased/>
  <w15:docId w15:val="{AF0CF560-5CE2-48D7-91B4-C49D4C652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28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C28C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28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C28C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FC2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A47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9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3634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1uXQI7MxV2w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270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Kosmas</dc:creator>
  <cp:keywords/>
  <dc:description/>
  <cp:lastModifiedBy>Alex Kosmas</cp:lastModifiedBy>
  <cp:revision>1</cp:revision>
  <dcterms:created xsi:type="dcterms:W3CDTF">2016-12-06T22:27:00Z</dcterms:created>
  <dcterms:modified xsi:type="dcterms:W3CDTF">2016-12-06T23:28:00Z</dcterms:modified>
</cp:coreProperties>
</file>