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AE4" w:rsidRPr="00921E9B" w:rsidRDefault="005C44BF" w:rsidP="00377C84">
      <w:pPr>
        <w:jc w:val="center"/>
        <w:rPr>
          <w:rFonts w:ascii="Times New Roman" w:hAnsi="Times New Roman" w:cs="Times New Roman"/>
          <w:b/>
          <w:sz w:val="28"/>
          <w:szCs w:val="28"/>
        </w:rPr>
      </w:pPr>
      <w:r w:rsidRPr="00921E9B">
        <w:rPr>
          <w:rFonts w:ascii="Times New Roman" w:hAnsi="Times New Roman" w:cs="Times New Roman"/>
          <w:b/>
          <w:sz w:val="28"/>
          <w:szCs w:val="28"/>
        </w:rPr>
        <w:t xml:space="preserve">PEEK A </w:t>
      </w:r>
      <w:proofErr w:type="gramStart"/>
      <w:r w:rsidRPr="00921E9B">
        <w:rPr>
          <w:rFonts w:ascii="Times New Roman" w:hAnsi="Times New Roman" w:cs="Times New Roman"/>
          <w:b/>
          <w:sz w:val="28"/>
          <w:szCs w:val="28"/>
        </w:rPr>
        <w:t>BOO</w:t>
      </w:r>
      <w:r w:rsidR="00921E9B">
        <w:rPr>
          <w:rFonts w:ascii="Times New Roman" w:hAnsi="Times New Roman" w:cs="Times New Roman"/>
          <w:b/>
          <w:sz w:val="28"/>
          <w:szCs w:val="28"/>
        </w:rPr>
        <w:t xml:space="preserve"> </w:t>
      </w:r>
      <w:r w:rsidRPr="00921E9B">
        <w:rPr>
          <w:rFonts w:ascii="Times New Roman" w:hAnsi="Times New Roman" w:cs="Times New Roman"/>
          <w:b/>
          <w:sz w:val="28"/>
          <w:szCs w:val="28"/>
        </w:rPr>
        <w:t xml:space="preserve"> I</w:t>
      </w:r>
      <w:proofErr w:type="gramEnd"/>
      <w:r w:rsidRPr="00921E9B">
        <w:rPr>
          <w:rFonts w:ascii="Times New Roman" w:hAnsi="Times New Roman" w:cs="Times New Roman"/>
          <w:b/>
          <w:sz w:val="28"/>
          <w:szCs w:val="28"/>
        </w:rPr>
        <w:t xml:space="preserve"> WANT TO SEE A SMILE IN YOU</w:t>
      </w:r>
    </w:p>
    <w:p w:rsidR="00377C84" w:rsidRDefault="005C44BF" w:rsidP="00756056">
      <w:pPr>
        <w:rPr>
          <w:rFonts w:ascii="Arial" w:hAnsi="Arial" w:cs="Arial"/>
          <w:color w:val="000000"/>
          <w:sz w:val="20"/>
          <w:szCs w:val="20"/>
        </w:rPr>
      </w:pPr>
      <w:r w:rsidRPr="00377C84">
        <w:rPr>
          <w:rFonts w:ascii="Times New Roman" w:hAnsi="Times New Roman" w:cs="Times New Roman"/>
          <w:color w:val="000000"/>
          <w:sz w:val="24"/>
          <w:szCs w:val="24"/>
          <w:shd w:val="clear" w:color="auto" w:fill="FFFFFF"/>
        </w:rPr>
        <w:t xml:space="preserve">Children represent the future of our society and ensuring their healthy growth and development ought to be a prime concern of all. The dental condition of children with special health care </w:t>
      </w:r>
      <w:proofErr w:type="gramStart"/>
      <w:r w:rsidRPr="00377C84">
        <w:rPr>
          <w:rFonts w:ascii="Times New Roman" w:hAnsi="Times New Roman" w:cs="Times New Roman"/>
          <w:color w:val="000000"/>
          <w:sz w:val="24"/>
          <w:szCs w:val="24"/>
          <w:shd w:val="clear" w:color="auto" w:fill="FFFFFF"/>
        </w:rPr>
        <w:t>needs  may</w:t>
      </w:r>
      <w:proofErr w:type="gramEnd"/>
      <w:r w:rsidRPr="00377C84">
        <w:rPr>
          <w:rFonts w:ascii="Times New Roman" w:hAnsi="Times New Roman" w:cs="Times New Roman"/>
          <w:color w:val="000000"/>
          <w:sz w:val="24"/>
          <w:szCs w:val="24"/>
          <w:shd w:val="clear" w:color="auto" w:fill="FFFFFF"/>
        </w:rPr>
        <w:t xml:space="preserve"> be directly or indirectly related to their disabilities. Children with SHCN relatively have poor oral hygiene and increased prevalence of gingival diseases and dental caries</w:t>
      </w:r>
      <w:r w:rsidR="00FC422E" w:rsidRPr="00377C84">
        <w:rPr>
          <w:rFonts w:ascii="Times New Roman" w:hAnsi="Times New Roman" w:cs="Times New Roman"/>
          <w:color w:val="000000"/>
          <w:sz w:val="24"/>
          <w:szCs w:val="24"/>
          <w:shd w:val="clear" w:color="auto" w:fill="FFFFFF"/>
        </w:rPr>
        <w:t>.</w:t>
      </w:r>
      <w:r w:rsidRPr="00377C84">
        <w:rPr>
          <w:rFonts w:ascii="Times New Roman" w:hAnsi="Times New Roman" w:cs="Times New Roman"/>
          <w:color w:val="000000"/>
          <w:sz w:val="24"/>
          <w:szCs w:val="24"/>
          <w:shd w:val="clear" w:color="auto" w:fill="FFFFFF"/>
        </w:rPr>
        <w:t xml:space="preserve"> Unfortunately, the importance of dental care for these children has often been overlooked by the health planners</w:t>
      </w:r>
      <w:r w:rsidR="00756056" w:rsidRPr="00377C84">
        <w:rPr>
          <w:rFonts w:ascii="Times New Roman" w:hAnsi="Times New Roman" w:cs="Times New Roman"/>
          <w:color w:val="000000"/>
          <w:sz w:val="24"/>
          <w:szCs w:val="24"/>
          <w:shd w:val="clear" w:color="auto" w:fill="FFFFFF"/>
        </w:rPr>
        <w:t>.</w:t>
      </w:r>
      <w:r w:rsidRPr="00377C84">
        <w:rPr>
          <w:rFonts w:ascii="Times New Roman" w:hAnsi="Times New Roman" w:cs="Times New Roman"/>
          <w:color w:val="000000"/>
          <w:sz w:val="24"/>
          <w:szCs w:val="24"/>
          <w:shd w:val="clear" w:color="auto" w:fill="FFFFFF"/>
        </w:rPr>
        <w:t xml:space="preserve"> </w:t>
      </w:r>
      <w:r w:rsidR="00756056" w:rsidRPr="00377C84">
        <w:rPr>
          <w:rFonts w:ascii="Times New Roman" w:hAnsi="Times New Roman" w:cs="Times New Roman"/>
          <w:color w:val="000000"/>
          <w:sz w:val="24"/>
          <w:szCs w:val="24"/>
          <w:shd w:val="clear" w:color="auto" w:fill="FFFFFF"/>
        </w:rPr>
        <w:t xml:space="preserve"> </w:t>
      </w:r>
      <w:r w:rsidR="00756056" w:rsidRPr="00377C84">
        <w:rPr>
          <w:rFonts w:ascii="Times New Roman" w:hAnsi="Times New Roman" w:cs="Times New Roman"/>
          <w:color w:val="000000"/>
          <w:sz w:val="24"/>
          <w:szCs w:val="24"/>
        </w:rPr>
        <w:t xml:space="preserve">The dental </w:t>
      </w:r>
      <w:r w:rsidR="00FC422E" w:rsidRPr="00377C84">
        <w:rPr>
          <w:rFonts w:ascii="Times New Roman" w:hAnsi="Times New Roman" w:cs="Times New Roman"/>
          <w:color w:val="000000"/>
          <w:sz w:val="24"/>
          <w:szCs w:val="24"/>
        </w:rPr>
        <w:t xml:space="preserve">treatment </w:t>
      </w:r>
      <w:r w:rsidR="00756056" w:rsidRPr="00377C84">
        <w:rPr>
          <w:rFonts w:ascii="Times New Roman" w:hAnsi="Times New Roman" w:cs="Times New Roman"/>
          <w:color w:val="000000"/>
          <w:sz w:val="24"/>
          <w:szCs w:val="24"/>
        </w:rPr>
        <w:t xml:space="preserve">of </w:t>
      </w:r>
      <w:r w:rsidR="00FC422E" w:rsidRPr="00377C84">
        <w:rPr>
          <w:rFonts w:ascii="Times New Roman" w:hAnsi="Times New Roman" w:cs="Times New Roman"/>
          <w:color w:val="000000"/>
          <w:sz w:val="24"/>
          <w:szCs w:val="24"/>
        </w:rPr>
        <w:t xml:space="preserve">the special children becomes all the more challenging </w:t>
      </w:r>
      <w:r w:rsidR="00756056" w:rsidRPr="00377C84">
        <w:rPr>
          <w:rFonts w:ascii="Times New Roman" w:hAnsi="Times New Roman" w:cs="Times New Roman"/>
          <w:color w:val="000000"/>
          <w:sz w:val="24"/>
          <w:szCs w:val="24"/>
        </w:rPr>
        <w:t>because of the limitations in patient cooperation. In many cases the diagnosis of orofacial pain may need to be discounted as a cause of uncharacteristic and sometimes aggressive behaviour.</w:t>
      </w:r>
      <w:r w:rsidR="00FC422E" w:rsidRPr="00377C84">
        <w:rPr>
          <w:rFonts w:ascii="Times New Roman" w:hAnsi="Times New Roman" w:cs="Times New Roman"/>
          <w:sz w:val="24"/>
          <w:szCs w:val="24"/>
        </w:rPr>
        <w:t xml:space="preserve"> </w:t>
      </w:r>
      <w:r w:rsidR="00FC422E" w:rsidRPr="00377C84">
        <w:rPr>
          <w:rFonts w:ascii="Times New Roman" w:hAnsi="Times New Roman" w:cs="Times New Roman"/>
          <w:sz w:val="24"/>
          <w:szCs w:val="24"/>
        </w:rPr>
        <w:t>Successful management of the child patient</w:t>
      </w:r>
      <w:r w:rsidR="00FC422E" w:rsidRPr="00377C84">
        <w:rPr>
          <w:rFonts w:ascii="Times New Roman" w:hAnsi="Times New Roman" w:cs="Times New Roman"/>
          <w:sz w:val="24"/>
          <w:szCs w:val="24"/>
        </w:rPr>
        <w:t>s with special needs</w:t>
      </w:r>
      <w:r w:rsidR="00FC422E" w:rsidRPr="00377C84">
        <w:rPr>
          <w:rFonts w:ascii="Times New Roman" w:hAnsi="Times New Roman" w:cs="Times New Roman"/>
          <w:sz w:val="24"/>
          <w:szCs w:val="24"/>
        </w:rPr>
        <w:t xml:space="preserve"> depends on the ability of the dentist to satisfy immediate dental needs which emphasize on enhancing the communication and partnering with the child and parent to promote a positive attitude and good oral health</w:t>
      </w:r>
      <w:r w:rsidR="00FC422E" w:rsidRPr="00377C84">
        <w:rPr>
          <w:rFonts w:ascii="Times New Roman" w:hAnsi="Times New Roman" w:cs="Times New Roman"/>
          <w:sz w:val="24"/>
          <w:szCs w:val="24"/>
        </w:rPr>
        <w:t xml:space="preserve"> because</w:t>
      </w:r>
      <w:r w:rsidR="00377C84" w:rsidRPr="00377C84">
        <w:rPr>
          <w:rFonts w:ascii="Times New Roman" w:hAnsi="Times New Roman" w:cs="Times New Roman"/>
          <w:sz w:val="24"/>
          <w:szCs w:val="24"/>
        </w:rPr>
        <w:t xml:space="preserve"> </w:t>
      </w:r>
      <w:r w:rsidR="00377C84" w:rsidRPr="00377C84">
        <w:rPr>
          <w:rFonts w:ascii="Times New Roman" w:hAnsi="Times New Roman" w:cs="Times New Roman"/>
          <w:color w:val="000000"/>
          <w:sz w:val="24"/>
          <w:szCs w:val="24"/>
          <w:shd w:val="clear" w:color="auto" w:fill="FFFFFF"/>
        </w:rPr>
        <w:t>t</w:t>
      </w:r>
      <w:r w:rsidR="00377C84" w:rsidRPr="00377C84">
        <w:rPr>
          <w:rFonts w:ascii="Times New Roman" w:hAnsi="Times New Roman" w:cs="Times New Roman"/>
          <w:color w:val="000000"/>
          <w:sz w:val="24"/>
          <w:szCs w:val="24"/>
          <w:shd w:val="clear" w:color="auto" w:fill="FFFFFF"/>
        </w:rPr>
        <w:t>hese special children are entitled to the opportunity to achieve appropriate rehabilitation, to enable them to realize their maximal level of functioning, and to assist them in not only “normalizing” their lives but also lengthening their life spans</w:t>
      </w:r>
      <w:r w:rsidR="00377C84" w:rsidRPr="00377C84">
        <w:rPr>
          <w:rFonts w:ascii="Times New Roman" w:hAnsi="Times New Roman" w:cs="Times New Roman"/>
          <w:color w:val="000000"/>
          <w:sz w:val="24"/>
          <w:szCs w:val="24"/>
          <w:shd w:val="clear" w:color="auto" w:fill="FFFFFF"/>
        </w:rPr>
        <w:t>.</w:t>
      </w:r>
      <w:r w:rsidR="00377C84" w:rsidRPr="00377C84">
        <w:rPr>
          <w:rFonts w:ascii="Arial" w:hAnsi="Arial" w:cs="Arial"/>
          <w:color w:val="000000"/>
          <w:sz w:val="20"/>
          <w:szCs w:val="20"/>
        </w:rPr>
        <w:t xml:space="preserve"> </w:t>
      </w:r>
      <w:bookmarkStart w:id="0" w:name="_GoBack"/>
      <w:bookmarkEnd w:id="0"/>
    </w:p>
    <w:p w:rsidR="005C44BF" w:rsidRDefault="00377C84" w:rsidP="00756056">
      <w:r w:rsidRPr="00921E9B">
        <w:rPr>
          <w:rFonts w:ascii="Times New Roman" w:hAnsi="Times New Roman" w:cs="Times New Roman"/>
          <w:color w:val="000000"/>
          <w:sz w:val="24"/>
          <w:szCs w:val="24"/>
        </w:rPr>
        <w:t xml:space="preserve">This </w:t>
      </w:r>
      <w:r w:rsidRPr="00921E9B">
        <w:rPr>
          <w:rFonts w:ascii="Times New Roman" w:hAnsi="Times New Roman" w:cs="Times New Roman"/>
          <w:color w:val="000000"/>
          <w:sz w:val="24"/>
          <w:szCs w:val="24"/>
        </w:rPr>
        <w:t xml:space="preserve">presentation </w:t>
      </w:r>
      <w:r w:rsidRPr="00921E9B">
        <w:rPr>
          <w:rFonts w:ascii="Times New Roman" w:hAnsi="Times New Roman" w:cs="Times New Roman"/>
          <w:color w:val="000000"/>
          <w:sz w:val="24"/>
          <w:szCs w:val="24"/>
        </w:rPr>
        <w:t>undertakes a focused review of</w:t>
      </w:r>
      <w:r w:rsidRPr="00921E9B">
        <w:rPr>
          <w:rFonts w:ascii="Times New Roman" w:hAnsi="Times New Roman" w:cs="Times New Roman"/>
          <w:color w:val="000000"/>
          <w:sz w:val="24"/>
          <w:szCs w:val="24"/>
        </w:rPr>
        <w:t xml:space="preserve"> conscious sedation</w:t>
      </w:r>
      <w:r w:rsidRPr="00921E9B">
        <w:rPr>
          <w:rFonts w:ascii="Times New Roman" w:hAnsi="Times New Roman" w:cs="Times New Roman"/>
          <w:color w:val="000000"/>
          <w:sz w:val="24"/>
          <w:szCs w:val="24"/>
        </w:rPr>
        <w:t xml:space="preserve"> techniques as an alternative to general anaesthesia in the treatment of people with challenging behaviour. The use of novel techniques of </w:t>
      </w:r>
      <w:r w:rsidRPr="00921E9B">
        <w:rPr>
          <w:rFonts w:ascii="Times New Roman" w:hAnsi="Times New Roman" w:cs="Times New Roman"/>
          <w:color w:val="000000"/>
          <w:sz w:val="24"/>
          <w:szCs w:val="24"/>
        </w:rPr>
        <w:t xml:space="preserve">nitrous oxide </w:t>
      </w:r>
      <w:proofErr w:type="gramStart"/>
      <w:r w:rsidRPr="00921E9B">
        <w:rPr>
          <w:rFonts w:ascii="Times New Roman" w:hAnsi="Times New Roman" w:cs="Times New Roman"/>
          <w:color w:val="000000"/>
          <w:sz w:val="24"/>
          <w:szCs w:val="24"/>
        </w:rPr>
        <w:t>oxygen  inhalation</w:t>
      </w:r>
      <w:proofErr w:type="gramEnd"/>
      <w:r w:rsidRPr="00921E9B">
        <w:rPr>
          <w:rFonts w:ascii="Times New Roman" w:hAnsi="Times New Roman" w:cs="Times New Roman"/>
          <w:color w:val="000000"/>
          <w:sz w:val="24"/>
          <w:szCs w:val="24"/>
        </w:rPr>
        <w:t xml:space="preserve"> sedation </w:t>
      </w:r>
      <w:r w:rsidRPr="00921E9B">
        <w:rPr>
          <w:rFonts w:ascii="Times New Roman" w:hAnsi="Times New Roman" w:cs="Times New Roman"/>
          <w:color w:val="000000"/>
          <w:sz w:val="24"/>
          <w:szCs w:val="24"/>
        </w:rPr>
        <w:t>is described with patients treated in a community dental health centre</w:t>
      </w:r>
      <w:r w:rsidR="00FC422E" w:rsidRPr="00FC422E">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w:t>
      </w:r>
    </w:p>
    <w:sectPr w:rsidR="005C4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F"/>
    <w:rsid w:val="00377C84"/>
    <w:rsid w:val="005C44BF"/>
    <w:rsid w:val="00756056"/>
    <w:rsid w:val="00921E9B"/>
    <w:rsid w:val="00CD0AE4"/>
    <w:rsid w:val="00F33B6A"/>
    <w:rsid w:val="00FC42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277B"/>
  <w15:chartTrackingRefBased/>
  <w15:docId w15:val="{6D6DF881-E8A9-4797-A80C-08D93241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2019-11-27T07:36:00Z</dcterms:created>
  <dcterms:modified xsi:type="dcterms:W3CDTF">2019-11-27T08:30:00Z</dcterms:modified>
</cp:coreProperties>
</file>