
<file path=[Content_Types].xml><?xml version="1.0" encoding="utf-8"?>
<Types xmlns="http://schemas.openxmlformats.org/package/2006/content-types">
  <Default Extension="xml" ContentType="application/xml"/>
  <Default Extension="jpeg" ContentType="image/jpeg"/>
  <Default Extension="wdp" ContentType="image/vnd.ms-photo"/>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C245A" w14:textId="77777777" w:rsidR="00EA77A4" w:rsidRDefault="00EA77A4" w:rsidP="003C7BC9">
      <w:pPr>
        <w:pStyle w:val="BodyText"/>
        <w:ind w:right="-771"/>
        <w:jc w:val="both"/>
        <w:rPr>
          <w:rFonts w:ascii="Arial" w:hAnsi="Arial" w:cs="Arial"/>
          <w:noProof/>
          <w:sz w:val="24"/>
          <w:szCs w:val="24"/>
          <w:lang w:val="en-US" w:eastAsia="en-US"/>
          <w14:cntxtAlts w14:val="0"/>
        </w:rPr>
      </w:pPr>
      <w:r>
        <w:rPr>
          <w:rFonts w:ascii="Arial" w:hAnsi="Arial" w:cs="Arial"/>
          <w:noProof/>
          <w:sz w:val="24"/>
          <w:szCs w:val="24"/>
          <w:lang w:val="en-US" w:eastAsia="en-US"/>
          <w14:cntxtAlts w14:val="0"/>
        </w:rPr>
        <w:t xml:space="preserve">                                                                                                                                </w:t>
      </w:r>
    </w:p>
    <w:p w14:paraId="427D4D3E" w14:textId="4C9DBF57" w:rsidR="00037DE2" w:rsidRDefault="00EA77A4" w:rsidP="003C7BC9">
      <w:pPr>
        <w:pStyle w:val="BodyText"/>
        <w:ind w:right="-771"/>
        <w:jc w:val="both"/>
        <w:rPr>
          <w:rFonts w:ascii="Arial" w:hAnsi="Arial" w:cs="Arial"/>
          <w:sz w:val="24"/>
          <w:szCs w:val="24"/>
        </w:rPr>
      </w:pPr>
      <w:r>
        <w:rPr>
          <w:rFonts w:ascii="Arial" w:hAnsi="Arial" w:cs="Arial"/>
          <w:noProof/>
          <w:sz w:val="24"/>
          <w:szCs w:val="24"/>
          <w:lang w:val="en-US" w:eastAsia="en-US"/>
          <w14:cntxtAlts w14:val="0"/>
        </w:rPr>
        <w:t xml:space="preserve">                                                                                                            </w:t>
      </w:r>
      <w:r>
        <w:rPr>
          <w:rFonts w:ascii="Arial" w:hAnsi="Arial" w:cs="Arial"/>
          <w:noProof/>
          <w:sz w:val="24"/>
          <w:szCs w:val="24"/>
          <w:lang w:val="en-US" w:eastAsia="en-US"/>
          <w14:cntxtAlts w14:val="0"/>
        </w:rPr>
        <w:drawing>
          <wp:inline distT="0" distB="0" distL="0" distR="0" wp14:anchorId="4CF2BE79" wp14:editId="532881D9">
            <wp:extent cx="943148" cy="1422400"/>
            <wp:effectExtent l="0" t="0" r="0" b="0"/>
            <wp:docPr id="1" name="Picture 1" descr="Macintosh HD:Users:heliogomesdasilva:Desktop:Imagens1 :fotos Helio:DSC_1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liogomesdasilva:Desktop:Imagens1 :fotos Helio:DSC_1203.JPG"/>
                    <pic:cNvPicPr>
                      <a:picLocks noChangeAspect="1" noChangeArrowheads="1"/>
                    </pic:cNvPicPr>
                  </pic:nvPicPr>
                  <pic:blipFill>
                    <a:blip r:embed="rId5">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943675" cy="1423194"/>
                    </a:xfrm>
                    <a:prstGeom prst="rect">
                      <a:avLst/>
                    </a:prstGeom>
                    <a:noFill/>
                    <a:ln>
                      <a:noFill/>
                    </a:ln>
                  </pic:spPr>
                </pic:pic>
              </a:graphicData>
            </a:graphic>
          </wp:inline>
        </w:drawing>
      </w:r>
    </w:p>
    <w:p w14:paraId="3D23C2C0" w14:textId="77777777" w:rsidR="00EA77A4" w:rsidRPr="00E622F6" w:rsidRDefault="00EA77A4" w:rsidP="003C7BC9">
      <w:pPr>
        <w:pStyle w:val="BodyText"/>
        <w:ind w:right="-771"/>
        <w:jc w:val="both"/>
        <w:rPr>
          <w:rFonts w:ascii="Arial" w:hAnsi="Arial" w:cs="Arial"/>
          <w:sz w:val="24"/>
          <w:szCs w:val="24"/>
        </w:rPr>
      </w:pPr>
    </w:p>
    <w:p w14:paraId="04666DED" w14:textId="77777777" w:rsidR="00964805" w:rsidRPr="00964805" w:rsidRDefault="00964805" w:rsidP="003C7BC9">
      <w:pPr>
        <w:ind w:right="-1056"/>
        <w:jc w:val="center"/>
        <w:rPr>
          <w:b/>
          <w:lang w:val="en-US"/>
        </w:rPr>
      </w:pPr>
      <w:r w:rsidRPr="00964805">
        <w:rPr>
          <w:b/>
          <w:lang w:val="en-US"/>
        </w:rPr>
        <w:t>Advanced Aesthetic Orthodontics &amp; Occlusal Plane Correction</w:t>
      </w:r>
    </w:p>
    <w:p w14:paraId="3517ED6A" w14:textId="6893BF7D" w:rsidR="00751DA3" w:rsidRDefault="00964805" w:rsidP="003C7BC9">
      <w:pPr>
        <w:ind w:right="-1056"/>
        <w:jc w:val="center"/>
        <w:rPr>
          <w:b/>
          <w:lang w:val="en-US"/>
        </w:rPr>
      </w:pPr>
      <w:r w:rsidRPr="00964805">
        <w:rPr>
          <w:b/>
          <w:lang w:val="en-US"/>
        </w:rPr>
        <w:t>An Old-New Paradigm for Orthodontics</w:t>
      </w:r>
    </w:p>
    <w:p w14:paraId="60E1F8B9" w14:textId="77777777" w:rsidR="00EA77A4" w:rsidRDefault="00EA77A4" w:rsidP="003C7BC9">
      <w:pPr>
        <w:ind w:right="-1056"/>
        <w:jc w:val="center"/>
        <w:rPr>
          <w:b/>
          <w:lang w:val="en-US"/>
        </w:rPr>
      </w:pPr>
    </w:p>
    <w:p w14:paraId="580FCB6A" w14:textId="4E7C5075" w:rsidR="00EA77A4" w:rsidRPr="00EA77A4" w:rsidRDefault="00EA77A4" w:rsidP="003C7BC9">
      <w:pPr>
        <w:ind w:right="-1056"/>
        <w:jc w:val="center"/>
        <w:rPr>
          <w:sz w:val="22"/>
          <w:lang w:val="en-US"/>
        </w:rPr>
      </w:pPr>
      <w:r w:rsidRPr="00EA77A4">
        <w:rPr>
          <w:sz w:val="22"/>
          <w:lang w:val="en-US"/>
        </w:rPr>
        <w:t>Name: HELIO GOMES DA SILVA – DDS. MSD, PHD</w:t>
      </w:r>
    </w:p>
    <w:p w14:paraId="09DF16DA" w14:textId="1D320FD1" w:rsidR="00EA77A4" w:rsidRPr="00EA77A4" w:rsidRDefault="00EA77A4" w:rsidP="003C7BC9">
      <w:pPr>
        <w:ind w:right="-1056"/>
        <w:jc w:val="center"/>
        <w:rPr>
          <w:sz w:val="22"/>
          <w:lang w:val="en-US"/>
        </w:rPr>
      </w:pPr>
      <w:r w:rsidRPr="00EA77A4">
        <w:rPr>
          <w:sz w:val="22"/>
          <w:lang w:val="en-US"/>
        </w:rPr>
        <w:t>UNITAU – University – São Paulo - Brazil</w:t>
      </w:r>
    </w:p>
    <w:p w14:paraId="5AA47329" w14:textId="77777777" w:rsidR="00751DA3" w:rsidRDefault="00751DA3" w:rsidP="00121BA7">
      <w:pPr>
        <w:rPr>
          <w:lang w:val="en-US"/>
        </w:rPr>
      </w:pPr>
    </w:p>
    <w:p w14:paraId="7CE730A7" w14:textId="30CCB362" w:rsidR="00751DA3" w:rsidRDefault="00037DE2" w:rsidP="00121BA7">
      <w:pPr>
        <w:ind w:left="-426" w:right="-1056"/>
        <w:jc w:val="both"/>
        <w:rPr>
          <w:lang w:val="en-US"/>
        </w:rPr>
      </w:pPr>
      <w:r>
        <w:rPr>
          <w:lang w:val="en-US"/>
        </w:rPr>
        <w:t xml:space="preserve">   </w:t>
      </w:r>
      <w:r>
        <w:rPr>
          <w:lang w:val="en-US"/>
        </w:rPr>
        <w:tab/>
      </w:r>
      <w:r w:rsidR="00FB5E68">
        <w:rPr>
          <w:lang w:val="en-US"/>
        </w:rPr>
        <w:t xml:space="preserve"> </w:t>
      </w:r>
      <w:r w:rsidR="00FB5E68" w:rsidRPr="00FB5E68">
        <w:rPr>
          <w:lang w:val="en-US"/>
        </w:rPr>
        <w:t>After the most recent publications of some authors, in the USA, Europe and Asia, such as Sada</w:t>
      </w:r>
      <w:r w:rsidR="00FB5E68">
        <w:rPr>
          <w:lang w:val="en-US"/>
        </w:rPr>
        <w:t>o Sato, Slavicek among others, o</w:t>
      </w:r>
      <w:r w:rsidR="00FB5E68" w:rsidRPr="00FB5E68">
        <w:rPr>
          <w:lang w:val="en-US"/>
        </w:rPr>
        <w:t>rthodontic biomechanics based on the correction of the Occlusal Plan</w:t>
      </w:r>
      <w:r w:rsidR="00FB5E68">
        <w:rPr>
          <w:lang w:val="en-US"/>
        </w:rPr>
        <w:t>e</w:t>
      </w:r>
      <w:r w:rsidR="00FB5E68" w:rsidRPr="00FB5E68">
        <w:rPr>
          <w:lang w:val="en-US"/>
        </w:rPr>
        <w:t xml:space="preserve"> has been attracting an increasing interest by orthodontis</w:t>
      </w:r>
      <w:r w:rsidR="00FB5E68">
        <w:rPr>
          <w:lang w:val="en-US"/>
        </w:rPr>
        <w:t>ts, mainly in the United States</w:t>
      </w:r>
      <w:r w:rsidR="00FB5E68" w:rsidRPr="00FB5E68">
        <w:rPr>
          <w:lang w:val="en-US"/>
        </w:rPr>
        <w:t>, Europe, Japan and Brazil. According to the authors, the primary origin of the development of so much malocclusion at the present time</w:t>
      </w:r>
      <w:r w:rsidR="00FB5E68">
        <w:rPr>
          <w:lang w:val="en-US"/>
        </w:rPr>
        <w:t>,</w:t>
      </w:r>
      <w:r w:rsidR="00FB5E68" w:rsidRPr="00FB5E68">
        <w:rPr>
          <w:lang w:val="en-US"/>
        </w:rPr>
        <w:t xml:space="preserve"> has been related to the posterior discrepancy of the dental arches and to the alterations in the upper posterior vertical dimension. They emphasized that the persistence of the posterior discrepancy could alter the physiological inclination of the occlusal plane, as well as promote a mandibular rotation, compromising the final occlusal stability. This discussion has brought a new paradigm in the diagnosis and planning of orthodontic therapy. Therefore, the present work aims at highlighting and correlating the great importance of orthodontic biomechanics based on the correction of the inclination of the occlusal plane and the aesthetic and orofacial harmonization in</w:t>
      </w:r>
      <w:r w:rsidR="00FB5E68">
        <w:rPr>
          <w:lang w:val="en-US"/>
        </w:rPr>
        <w:t xml:space="preserve"> the current biomechanics with g</w:t>
      </w:r>
      <w:r w:rsidR="00FB5E68" w:rsidRPr="00FB5E68">
        <w:rPr>
          <w:lang w:val="en-US"/>
        </w:rPr>
        <w:t>ummetal arches and Beta-Titanium alloys. We will consider some important biomechanical procedures in relation to the occlusal plane, in the aesthetic rehabilitation and in the treatment of the adult, in some bordering cases, as well as the use of skeletal anchorage in the current orthodontic mechanics, through the presentation of scientific articles and discussion of Clinical cases.</w:t>
      </w:r>
    </w:p>
    <w:p w14:paraId="540A4AE1" w14:textId="77777777" w:rsidR="00121BA7" w:rsidRDefault="00121BA7" w:rsidP="00121BA7">
      <w:pPr>
        <w:ind w:left="-426" w:right="-1056"/>
        <w:jc w:val="both"/>
        <w:rPr>
          <w:lang w:val="en-US"/>
        </w:rPr>
      </w:pPr>
    </w:p>
    <w:p w14:paraId="5E228872" w14:textId="77777777" w:rsidR="00121BA7" w:rsidRDefault="00121BA7" w:rsidP="00121BA7">
      <w:pPr>
        <w:spacing w:line="200" w:lineRule="atLeast"/>
        <w:ind w:left="-426" w:right="-1"/>
        <w:jc w:val="both"/>
        <w:rPr>
          <w:rFonts w:ascii="Comic Sans MS" w:hAnsi="Comic Sans MS" w:cs="Times New Roman"/>
          <w:b/>
          <w:color w:val="000000"/>
          <w:sz w:val="20"/>
          <w:szCs w:val="21"/>
          <w:lang w:val="en-US"/>
        </w:rPr>
      </w:pPr>
      <w:r w:rsidRPr="00860741">
        <w:rPr>
          <w:rFonts w:ascii="Comic Sans MS" w:hAnsi="Comic Sans MS" w:cs="Times New Roman"/>
          <w:b/>
          <w:color w:val="000000"/>
          <w:sz w:val="20"/>
          <w:szCs w:val="21"/>
          <w:lang w:val="en-US"/>
        </w:rPr>
        <w:t>Biography</w:t>
      </w:r>
    </w:p>
    <w:p w14:paraId="6DD962DD" w14:textId="77777777" w:rsidR="00121BA7" w:rsidRPr="00C75A20" w:rsidRDefault="00121BA7" w:rsidP="00121BA7">
      <w:pPr>
        <w:spacing w:line="200" w:lineRule="atLeast"/>
        <w:ind w:left="-426" w:right="-1"/>
        <w:jc w:val="both"/>
        <w:rPr>
          <w:rFonts w:ascii="Comic Sans MS" w:hAnsi="Comic Sans MS" w:cs="Times New Roman"/>
          <w:b/>
          <w:color w:val="000000"/>
          <w:sz w:val="20"/>
          <w:szCs w:val="21"/>
          <w:lang w:val="en-US"/>
        </w:rPr>
      </w:pPr>
    </w:p>
    <w:p w14:paraId="47B2B63D" w14:textId="071D9EB2" w:rsidR="00121BA7" w:rsidRDefault="00121BA7" w:rsidP="00121BA7">
      <w:pPr>
        <w:widowControl w:val="0"/>
        <w:autoSpaceDE w:val="0"/>
        <w:autoSpaceDN w:val="0"/>
        <w:adjustRightInd w:val="0"/>
        <w:spacing w:after="240"/>
        <w:ind w:left="-426" w:right="-1056"/>
        <w:jc w:val="both"/>
        <w:rPr>
          <w:rFonts w:ascii="Comic Sans MS" w:hAnsi="Comic Sans MS" w:cs="Times"/>
          <w:sz w:val="18"/>
          <w:szCs w:val="18"/>
          <w:lang w:val="en-US"/>
        </w:rPr>
      </w:pPr>
      <w:r w:rsidRPr="00CB02D6">
        <w:rPr>
          <w:rFonts w:ascii="Comic Sans MS" w:hAnsi="Comic Sans MS" w:cs="Times"/>
          <w:sz w:val="18"/>
          <w:szCs w:val="18"/>
          <w:lang w:val="en-US"/>
        </w:rPr>
        <w:t xml:space="preserve">Dr. Helio Gomes da Silva, </w:t>
      </w:r>
      <w:r>
        <w:rPr>
          <w:rFonts w:ascii="Comic Sans MS" w:hAnsi="Comic Sans MS" w:cs="Times"/>
          <w:sz w:val="18"/>
          <w:szCs w:val="18"/>
          <w:lang w:val="en-US"/>
        </w:rPr>
        <w:t>Doctor in Dentistry (</w:t>
      </w:r>
      <w:r w:rsidRPr="00CB02D6">
        <w:rPr>
          <w:rFonts w:ascii="Comic Sans MS" w:hAnsi="Comic Sans MS" w:cs="Times"/>
          <w:sz w:val="18"/>
          <w:szCs w:val="18"/>
          <w:lang w:val="en-US"/>
        </w:rPr>
        <w:t>PHD</w:t>
      </w:r>
      <w:r>
        <w:rPr>
          <w:rFonts w:ascii="Comic Sans MS" w:hAnsi="Comic Sans MS" w:cs="Times"/>
          <w:sz w:val="18"/>
          <w:szCs w:val="18"/>
          <w:lang w:val="en-US"/>
        </w:rPr>
        <w:t>, MSD, DDS</w:t>
      </w:r>
      <w:r w:rsidRPr="00CB02D6">
        <w:rPr>
          <w:rFonts w:ascii="Comic Sans MS" w:hAnsi="Comic Sans MS" w:cs="Times"/>
          <w:sz w:val="18"/>
          <w:szCs w:val="18"/>
          <w:lang w:val="en-US"/>
        </w:rPr>
        <w:t xml:space="preserve">), author of 03 books and numerous scientific articles which correlates the deformation of the shape and volume of functional lingual space with different physical, chemical and emotional changes of human beings, who </w:t>
      </w:r>
      <w:r w:rsidRPr="00CB02D6">
        <w:rPr>
          <w:rFonts w:ascii="Comic Sans MS" w:hAnsi="Comic Sans MS" w:cs="Times New Roman"/>
          <w:color w:val="000000"/>
          <w:sz w:val="18"/>
          <w:szCs w:val="18"/>
          <w:lang w:val="en-US"/>
        </w:rPr>
        <w:t>participating in a context of chronic disease; developed and HGS-RA system (intra-oral devices for the treatment of snoring and sleep apnea)</w:t>
      </w:r>
      <w:r w:rsidRPr="00CB02D6">
        <w:rPr>
          <w:rFonts w:ascii="Comic Sans MS" w:hAnsi="Comic Sans MS" w:cs="Times"/>
          <w:sz w:val="18"/>
          <w:szCs w:val="18"/>
          <w:lang w:val="en-US"/>
        </w:rPr>
        <w:t>; researcher since 1990 on the symptoms of TMJ, dysfunction, relating to the occlusal disharmony with</w:t>
      </w:r>
      <w:r>
        <w:rPr>
          <w:rFonts w:ascii="Comic Sans MS" w:hAnsi="Comic Sans MS" w:cs="Times"/>
          <w:sz w:val="18"/>
          <w:szCs w:val="18"/>
          <w:lang w:val="en-US"/>
        </w:rPr>
        <w:t xml:space="preserve"> repercussions in the spine,</w:t>
      </w:r>
      <w:r w:rsidRPr="00CB02D6">
        <w:rPr>
          <w:rFonts w:ascii="Comic Sans MS" w:hAnsi="Comic Sans MS" w:cs="Times"/>
          <w:sz w:val="18"/>
          <w:szCs w:val="18"/>
          <w:lang w:val="en-US"/>
        </w:rPr>
        <w:t xml:space="preserve"> CTA Research Center of the Brazilian Air Force in São José dos Campos, Br</w:t>
      </w:r>
      <w:r>
        <w:rPr>
          <w:rFonts w:ascii="Comic Sans MS" w:hAnsi="Comic Sans MS" w:cs="Times"/>
          <w:sz w:val="18"/>
          <w:szCs w:val="18"/>
          <w:lang w:val="en-US"/>
        </w:rPr>
        <w:t>azil; R</w:t>
      </w:r>
      <w:r w:rsidRPr="00CB02D6">
        <w:rPr>
          <w:rFonts w:ascii="Comic Sans MS" w:hAnsi="Comic Sans MS" w:cs="Times"/>
          <w:sz w:val="18"/>
          <w:szCs w:val="18"/>
          <w:lang w:val="en-US"/>
        </w:rPr>
        <w:t>esearcher UNI</w:t>
      </w:r>
      <w:r>
        <w:rPr>
          <w:rFonts w:ascii="Comic Sans MS" w:hAnsi="Comic Sans MS" w:cs="Times"/>
          <w:sz w:val="18"/>
          <w:szCs w:val="18"/>
          <w:lang w:val="en-US"/>
        </w:rPr>
        <w:t>TAU- (University of Taubaté- Sao</w:t>
      </w:r>
      <w:r w:rsidRPr="00CB02D6">
        <w:rPr>
          <w:rFonts w:ascii="Comic Sans MS" w:hAnsi="Comic Sans MS" w:cs="Times"/>
          <w:sz w:val="18"/>
          <w:szCs w:val="18"/>
          <w:lang w:val="en-US"/>
        </w:rPr>
        <w:t xml:space="preserve"> Paulo</w:t>
      </w:r>
      <w:r>
        <w:rPr>
          <w:rFonts w:ascii="Comic Sans MS" w:hAnsi="Comic Sans MS" w:cs="Times"/>
          <w:sz w:val="18"/>
          <w:szCs w:val="18"/>
          <w:lang w:val="en-US"/>
        </w:rPr>
        <w:t xml:space="preserve"> State</w:t>
      </w:r>
      <w:r w:rsidRPr="00CB02D6">
        <w:rPr>
          <w:rFonts w:ascii="Comic Sans MS" w:hAnsi="Comic Sans MS" w:cs="Times"/>
          <w:sz w:val="18"/>
          <w:szCs w:val="18"/>
          <w:lang w:val="en-US"/>
        </w:rPr>
        <w:t>, where he completed a survey of the daily performance and psychosocial conditions of young adults undergoing orthodontic treatment; currently, teacher graduate program coordinator in dentistry in orthodontics Faculty IMED (RS- Brazil) and College IPENO (SC-Brazil)</w:t>
      </w:r>
      <w:r w:rsidR="00FB5E68">
        <w:rPr>
          <w:rFonts w:ascii="Comic Sans MS" w:hAnsi="Comic Sans MS" w:cs="Times"/>
          <w:sz w:val="18"/>
          <w:szCs w:val="18"/>
          <w:lang w:val="en-US"/>
        </w:rPr>
        <w:t>.</w:t>
      </w:r>
    </w:p>
    <w:p w14:paraId="165DB668" w14:textId="33D6D61A" w:rsidR="00FB5E68" w:rsidRDefault="00FB5E68" w:rsidP="00FB5E68">
      <w:pPr>
        <w:widowControl w:val="0"/>
        <w:autoSpaceDE w:val="0"/>
        <w:autoSpaceDN w:val="0"/>
        <w:adjustRightInd w:val="0"/>
        <w:ind w:left="-425" w:right="-1055"/>
        <w:jc w:val="both"/>
        <w:rPr>
          <w:rFonts w:ascii="Comic Sans MS" w:hAnsi="Comic Sans MS" w:cs="Times"/>
          <w:sz w:val="18"/>
          <w:szCs w:val="18"/>
          <w:lang w:val="en-US"/>
        </w:rPr>
      </w:pPr>
      <w:r>
        <w:rPr>
          <w:rFonts w:ascii="Comic Sans MS" w:hAnsi="Comic Sans MS" w:cs="Times"/>
          <w:sz w:val="18"/>
          <w:szCs w:val="18"/>
          <w:lang w:val="en-US"/>
        </w:rPr>
        <w:t>Full name -  Helio Gomes da Silva</w:t>
      </w:r>
    </w:p>
    <w:p w14:paraId="60823F85" w14:textId="23F3748F" w:rsidR="00FB5E68" w:rsidRDefault="00FB5E68" w:rsidP="00FB5E68">
      <w:pPr>
        <w:widowControl w:val="0"/>
        <w:autoSpaceDE w:val="0"/>
        <w:autoSpaceDN w:val="0"/>
        <w:adjustRightInd w:val="0"/>
        <w:ind w:left="-425" w:right="-1055"/>
        <w:jc w:val="both"/>
        <w:rPr>
          <w:rFonts w:ascii="Comic Sans MS" w:hAnsi="Comic Sans MS" w:cs="Times"/>
          <w:sz w:val="18"/>
          <w:szCs w:val="18"/>
          <w:lang w:val="en-US"/>
        </w:rPr>
      </w:pPr>
      <w:r>
        <w:rPr>
          <w:rFonts w:ascii="Comic Sans MS" w:hAnsi="Comic Sans MS" w:cs="Times"/>
          <w:sz w:val="18"/>
          <w:szCs w:val="18"/>
          <w:lang w:val="en-US"/>
        </w:rPr>
        <w:t>Contact number: 55 – 12 988640511</w:t>
      </w:r>
    </w:p>
    <w:p w14:paraId="2C9D2725" w14:textId="305F74AC" w:rsidR="00FB5E68" w:rsidRDefault="00FB5E68" w:rsidP="00FB5E68">
      <w:pPr>
        <w:widowControl w:val="0"/>
        <w:autoSpaceDE w:val="0"/>
        <w:autoSpaceDN w:val="0"/>
        <w:adjustRightInd w:val="0"/>
        <w:ind w:left="-425" w:right="-1055"/>
        <w:jc w:val="both"/>
        <w:rPr>
          <w:rFonts w:ascii="Comic Sans MS" w:hAnsi="Comic Sans MS" w:cs="Times"/>
          <w:sz w:val="18"/>
          <w:szCs w:val="18"/>
          <w:lang w:val="en-US"/>
        </w:rPr>
      </w:pPr>
      <w:hyperlink r:id="rId7" w:history="1">
        <w:r w:rsidRPr="00674D13">
          <w:rPr>
            <w:rStyle w:val="Hyperlink"/>
            <w:rFonts w:ascii="Comic Sans MS" w:hAnsi="Comic Sans MS" w:cs="Times"/>
            <w:sz w:val="18"/>
            <w:szCs w:val="18"/>
            <w:lang w:val="en-US"/>
          </w:rPr>
          <w:t>www.hgs.odontologia.com</w:t>
        </w:r>
      </w:hyperlink>
    </w:p>
    <w:p w14:paraId="4DCB5BAE" w14:textId="034A8D4B" w:rsidR="00FB5E68" w:rsidRDefault="00FB5E68" w:rsidP="00FB5E68">
      <w:pPr>
        <w:widowControl w:val="0"/>
        <w:autoSpaceDE w:val="0"/>
        <w:autoSpaceDN w:val="0"/>
        <w:adjustRightInd w:val="0"/>
        <w:ind w:left="-425" w:right="-1055"/>
        <w:jc w:val="both"/>
        <w:rPr>
          <w:rFonts w:ascii="Comic Sans MS" w:hAnsi="Comic Sans MS" w:cs="Times"/>
          <w:sz w:val="18"/>
          <w:szCs w:val="18"/>
          <w:lang w:val="en-US"/>
        </w:rPr>
      </w:pPr>
      <w:r>
        <w:rPr>
          <w:rFonts w:ascii="Comic Sans MS" w:hAnsi="Comic Sans MS" w:cs="Times"/>
          <w:sz w:val="18"/>
          <w:szCs w:val="18"/>
          <w:lang w:val="en-US"/>
        </w:rPr>
        <w:t>facebook – helio gomes da silva</w:t>
      </w:r>
    </w:p>
    <w:p w14:paraId="65F75FC9" w14:textId="367DB0C1" w:rsidR="00121BA7" w:rsidRPr="00FB5E68" w:rsidRDefault="00FB5E68" w:rsidP="00FB5E68">
      <w:pPr>
        <w:widowControl w:val="0"/>
        <w:autoSpaceDE w:val="0"/>
        <w:autoSpaceDN w:val="0"/>
        <w:adjustRightInd w:val="0"/>
        <w:ind w:left="-425" w:right="-1055"/>
        <w:jc w:val="both"/>
        <w:rPr>
          <w:rFonts w:ascii="Comic Sans MS" w:hAnsi="Comic Sans MS" w:cs="Times"/>
          <w:sz w:val="18"/>
          <w:szCs w:val="18"/>
          <w:lang w:val="en-US"/>
        </w:rPr>
      </w:pPr>
      <w:r>
        <w:rPr>
          <w:rFonts w:ascii="Comic Sans MS" w:hAnsi="Comic Sans MS" w:cs="Times"/>
          <w:sz w:val="18"/>
          <w:szCs w:val="18"/>
          <w:lang w:val="en-US"/>
        </w:rPr>
        <w:t>Category – Oral Presentation</w:t>
      </w:r>
      <w:bookmarkStart w:id="0" w:name="_GoBack"/>
      <w:bookmarkEnd w:id="0"/>
    </w:p>
    <w:sectPr w:rsidR="00121BA7" w:rsidRPr="00FB5E68" w:rsidSect="0010635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DA3"/>
    <w:rsid w:val="00037DE2"/>
    <w:rsid w:val="0010635E"/>
    <w:rsid w:val="00121BA7"/>
    <w:rsid w:val="002F2399"/>
    <w:rsid w:val="003C7BC9"/>
    <w:rsid w:val="004278E7"/>
    <w:rsid w:val="006E311B"/>
    <w:rsid w:val="00751DA3"/>
    <w:rsid w:val="008511DC"/>
    <w:rsid w:val="00964805"/>
    <w:rsid w:val="00B66283"/>
    <w:rsid w:val="00EA77A4"/>
    <w:rsid w:val="00FB5E6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1F4E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51DA3"/>
    <w:pPr>
      <w:ind w:right="-1062"/>
      <w:jc w:val="center"/>
    </w:pPr>
    <w:rPr>
      <w:rFonts w:ascii="Times New Roman" w:eastAsia="Times New Roman" w:hAnsi="Times New Roman" w:cs="Times New Roman"/>
      <w:sz w:val="28"/>
      <w:szCs w:val="23"/>
      <w:lang w:eastAsia="pt-BR"/>
      <w14:cntxtAlts/>
    </w:rPr>
  </w:style>
  <w:style w:type="character" w:customStyle="1" w:styleId="BodyTextChar">
    <w:name w:val="Body Text Char"/>
    <w:basedOn w:val="DefaultParagraphFont"/>
    <w:link w:val="BodyText"/>
    <w:rsid w:val="00751DA3"/>
    <w:rPr>
      <w:rFonts w:ascii="Times New Roman" w:eastAsia="Times New Roman" w:hAnsi="Times New Roman" w:cs="Times New Roman"/>
      <w:sz w:val="28"/>
      <w:szCs w:val="23"/>
      <w:lang w:eastAsia="pt-BR"/>
      <w14:cntxtAlts/>
    </w:rPr>
  </w:style>
  <w:style w:type="paragraph" w:styleId="BalloonText">
    <w:name w:val="Balloon Text"/>
    <w:basedOn w:val="Normal"/>
    <w:link w:val="BalloonTextChar"/>
    <w:uiPriority w:val="99"/>
    <w:semiHidden/>
    <w:unhideWhenUsed/>
    <w:rsid w:val="00EA77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77A4"/>
    <w:rPr>
      <w:rFonts w:ascii="Lucida Grande" w:hAnsi="Lucida Grande" w:cs="Lucida Grande"/>
      <w:sz w:val="18"/>
      <w:szCs w:val="18"/>
    </w:rPr>
  </w:style>
  <w:style w:type="character" w:styleId="Hyperlink">
    <w:name w:val="Hyperlink"/>
    <w:basedOn w:val="DefaultParagraphFont"/>
    <w:uiPriority w:val="99"/>
    <w:unhideWhenUsed/>
    <w:rsid w:val="00FB5E6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51DA3"/>
    <w:pPr>
      <w:ind w:right="-1062"/>
      <w:jc w:val="center"/>
    </w:pPr>
    <w:rPr>
      <w:rFonts w:ascii="Times New Roman" w:eastAsia="Times New Roman" w:hAnsi="Times New Roman" w:cs="Times New Roman"/>
      <w:sz w:val="28"/>
      <w:szCs w:val="23"/>
      <w:lang w:eastAsia="pt-BR"/>
      <w14:cntxtAlts/>
    </w:rPr>
  </w:style>
  <w:style w:type="character" w:customStyle="1" w:styleId="BodyTextChar">
    <w:name w:val="Body Text Char"/>
    <w:basedOn w:val="DefaultParagraphFont"/>
    <w:link w:val="BodyText"/>
    <w:rsid w:val="00751DA3"/>
    <w:rPr>
      <w:rFonts w:ascii="Times New Roman" w:eastAsia="Times New Roman" w:hAnsi="Times New Roman" w:cs="Times New Roman"/>
      <w:sz w:val="28"/>
      <w:szCs w:val="23"/>
      <w:lang w:eastAsia="pt-BR"/>
      <w14:cntxtAlts/>
    </w:rPr>
  </w:style>
  <w:style w:type="paragraph" w:styleId="BalloonText">
    <w:name w:val="Balloon Text"/>
    <w:basedOn w:val="Normal"/>
    <w:link w:val="BalloonTextChar"/>
    <w:uiPriority w:val="99"/>
    <w:semiHidden/>
    <w:unhideWhenUsed/>
    <w:rsid w:val="00EA77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77A4"/>
    <w:rPr>
      <w:rFonts w:ascii="Lucida Grande" w:hAnsi="Lucida Grande" w:cs="Lucida Grande"/>
      <w:sz w:val="18"/>
      <w:szCs w:val="18"/>
    </w:rPr>
  </w:style>
  <w:style w:type="character" w:styleId="Hyperlink">
    <w:name w:val="Hyperlink"/>
    <w:basedOn w:val="DefaultParagraphFont"/>
    <w:uiPriority w:val="99"/>
    <w:unhideWhenUsed/>
    <w:rsid w:val="00FB5E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microsoft.com/office/2007/relationships/hdphoto" Target="media/hdphoto1.wdp"/><Relationship Id="rId7" Type="http://schemas.openxmlformats.org/officeDocument/2006/relationships/hyperlink" Target="http://www.hgs.odontologia.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462</Words>
  <Characters>2640</Characters>
  <Application>Microsoft Macintosh Word</Application>
  <DocSecurity>0</DocSecurity>
  <Lines>22</Lines>
  <Paragraphs>6</Paragraphs>
  <ScaleCrop>false</ScaleCrop>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Helio Gomes da Silva</dc:creator>
  <cp:keywords/>
  <dc:description/>
  <cp:lastModifiedBy>Helio Gomes da Silva</cp:lastModifiedBy>
  <cp:revision>8</cp:revision>
  <dcterms:created xsi:type="dcterms:W3CDTF">2017-08-04T23:42:00Z</dcterms:created>
  <dcterms:modified xsi:type="dcterms:W3CDTF">2017-08-05T12:29:00Z</dcterms:modified>
</cp:coreProperties>
</file>