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dp" ContentType="image/vnd.ms-photo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C245A" w14:textId="77777777" w:rsidR="00EA77A4" w:rsidRDefault="00EA77A4" w:rsidP="003C7BC9">
      <w:pPr>
        <w:pStyle w:val="BodyText"/>
        <w:ind w:right="-771"/>
        <w:jc w:val="both"/>
        <w:rPr>
          <w:rFonts w:ascii="Arial" w:hAnsi="Arial" w:cs="Arial"/>
          <w:noProof/>
          <w:sz w:val="24"/>
          <w:szCs w:val="24"/>
          <w:lang w:val="en-US" w:eastAsia="en-US"/>
          <w14:cntxtAlts w14:val="0"/>
        </w:rPr>
      </w:pPr>
      <w:r>
        <w:rPr>
          <w:rFonts w:ascii="Arial" w:hAnsi="Arial" w:cs="Arial"/>
          <w:noProof/>
          <w:sz w:val="24"/>
          <w:szCs w:val="24"/>
          <w:lang w:val="en-US" w:eastAsia="en-US"/>
          <w14:cntxtAlts w14:val="0"/>
        </w:rPr>
        <w:t xml:space="preserve">                                                                                                                                </w:t>
      </w:r>
    </w:p>
    <w:p w14:paraId="427D4D3E" w14:textId="4C9DBF57" w:rsidR="00037DE2" w:rsidRDefault="00EA77A4" w:rsidP="003C7BC9">
      <w:pPr>
        <w:pStyle w:val="BodyText"/>
        <w:ind w:right="-77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 w:eastAsia="en-US"/>
          <w14:cntxtAlts w14:val="0"/>
        </w:rPr>
        <w:t xml:space="preserve">                                                                                                            </w:t>
      </w:r>
      <w:r>
        <w:rPr>
          <w:rFonts w:ascii="Arial" w:hAnsi="Arial" w:cs="Arial"/>
          <w:noProof/>
          <w:sz w:val="24"/>
          <w:szCs w:val="24"/>
          <w:lang w:val="en-US" w:eastAsia="en-US"/>
          <w14:cntxtAlts w14:val="0"/>
        </w:rPr>
        <w:drawing>
          <wp:inline distT="0" distB="0" distL="0" distR="0" wp14:anchorId="4CF2BE79" wp14:editId="69FE561E">
            <wp:extent cx="1155621" cy="1742839"/>
            <wp:effectExtent l="0" t="0" r="0" b="10160"/>
            <wp:docPr id="1" name="Picture 1" descr="Macintosh HD:Users:heliogomesdasilva:Desktop:Imagens1 :fotos Helio:DSC_1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heliogomesdasilva:Desktop:Imagens1 :fotos Helio:DSC_120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10" cy="1742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57A6D" w14:textId="77777777" w:rsidR="00EA77A4" w:rsidRDefault="00EA77A4" w:rsidP="003C7BC9">
      <w:pPr>
        <w:pStyle w:val="BodyText"/>
        <w:ind w:right="-771"/>
        <w:jc w:val="both"/>
        <w:rPr>
          <w:rFonts w:ascii="Arial" w:hAnsi="Arial" w:cs="Arial"/>
          <w:sz w:val="24"/>
          <w:szCs w:val="24"/>
        </w:rPr>
      </w:pPr>
    </w:p>
    <w:p w14:paraId="3D23C2C0" w14:textId="77777777" w:rsidR="00EA77A4" w:rsidRPr="00E622F6" w:rsidRDefault="00EA77A4" w:rsidP="003C7BC9">
      <w:pPr>
        <w:pStyle w:val="BodyText"/>
        <w:ind w:right="-771"/>
        <w:jc w:val="both"/>
        <w:rPr>
          <w:rFonts w:ascii="Arial" w:hAnsi="Arial" w:cs="Arial"/>
          <w:sz w:val="24"/>
          <w:szCs w:val="24"/>
        </w:rPr>
      </w:pPr>
    </w:p>
    <w:p w14:paraId="04666DED" w14:textId="77777777" w:rsidR="00964805" w:rsidRPr="00964805" w:rsidRDefault="00964805" w:rsidP="003C7BC9">
      <w:pPr>
        <w:ind w:right="-1056"/>
        <w:jc w:val="center"/>
        <w:rPr>
          <w:b/>
          <w:lang w:val="en-US"/>
        </w:rPr>
      </w:pPr>
      <w:r w:rsidRPr="00964805">
        <w:rPr>
          <w:b/>
          <w:lang w:val="en-US"/>
        </w:rPr>
        <w:t xml:space="preserve">Advanced Aesthetic Orthodontics &amp; </w:t>
      </w:r>
      <w:proofErr w:type="spellStart"/>
      <w:r w:rsidRPr="00964805">
        <w:rPr>
          <w:b/>
          <w:lang w:val="en-US"/>
        </w:rPr>
        <w:t>Occlusal</w:t>
      </w:r>
      <w:proofErr w:type="spellEnd"/>
      <w:r w:rsidRPr="00964805">
        <w:rPr>
          <w:b/>
          <w:lang w:val="en-US"/>
        </w:rPr>
        <w:t xml:space="preserve"> Plane Correction</w:t>
      </w:r>
    </w:p>
    <w:p w14:paraId="3517ED6A" w14:textId="6893BF7D" w:rsidR="00751DA3" w:rsidRDefault="00964805" w:rsidP="003C7BC9">
      <w:pPr>
        <w:ind w:right="-1056"/>
        <w:jc w:val="center"/>
        <w:rPr>
          <w:b/>
          <w:lang w:val="en-US"/>
        </w:rPr>
      </w:pPr>
      <w:r w:rsidRPr="00964805">
        <w:rPr>
          <w:b/>
          <w:lang w:val="en-US"/>
        </w:rPr>
        <w:t>An Old-New Paradigm for Orthodontics</w:t>
      </w:r>
    </w:p>
    <w:p w14:paraId="60E1F8B9" w14:textId="77777777" w:rsidR="00EA77A4" w:rsidRDefault="00EA77A4" w:rsidP="003C7BC9">
      <w:pPr>
        <w:ind w:right="-1056"/>
        <w:jc w:val="center"/>
        <w:rPr>
          <w:b/>
          <w:lang w:val="en-US"/>
        </w:rPr>
      </w:pPr>
    </w:p>
    <w:p w14:paraId="580FCB6A" w14:textId="4E7C5075" w:rsidR="00EA77A4" w:rsidRPr="00EA77A4" w:rsidRDefault="00EA77A4" w:rsidP="003C7BC9">
      <w:pPr>
        <w:ind w:right="-1056"/>
        <w:jc w:val="center"/>
        <w:rPr>
          <w:sz w:val="22"/>
          <w:lang w:val="en-US"/>
        </w:rPr>
      </w:pPr>
      <w:r w:rsidRPr="00EA77A4">
        <w:rPr>
          <w:sz w:val="22"/>
          <w:lang w:val="en-US"/>
        </w:rPr>
        <w:t>Name: HELIO GOMES DA SILVA – DDS. MSD, PHD</w:t>
      </w:r>
    </w:p>
    <w:p w14:paraId="09DF16DA" w14:textId="1D320FD1" w:rsidR="00EA77A4" w:rsidRPr="00EA77A4" w:rsidRDefault="00EA77A4" w:rsidP="003C7BC9">
      <w:pPr>
        <w:ind w:right="-1056"/>
        <w:jc w:val="center"/>
        <w:rPr>
          <w:sz w:val="22"/>
          <w:lang w:val="en-US"/>
        </w:rPr>
      </w:pPr>
      <w:r w:rsidRPr="00EA77A4">
        <w:rPr>
          <w:sz w:val="22"/>
          <w:lang w:val="en-US"/>
        </w:rPr>
        <w:t>UNITAU – University – São Paulo - Brazil</w:t>
      </w:r>
    </w:p>
    <w:p w14:paraId="5C8AF9F7" w14:textId="77777777" w:rsidR="00751DA3" w:rsidRDefault="00751DA3" w:rsidP="00037DE2">
      <w:pPr>
        <w:rPr>
          <w:lang w:val="en-US"/>
        </w:rPr>
      </w:pPr>
    </w:p>
    <w:p w14:paraId="5AA47329" w14:textId="77777777" w:rsidR="00751DA3" w:rsidRDefault="00751DA3" w:rsidP="00751DA3">
      <w:pPr>
        <w:jc w:val="center"/>
        <w:rPr>
          <w:lang w:val="en-US"/>
        </w:rPr>
      </w:pPr>
    </w:p>
    <w:p w14:paraId="1732F5A3" w14:textId="3477CFCF" w:rsidR="00037DE2" w:rsidRPr="00037DE2" w:rsidRDefault="00037DE2" w:rsidP="00037DE2">
      <w:pPr>
        <w:ind w:right="-1056"/>
        <w:jc w:val="both"/>
        <w:rPr>
          <w:lang w:val="en-US"/>
        </w:rPr>
      </w:pPr>
      <w:r>
        <w:rPr>
          <w:lang w:val="en-US"/>
        </w:rPr>
        <w:t xml:space="preserve">   </w:t>
      </w:r>
      <w:r>
        <w:rPr>
          <w:lang w:val="en-US"/>
        </w:rPr>
        <w:tab/>
      </w:r>
      <w:r w:rsidRPr="00037DE2">
        <w:rPr>
          <w:lang w:val="en-US"/>
        </w:rPr>
        <w:t xml:space="preserve">After the most recent publications of some authors, in the USA, Europe and Asia, such as </w:t>
      </w:r>
      <w:proofErr w:type="spellStart"/>
      <w:r w:rsidRPr="00037DE2">
        <w:rPr>
          <w:lang w:val="en-US"/>
        </w:rPr>
        <w:t>Sada</w:t>
      </w:r>
      <w:r w:rsidR="003C7BC9">
        <w:rPr>
          <w:lang w:val="en-US"/>
        </w:rPr>
        <w:t>o</w:t>
      </w:r>
      <w:proofErr w:type="spellEnd"/>
      <w:r w:rsidR="003C7BC9">
        <w:rPr>
          <w:lang w:val="en-US"/>
        </w:rPr>
        <w:t xml:space="preserve"> Sato, </w:t>
      </w:r>
      <w:proofErr w:type="spellStart"/>
      <w:r w:rsidR="003C7BC9">
        <w:rPr>
          <w:lang w:val="en-US"/>
        </w:rPr>
        <w:t>Slavicek</w:t>
      </w:r>
      <w:proofErr w:type="spellEnd"/>
      <w:r w:rsidR="003C7BC9">
        <w:rPr>
          <w:lang w:val="en-US"/>
        </w:rPr>
        <w:t xml:space="preserve"> among others, o</w:t>
      </w:r>
      <w:r w:rsidRPr="00037DE2">
        <w:rPr>
          <w:lang w:val="en-US"/>
        </w:rPr>
        <w:t xml:space="preserve">rthodontic biomechanics based on the correction of the </w:t>
      </w:r>
      <w:proofErr w:type="spellStart"/>
      <w:r w:rsidRPr="00037DE2">
        <w:rPr>
          <w:lang w:val="en-US"/>
        </w:rPr>
        <w:t>Oc</w:t>
      </w:r>
      <w:r w:rsidR="003C7BC9">
        <w:rPr>
          <w:lang w:val="en-US"/>
        </w:rPr>
        <w:t>cl</w:t>
      </w:r>
      <w:r w:rsidRPr="00037DE2">
        <w:rPr>
          <w:lang w:val="en-US"/>
        </w:rPr>
        <w:t>u</w:t>
      </w:r>
      <w:r w:rsidR="003C7BC9">
        <w:rPr>
          <w:lang w:val="en-US"/>
        </w:rPr>
        <w:t>s</w:t>
      </w:r>
      <w:r w:rsidRPr="00037DE2">
        <w:rPr>
          <w:lang w:val="en-US"/>
        </w:rPr>
        <w:t>al</w:t>
      </w:r>
      <w:proofErr w:type="spellEnd"/>
      <w:r w:rsidRPr="00037DE2">
        <w:rPr>
          <w:lang w:val="en-US"/>
        </w:rPr>
        <w:t xml:space="preserve"> Plan</w:t>
      </w:r>
      <w:r w:rsidR="003C7BC9">
        <w:rPr>
          <w:lang w:val="en-US"/>
        </w:rPr>
        <w:t>e</w:t>
      </w:r>
      <w:r w:rsidRPr="00037DE2">
        <w:rPr>
          <w:lang w:val="en-US"/>
        </w:rPr>
        <w:t xml:space="preserve"> has been attracting an increasing interest by orthodontic practitioner</w:t>
      </w:r>
      <w:r w:rsidR="003C7BC9">
        <w:rPr>
          <w:lang w:val="en-US"/>
        </w:rPr>
        <w:t>s, mainly in the United States o</w:t>
      </w:r>
      <w:r w:rsidRPr="00037DE2">
        <w:rPr>
          <w:lang w:val="en-US"/>
        </w:rPr>
        <w:t>f America and in Brazil.</w:t>
      </w:r>
    </w:p>
    <w:p w14:paraId="19061D0C" w14:textId="7CCCCE9A" w:rsidR="00037DE2" w:rsidRPr="00037DE2" w:rsidRDefault="00037DE2" w:rsidP="00037DE2">
      <w:pPr>
        <w:ind w:right="-1056"/>
        <w:jc w:val="both"/>
        <w:rPr>
          <w:lang w:val="en-US"/>
        </w:rPr>
      </w:pPr>
      <w:r w:rsidRPr="00037DE2">
        <w:rPr>
          <w:lang w:val="en-US"/>
        </w:rPr>
        <w:t>   </w:t>
      </w:r>
      <w:r>
        <w:rPr>
          <w:lang w:val="en-US"/>
        </w:rPr>
        <w:t xml:space="preserve">   </w:t>
      </w:r>
      <w:r>
        <w:rPr>
          <w:lang w:val="en-US"/>
        </w:rPr>
        <w:tab/>
      </w:r>
      <w:r w:rsidRPr="00037DE2">
        <w:rPr>
          <w:lang w:val="en-US"/>
        </w:rPr>
        <w:t xml:space="preserve">The primary origin of the development of such </w:t>
      </w:r>
      <w:proofErr w:type="gramStart"/>
      <w:r w:rsidRPr="00037DE2">
        <w:rPr>
          <w:lang w:val="en-US"/>
        </w:rPr>
        <w:t>malocclusion</w:t>
      </w:r>
      <w:r w:rsidR="003C7BC9">
        <w:rPr>
          <w:lang w:val="en-US"/>
        </w:rPr>
        <w:t>,</w:t>
      </w:r>
      <w:proofErr w:type="gramEnd"/>
      <w:r w:rsidRPr="00037DE2">
        <w:rPr>
          <w:lang w:val="en-US"/>
        </w:rPr>
        <w:t xml:space="preserve"> today has been related to the posterior discrepancy of the dental arches and to the changes in the upper posterior vertical dimension. </w:t>
      </w:r>
      <w:proofErr w:type="spellStart"/>
      <w:r w:rsidRPr="00037DE2">
        <w:rPr>
          <w:lang w:val="en-US"/>
        </w:rPr>
        <w:t>Sadau</w:t>
      </w:r>
      <w:proofErr w:type="spellEnd"/>
      <w:r w:rsidRPr="00037DE2">
        <w:rPr>
          <w:lang w:val="en-US"/>
        </w:rPr>
        <w:t xml:space="preserve"> Sato and his collaborators have </w:t>
      </w:r>
      <w:r w:rsidR="003C7BC9">
        <w:rPr>
          <w:lang w:val="en-US"/>
        </w:rPr>
        <w:t>published several studies about</w:t>
      </w:r>
      <w:r w:rsidRPr="00037DE2">
        <w:rPr>
          <w:lang w:val="en-US"/>
        </w:rPr>
        <w:t xml:space="preserve"> deformation of the </w:t>
      </w:r>
      <w:proofErr w:type="spellStart"/>
      <w:r w:rsidRPr="00037DE2">
        <w:rPr>
          <w:lang w:val="en-US"/>
        </w:rPr>
        <w:t>occlusal</w:t>
      </w:r>
      <w:proofErr w:type="spellEnd"/>
      <w:r w:rsidRPr="00037DE2">
        <w:rPr>
          <w:lang w:val="en-US"/>
        </w:rPr>
        <w:t xml:space="preserve"> plane</w:t>
      </w:r>
      <w:r w:rsidR="003C7BC9">
        <w:rPr>
          <w:lang w:val="en-US"/>
        </w:rPr>
        <w:t>,</w:t>
      </w:r>
      <w:r w:rsidRPr="00037DE2">
        <w:rPr>
          <w:lang w:val="en-US"/>
        </w:rPr>
        <w:t xml:space="preserve"> during the period of craniofacial growth and development, highlighting the main etiological factor in the primary morphogenesis of malocclusion: the posterior discrepancy of the dent</w:t>
      </w:r>
      <w:r w:rsidR="003C7BC9">
        <w:rPr>
          <w:lang w:val="en-US"/>
        </w:rPr>
        <w:t>al arches, which may alter the p</w:t>
      </w:r>
      <w:r w:rsidRPr="00037DE2">
        <w:rPr>
          <w:lang w:val="en-US"/>
        </w:rPr>
        <w:t xml:space="preserve">hysiological inclination of the </w:t>
      </w:r>
      <w:proofErr w:type="spellStart"/>
      <w:r w:rsidRPr="00037DE2">
        <w:rPr>
          <w:lang w:val="en-US"/>
        </w:rPr>
        <w:t>occlusal</w:t>
      </w:r>
      <w:proofErr w:type="spellEnd"/>
      <w:r w:rsidRPr="00037DE2">
        <w:rPr>
          <w:lang w:val="en-US"/>
        </w:rPr>
        <w:t xml:space="preserve"> plane, as well as to promote a mandibular rotation. This new discussion has brought a new paradigm in the diagnosis and planning of orthodontic therapy.</w:t>
      </w:r>
    </w:p>
    <w:p w14:paraId="7CE730A7" w14:textId="118FDE54" w:rsidR="00751DA3" w:rsidRPr="00751DA3" w:rsidRDefault="00037DE2" w:rsidP="00037DE2">
      <w:pPr>
        <w:ind w:right="-1056"/>
        <w:jc w:val="both"/>
        <w:rPr>
          <w:lang w:val="en-US"/>
        </w:rPr>
      </w:pPr>
      <w:r w:rsidRPr="00037DE2">
        <w:rPr>
          <w:lang w:val="en-US"/>
        </w:rPr>
        <w:t>  </w:t>
      </w:r>
      <w:r>
        <w:rPr>
          <w:lang w:val="en-US"/>
        </w:rPr>
        <w:t xml:space="preserve">   </w:t>
      </w:r>
      <w:r>
        <w:rPr>
          <w:lang w:val="en-US"/>
        </w:rPr>
        <w:tab/>
      </w:r>
      <w:r w:rsidRPr="00037DE2">
        <w:rPr>
          <w:lang w:val="en-US"/>
        </w:rPr>
        <w:t xml:space="preserve">The present work aims at enhancing and correlating the intimacy between the importance of orthodontic biomechanics and aesthetic and </w:t>
      </w:r>
      <w:proofErr w:type="spellStart"/>
      <w:r w:rsidRPr="00037DE2">
        <w:rPr>
          <w:lang w:val="en-US"/>
        </w:rPr>
        <w:t>orofacial</w:t>
      </w:r>
      <w:proofErr w:type="spellEnd"/>
      <w:r w:rsidRPr="00037DE2">
        <w:rPr>
          <w:lang w:val="en-US"/>
        </w:rPr>
        <w:t xml:space="preserve"> harmonization with the physiological restoration of the inclination of the </w:t>
      </w:r>
      <w:proofErr w:type="spellStart"/>
      <w:r w:rsidRPr="00037DE2">
        <w:rPr>
          <w:lang w:val="en-US"/>
        </w:rPr>
        <w:t>Oclusal</w:t>
      </w:r>
      <w:proofErr w:type="spellEnd"/>
      <w:r w:rsidRPr="00037DE2">
        <w:rPr>
          <w:lang w:val="en-US"/>
        </w:rPr>
        <w:t xml:space="preserve"> Plane, in the current biomechanics. We will consider some important orthodontic biomechanical procedures in relation to the </w:t>
      </w:r>
      <w:proofErr w:type="spellStart"/>
      <w:r w:rsidRPr="00037DE2">
        <w:rPr>
          <w:lang w:val="en-US"/>
        </w:rPr>
        <w:t>occlusal</w:t>
      </w:r>
      <w:proofErr w:type="spellEnd"/>
      <w:r w:rsidRPr="00037DE2">
        <w:rPr>
          <w:lang w:val="en-US"/>
        </w:rPr>
        <w:t xml:space="preserve"> plane, rehabilitation aesthetics and adult treatment, as well as the use of skeletal anchorage in current orthodon</w:t>
      </w:r>
      <w:bookmarkStart w:id="0" w:name="_GoBack"/>
      <w:bookmarkEnd w:id="0"/>
      <w:r w:rsidRPr="00037DE2">
        <w:rPr>
          <w:lang w:val="en-US"/>
        </w:rPr>
        <w:t>tic mechanics.</w:t>
      </w:r>
    </w:p>
    <w:sectPr w:rsidR="00751DA3" w:rsidRPr="00751DA3" w:rsidSect="0010635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DA3"/>
    <w:rsid w:val="00037DE2"/>
    <w:rsid w:val="0010635E"/>
    <w:rsid w:val="002F2399"/>
    <w:rsid w:val="003C7BC9"/>
    <w:rsid w:val="004278E7"/>
    <w:rsid w:val="006E311B"/>
    <w:rsid w:val="00751DA3"/>
    <w:rsid w:val="008511DC"/>
    <w:rsid w:val="00964805"/>
    <w:rsid w:val="00B66283"/>
    <w:rsid w:val="00EA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B1F4E9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51DA3"/>
    <w:pPr>
      <w:ind w:right="-1062"/>
      <w:jc w:val="center"/>
    </w:pPr>
    <w:rPr>
      <w:rFonts w:ascii="Times New Roman" w:eastAsia="Times New Roman" w:hAnsi="Times New Roman" w:cs="Times New Roman"/>
      <w:sz w:val="28"/>
      <w:szCs w:val="23"/>
      <w:lang w:eastAsia="pt-BR"/>
      <w14:cntxtAlts/>
    </w:rPr>
  </w:style>
  <w:style w:type="character" w:customStyle="1" w:styleId="BodyTextChar">
    <w:name w:val="Body Text Char"/>
    <w:basedOn w:val="DefaultParagraphFont"/>
    <w:link w:val="BodyText"/>
    <w:rsid w:val="00751DA3"/>
    <w:rPr>
      <w:rFonts w:ascii="Times New Roman" w:eastAsia="Times New Roman" w:hAnsi="Times New Roman" w:cs="Times New Roman"/>
      <w:sz w:val="28"/>
      <w:szCs w:val="23"/>
      <w:lang w:eastAsia="pt-BR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77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7A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51DA3"/>
    <w:pPr>
      <w:ind w:right="-1062"/>
      <w:jc w:val="center"/>
    </w:pPr>
    <w:rPr>
      <w:rFonts w:ascii="Times New Roman" w:eastAsia="Times New Roman" w:hAnsi="Times New Roman" w:cs="Times New Roman"/>
      <w:sz w:val="28"/>
      <w:szCs w:val="23"/>
      <w:lang w:eastAsia="pt-BR"/>
      <w14:cntxtAlts/>
    </w:rPr>
  </w:style>
  <w:style w:type="character" w:customStyle="1" w:styleId="BodyTextChar">
    <w:name w:val="Body Text Char"/>
    <w:basedOn w:val="DefaultParagraphFont"/>
    <w:link w:val="BodyText"/>
    <w:rsid w:val="00751DA3"/>
    <w:rPr>
      <w:rFonts w:ascii="Times New Roman" w:eastAsia="Times New Roman" w:hAnsi="Times New Roman" w:cs="Times New Roman"/>
      <w:sz w:val="28"/>
      <w:szCs w:val="23"/>
      <w:lang w:eastAsia="pt-BR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77A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7A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microsoft.com/office/2007/relationships/hdphoto" Target="media/hdphoto1.wdp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292</Words>
  <Characters>1668</Characters>
  <Application>Microsoft Macintosh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Helio Gomes da Silva</dc:creator>
  <cp:keywords/>
  <dc:description/>
  <cp:lastModifiedBy>Helio Gomes da Silva</cp:lastModifiedBy>
  <cp:revision>6</cp:revision>
  <dcterms:created xsi:type="dcterms:W3CDTF">2017-08-04T23:42:00Z</dcterms:created>
  <dcterms:modified xsi:type="dcterms:W3CDTF">2017-08-05T00:45:00Z</dcterms:modified>
</cp:coreProperties>
</file>