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EB5" w:rsidRDefault="00BC0EB5" w:rsidP="00BC0EB5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OCCUPATIONAL HAZARDS IN PROSTHETIC DENTISTRY.</w:t>
      </w:r>
      <w:proofErr w:type="gramEnd"/>
    </w:p>
    <w:p w:rsidR="00BC0EB5" w:rsidRDefault="00BC0EB5" w:rsidP="00BC0E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0EB5" w:rsidRPr="00435F62" w:rsidRDefault="00BC0EB5" w:rsidP="00BC0EB5">
      <w:pPr>
        <w:jc w:val="both"/>
        <w:rPr>
          <w:rFonts w:ascii="Times New Roman" w:hAnsi="Times New Roman" w:cs="Times New Roman"/>
          <w:sz w:val="24"/>
          <w:szCs w:val="24"/>
        </w:rPr>
      </w:pPr>
      <w:r w:rsidRPr="00435F62">
        <w:rPr>
          <w:rFonts w:ascii="Times New Roman" w:hAnsi="Times New Roman" w:cs="Times New Roman"/>
          <w:sz w:val="24"/>
          <w:szCs w:val="24"/>
        </w:rPr>
        <w:t xml:space="preserve">Dental and dental personnel’s are constantly exposed to a number of specific occupational hazards. This article analyze the potential hazards and various risks involved in persons exposed to </w:t>
      </w:r>
      <w:proofErr w:type="spellStart"/>
      <w:r w:rsidRPr="00435F62">
        <w:rPr>
          <w:rFonts w:ascii="Times New Roman" w:hAnsi="Times New Roman" w:cs="Times New Roman"/>
          <w:sz w:val="24"/>
          <w:szCs w:val="24"/>
        </w:rPr>
        <w:t>prosthodontic</w:t>
      </w:r>
      <w:proofErr w:type="spellEnd"/>
      <w:r w:rsidRPr="00435F62">
        <w:rPr>
          <w:rFonts w:ascii="Times New Roman" w:hAnsi="Times New Roman" w:cs="Times New Roman"/>
          <w:sz w:val="24"/>
          <w:szCs w:val="24"/>
        </w:rPr>
        <w:t xml:space="preserve"> practice mainly </w:t>
      </w:r>
      <w:proofErr w:type="spellStart"/>
      <w:r w:rsidRPr="00435F62">
        <w:rPr>
          <w:rFonts w:ascii="Times New Roman" w:hAnsi="Times New Roman" w:cs="Times New Roman"/>
          <w:sz w:val="24"/>
          <w:szCs w:val="24"/>
        </w:rPr>
        <w:t>prosthodontist</w:t>
      </w:r>
      <w:proofErr w:type="spellEnd"/>
      <w:r w:rsidRPr="00435F62">
        <w:rPr>
          <w:rFonts w:ascii="Times New Roman" w:hAnsi="Times New Roman" w:cs="Times New Roman"/>
          <w:sz w:val="24"/>
          <w:szCs w:val="24"/>
        </w:rPr>
        <w:t xml:space="preserve"> and the laboratory technicians. These risks include exposure to chemical, physical hazards, infectious environment, psychosocial hazards and various others. Personnel’s working in the </w:t>
      </w:r>
      <w:proofErr w:type="spellStart"/>
      <w:r w:rsidRPr="00435F62">
        <w:rPr>
          <w:rFonts w:ascii="Times New Roman" w:hAnsi="Times New Roman" w:cs="Times New Roman"/>
          <w:sz w:val="24"/>
          <w:szCs w:val="24"/>
        </w:rPr>
        <w:t>prosthodontic</w:t>
      </w:r>
      <w:proofErr w:type="spellEnd"/>
      <w:r w:rsidRPr="00435F62">
        <w:rPr>
          <w:rFonts w:ascii="Times New Roman" w:hAnsi="Times New Roman" w:cs="Times New Roman"/>
          <w:sz w:val="24"/>
          <w:szCs w:val="24"/>
        </w:rPr>
        <w:t xml:space="preserve"> clinic should be aware of the specific risk factors and take necessary measures to prevent and overcome these hazards. </w:t>
      </w:r>
    </w:p>
    <w:p w:rsidR="00AA4B03" w:rsidRDefault="00AA4B03"/>
    <w:sectPr w:rsidR="00AA4B03" w:rsidSect="00AA4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0EB5"/>
    <w:rsid w:val="00AA4B03"/>
    <w:rsid w:val="00BC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EB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anshul chugh</dc:creator>
  <cp:lastModifiedBy>anshul chugh</cp:lastModifiedBy>
  <cp:revision>2</cp:revision>
  <dcterms:created xsi:type="dcterms:W3CDTF">2017-02-28T12:42:00Z</dcterms:created>
  <dcterms:modified xsi:type="dcterms:W3CDTF">2017-02-28T12:43:00Z</dcterms:modified>
</cp:coreProperties>
</file>