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4AF" w:rsidRDefault="00587A8B" w:rsidP="00247661">
      <w:pPr>
        <w:bidi w:val="0"/>
        <w:rPr>
          <w:rFonts w:ascii="Times New Roman" w:eastAsia="MS PGothic" w:hAnsi="Times New Roman" w:cs="Times New Roman"/>
          <w:b/>
          <w:color w:val="000000"/>
          <w:sz w:val="28"/>
          <w:szCs w:val="28"/>
          <w:lang w:val="it-IT" w:eastAsia="it-IT" w:bidi="ar-SA"/>
        </w:rPr>
      </w:pPr>
      <w:r>
        <w:rPr>
          <w:noProof/>
        </w:rPr>
        <w:drawing>
          <wp:anchor distT="0" distB="0" distL="114300" distR="114300" simplePos="0" relativeHeight="251658240" behindDoc="1" locked="0" layoutInCell="1" allowOverlap="1" wp14:anchorId="7266E469" wp14:editId="705584E1">
            <wp:simplePos x="0" y="0"/>
            <wp:positionH relativeFrom="column">
              <wp:posOffset>4556760</wp:posOffset>
            </wp:positionH>
            <wp:positionV relativeFrom="paragraph">
              <wp:posOffset>406</wp:posOffset>
            </wp:positionV>
            <wp:extent cx="1228725" cy="1228725"/>
            <wp:effectExtent l="0" t="0" r="9525" b="9525"/>
            <wp:wrapTight wrapText="bothSides">
              <wp:wrapPolygon edited="0">
                <wp:start x="0" y="0"/>
                <wp:lineTo x="0" y="21433"/>
                <wp:lineTo x="21433" y="21433"/>
                <wp:lineTo x="2143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28725" cy="1228725"/>
                    </a:xfrm>
                    <a:prstGeom prst="rect">
                      <a:avLst/>
                    </a:prstGeom>
                  </pic:spPr>
                </pic:pic>
              </a:graphicData>
            </a:graphic>
            <wp14:sizeRelH relativeFrom="page">
              <wp14:pctWidth>0</wp14:pctWidth>
            </wp14:sizeRelH>
            <wp14:sizeRelV relativeFrom="page">
              <wp14:pctHeight>0</wp14:pctHeight>
            </wp14:sizeRelV>
          </wp:anchor>
        </w:drawing>
      </w:r>
    </w:p>
    <w:p w:rsidR="00CD54AF" w:rsidRDefault="00CD54AF" w:rsidP="00CD54AF">
      <w:pPr>
        <w:bidi w:val="0"/>
        <w:rPr>
          <w:rFonts w:ascii="Times New Roman" w:eastAsia="MS PGothic" w:hAnsi="Times New Roman" w:cs="Times New Roman"/>
          <w:b/>
          <w:color w:val="000000"/>
          <w:sz w:val="28"/>
          <w:szCs w:val="28"/>
          <w:lang w:val="it-IT" w:eastAsia="it-IT" w:bidi="ar-SA"/>
        </w:rPr>
      </w:pPr>
    </w:p>
    <w:p w:rsidR="00CD54AF" w:rsidRDefault="00CD54AF" w:rsidP="00CD54AF">
      <w:pPr>
        <w:bidi w:val="0"/>
        <w:rPr>
          <w:rFonts w:ascii="Times New Roman" w:eastAsia="MS PGothic" w:hAnsi="Times New Roman" w:cs="Times New Roman"/>
          <w:b/>
          <w:color w:val="000000"/>
          <w:sz w:val="28"/>
          <w:szCs w:val="28"/>
          <w:lang w:val="it-IT" w:eastAsia="it-IT" w:bidi="ar-SA"/>
        </w:rPr>
      </w:pPr>
    </w:p>
    <w:p w:rsidR="00587A8B" w:rsidRDefault="00587A8B" w:rsidP="00CD54AF">
      <w:pPr>
        <w:bidi w:val="0"/>
        <w:rPr>
          <w:rFonts w:ascii="Times New Roman" w:eastAsia="MS PGothic" w:hAnsi="Times New Roman" w:cs="Times New Roman"/>
          <w:b/>
          <w:color w:val="000000"/>
          <w:sz w:val="28"/>
          <w:szCs w:val="28"/>
          <w:lang w:val="it-IT" w:eastAsia="it-IT" w:bidi="ar-SA"/>
        </w:rPr>
      </w:pPr>
    </w:p>
    <w:p w:rsidR="00587A8B" w:rsidRDefault="00587A8B" w:rsidP="00587A8B">
      <w:pPr>
        <w:bidi w:val="0"/>
        <w:rPr>
          <w:rFonts w:ascii="Times New Roman" w:eastAsia="MS PGothic" w:hAnsi="Times New Roman" w:cs="Times New Roman"/>
          <w:b/>
          <w:color w:val="000000"/>
          <w:sz w:val="28"/>
          <w:szCs w:val="28"/>
          <w:lang w:val="it-IT" w:eastAsia="it-IT" w:bidi="ar-SA"/>
        </w:rPr>
      </w:pPr>
    </w:p>
    <w:p w:rsidR="00247661" w:rsidRDefault="00B87117" w:rsidP="00587A8B">
      <w:pPr>
        <w:bidi w:val="0"/>
      </w:pPr>
      <w:r w:rsidRPr="00B87117">
        <w:rPr>
          <w:rFonts w:ascii="Times New Roman" w:eastAsia="MS PGothic" w:hAnsi="Times New Roman" w:cs="Times New Roman"/>
          <w:b/>
          <w:color w:val="000000"/>
          <w:sz w:val="28"/>
          <w:szCs w:val="28"/>
          <w:lang w:val="it-IT" w:eastAsia="it-IT" w:bidi="ar-SA"/>
        </w:rPr>
        <w:t>Title:</w:t>
      </w:r>
      <w:r w:rsidR="00247661">
        <w:t xml:space="preserve">Radiographic feature of </w:t>
      </w:r>
      <w:r w:rsidR="00247661" w:rsidRPr="00247661">
        <w:t>Metastatic adenocarcinoma</w:t>
      </w:r>
      <w:r w:rsidR="00247661">
        <w:t xml:space="preserve"> in mandible : a case report</w:t>
      </w:r>
    </w:p>
    <w:p w:rsidR="00B87117" w:rsidRDefault="00B87117" w:rsidP="00B87117">
      <w:pPr>
        <w:bidi w:val="0"/>
        <w:jc w:val="center"/>
      </w:pPr>
      <w:r w:rsidRPr="00B87117">
        <w:rPr>
          <w:rFonts w:ascii="Times New Roman" w:eastAsia="MS PGothic" w:hAnsi="Arial" w:cs="Times New Roman"/>
          <w:color w:val="000000"/>
          <w:sz w:val="24"/>
          <w:szCs w:val="24"/>
          <w:lang w:val="it-IT" w:eastAsia="it-IT" w:bidi="ar-SA"/>
        </w:rPr>
        <w:t xml:space="preserve">Name: </w:t>
      </w:r>
      <w:r>
        <w:rPr>
          <w:rFonts w:ascii="Times New Roman" w:eastAsia="MS PGothic" w:hAnsi="Arial" w:cs="Times New Roman"/>
          <w:color w:val="000000"/>
          <w:sz w:val="24"/>
          <w:szCs w:val="24"/>
          <w:lang w:val="it-IT" w:eastAsia="it-IT" w:bidi="ar-SA"/>
        </w:rPr>
        <w:t>mir majid nabavi</w:t>
      </w:r>
    </w:p>
    <w:p w:rsidR="0039125A" w:rsidRPr="0039125A" w:rsidRDefault="0039125A" w:rsidP="0039125A">
      <w:pPr>
        <w:bidi w:val="0"/>
        <w:rPr>
          <w:rFonts w:ascii="Times New Roman" w:eastAsia="Times New Roman" w:hAnsi="Times New Roman" w:cs="Times New Roman"/>
          <w:sz w:val="24"/>
          <w:szCs w:val="24"/>
          <w:lang w:val="it-IT" w:eastAsia="it-IT" w:bidi="ar-SA"/>
        </w:rPr>
      </w:pPr>
      <w:r w:rsidRPr="0039125A">
        <w:rPr>
          <w:rFonts w:ascii="Times New Roman" w:eastAsia="Times New Roman" w:hAnsi="Times New Roman" w:cs="Times New Roman"/>
          <w:sz w:val="24"/>
          <w:szCs w:val="24"/>
          <w:lang w:val="it-IT" w:eastAsia="it-IT" w:bidi="ar-SA"/>
        </w:rPr>
        <w:t>Introduction</w:t>
      </w:r>
      <w:r w:rsidRPr="0039125A">
        <w:rPr>
          <w:rFonts w:ascii="Times New Roman" w:eastAsia="Times New Roman" w:hAnsi="Times New Roman" w:cs="Times New Roman"/>
          <w:sz w:val="24"/>
          <w:szCs w:val="24"/>
          <w:rtl/>
          <w:lang w:val="it-IT" w:eastAsia="it-IT" w:bidi="ar-SA"/>
        </w:rPr>
        <w:t>:</w:t>
      </w:r>
    </w:p>
    <w:p w:rsidR="0039125A" w:rsidRPr="0039125A" w:rsidRDefault="0039125A" w:rsidP="0039125A">
      <w:pPr>
        <w:bidi w:val="0"/>
        <w:rPr>
          <w:rFonts w:ascii="Times New Roman" w:eastAsia="Times New Roman" w:hAnsi="Times New Roman" w:cs="Times New Roman"/>
          <w:sz w:val="24"/>
          <w:szCs w:val="24"/>
          <w:lang w:val="it-IT" w:eastAsia="it-IT" w:bidi="ar-SA"/>
        </w:rPr>
      </w:pPr>
      <w:r w:rsidRPr="0039125A">
        <w:rPr>
          <w:rFonts w:ascii="Times New Roman" w:eastAsia="Times New Roman" w:hAnsi="Times New Roman" w:cs="Times New Roman"/>
          <w:sz w:val="24"/>
          <w:szCs w:val="24"/>
          <w:lang w:val="it-IT" w:eastAsia="it-IT" w:bidi="ar-SA"/>
        </w:rPr>
        <w:t>metastatic lesions in the jaws usually arise from sites that are anatomically inferior to the clavicle. Jaw involvement accounts for fewer than 1% of metastatic malignancies found elsewhere, with most affecting the spine, pelvis, skull, ribs, and humerus. Nearly 90% of metastatic tumors occur in jawbones especially premolar-molar region of the mandible</w:t>
      </w:r>
      <w:r w:rsidRPr="0039125A">
        <w:rPr>
          <w:rFonts w:ascii="Times New Roman" w:eastAsia="Times New Roman" w:hAnsi="Times New Roman" w:cs="Times New Roman"/>
          <w:sz w:val="24"/>
          <w:szCs w:val="24"/>
          <w:rtl/>
          <w:lang w:val="it-IT" w:eastAsia="it-IT" w:bidi="ar-SA"/>
        </w:rPr>
        <w:t>.</w:t>
      </w:r>
    </w:p>
    <w:p w:rsidR="0039125A" w:rsidRPr="0039125A" w:rsidRDefault="0039125A" w:rsidP="0039125A">
      <w:pPr>
        <w:bidi w:val="0"/>
        <w:rPr>
          <w:rFonts w:ascii="Times New Roman" w:eastAsia="Times New Roman" w:hAnsi="Times New Roman" w:cs="Times New Roman"/>
          <w:sz w:val="24"/>
          <w:szCs w:val="24"/>
          <w:lang w:val="it-IT" w:eastAsia="it-IT" w:bidi="ar-SA"/>
        </w:rPr>
      </w:pPr>
      <w:r w:rsidRPr="0039125A">
        <w:rPr>
          <w:rFonts w:ascii="Times New Roman" w:eastAsia="Times New Roman" w:hAnsi="Times New Roman" w:cs="Times New Roman"/>
          <w:sz w:val="24"/>
          <w:szCs w:val="24"/>
          <w:lang w:val="it-IT" w:eastAsia="it-IT" w:bidi="ar-SA"/>
        </w:rPr>
        <w:t>Case report</w:t>
      </w:r>
    </w:p>
    <w:p w:rsidR="0039125A" w:rsidRPr="0039125A" w:rsidRDefault="0039125A" w:rsidP="0039125A">
      <w:pPr>
        <w:bidi w:val="0"/>
        <w:rPr>
          <w:rFonts w:ascii="Times New Roman" w:eastAsia="Times New Roman" w:hAnsi="Times New Roman" w:cs="Times New Roman"/>
          <w:sz w:val="24"/>
          <w:szCs w:val="24"/>
          <w:lang w:val="it-IT" w:eastAsia="it-IT" w:bidi="ar-SA"/>
        </w:rPr>
      </w:pPr>
      <w:r w:rsidRPr="0039125A">
        <w:rPr>
          <w:rFonts w:ascii="Times New Roman" w:eastAsia="Times New Roman" w:hAnsi="Times New Roman" w:cs="Times New Roman"/>
          <w:sz w:val="24"/>
          <w:szCs w:val="24"/>
          <w:lang w:val="it-IT" w:eastAsia="it-IT" w:bidi="ar-SA"/>
        </w:rPr>
        <w:t>A 50-year-old man referred to us with a complaint of anesthesia and swelling in the mandibular right region over the past one month. Radiological investigations revealed a moderately well-demarcated lesion but there was not any corticated border at margins of the tumor. The history of the patient showed that the first molar should be extracted in 2014, however, the patient did not go for treatment, and after three years, in 2018, there was a huge lesion in that region. After extracting molar teeth, the lesion was sent to a laboratory. The Histopathological analysis revealed a Metastatic adenocarcinoma</w:t>
      </w:r>
      <w:r w:rsidRPr="0039125A">
        <w:rPr>
          <w:rFonts w:ascii="Times New Roman" w:eastAsia="Times New Roman" w:hAnsi="Times New Roman" w:cs="Times New Roman"/>
          <w:sz w:val="24"/>
          <w:szCs w:val="24"/>
          <w:rtl/>
          <w:lang w:val="it-IT" w:eastAsia="it-IT" w:bidi="ar-SA"/>
        </w:rPr>
        <w:t>.</w:t>
      </w:r>
    </w:p>
    <w:p w:rsidR="0039125A" w:rsidRPr="0039125A" w:rsidRDefault="0039125A" w:rsidP="0039125A">
      <w:pPr>
        <w:bidi w:val="0"/>
        <w:rPr>
          <w:rFonts w:ascii="Times New Roman" w:eastAsia="Times New Roman" w:hAnsi="Times New Roman" w:cs="Times New Roman"/>
          <w:sz w:val="24"/>
          <w:szCs w:val="24"/>
          <w:lang w:val="it-IT" w:eastAsia="it-IT" w:bidi="ar-SA"/>
        </w:rPr>
      </w:pPr>
      <w:r w:rsidRPr="0039125A">
        <w:rPr>
          <w:rFonts w:ascii="Times New Roman" w:eastAsia="Times New Roman" w:hAnsi="Times New Roman" w:cs="Times New Roman"/>
          <w:sz w:val="24"/>
          <w:szCs w:val="24"/>
          <w:lang w:val="it-IT" w:eastAsia="it-IT" w:bidi="ar-SA"/>
        </w:rPr>
        <w:t>Discussion</w:t>
      </w:r>
    </w:p>
    <w:p w:rsidR="00190161" w:rsidRDefault="0039125A" w:rsidP="0039125A">
      <w:pPr>
        <w:bidi w:val="0"/>
      </w:pPr>
      <w:r w:rsidRPr="0039125A">
        <w:rPr>
          <w:rFonts w:ascii="Times New Roman" w:eastAsia="Times New Roman" w:hAnsi="Times New Roman" w:cs="Times New Roman"/>
          <w:sz w:val="24"/>
          <w:szCs w:val="24"/>
          <w:lang w:val="it-IT" w:eastAsia="it-IT" w:bidi="ar-SA"/>
        </w:rPr>
        <w:t>In malignancy, when a lesion begins within the periodontal ligament space of a tooth, the appearance may be identical to that of a periapical inflammatory lesion. A point of differentiation is that the periodontal ligament space widening from inflammation is at its greatest width and centered about the apex of the root. In contrast, the malignant tumor usually causes irregular widening, which may extend up the side of the root. The prognosis of a metastatic tumor in the jaw is poor, and in most cases, the patient will die within one or two years.</w:t>
      </w:r>
    </w:p>
    <w:p w:rsidR="00313D44" w:rsidRPr="00313D44" w:rsidRDefault="00313D44" w:rsidP="00313D44">
      <w:pPr>
        <w:bidi w:val="0"/>
        <w:spacing w:after="0" w:line="240" w:lineRule="auto"/>
        <w:jc w:val="both"/>
        <w:rPr>
          <w:rFonts w:ascii="Times New Roman" w:eastAsia="Times New Roman" w:hAnsi="Times New Roman" w:cs="Times New Roman"/>
          <w:b/>
          <w:sz w:val="24"/>
          <w:szCs w:val="24"/>
          <w:lang w:val="it-IT" w:eastAsia="it-IT" w:bidi="ar-SA"/>
        </w:rPr>
      </w:pPr>
      <w:r w:rsidRPr="00313D44">
        <w:rPr>
          <w:rFonts w:ascii="Times New Roman" w:eastAsia="Times New Roman" w:hAnsi="Times New Roman" w:cs="Times New Roman"/>
          <w:b/>
          <w:sz w:val="24"/>
          <w:szCs w:val="24"/>
          <w:lang w:val="it-IT" w:eastAsia="it-IT" w:bidi="ar-SA"/>
        </w:rPr>
        <w:t>Biography</w:t>
      </w:r>
    </w:p>
    <w:p w:rsidR="00313D44" w:rsidRPr="00313D44" w:rsidRDefault="00313D44" w:rsidP="00313D44">
      <w:pPr>
        <w:bidi w:val="0"/>
        <w:spacing w:after="0" w:line="240" w:lineRule="auto"/>
        <w:jc w:val="both"/>
        <w:rPr>
          <w:rFonts w:ascii="Times New Roman" w:eastAsia="Times New Roman" w:hAnsi="Times New Roman" w:cs="Times New Roman"/>
          <w:b/>
          <w:sz w:val="24"/>
          <w:szCs w:val="24"/>
          <w:lang w:val="it-IT" w:eastAsia="it-IT" w:bidi="ar-SA"/>
        </w:rPr>
      </w:pPr>
    </w:p>
    <w:p w:rsidR="00313D44" w:rsidRPr="00313D44" w:rsidRDefault="00313D44" w:rsidP="00A41513">
      <w:pPr>
        <w:bidi w:val="0"/>
        <w:spacing w:after="0" w:line="240" w:lineRule="auto"/>
        <w:jc w:val="both"/>
        <w:rPr>
          <w:rFonts w:ascii="Times New Roman" w:eastAsia="MS PGothic" w:hAnsi="Times New Roman" w:cs="Times New Roman"/>
          <w:b/>
          <w:color w:val="000000"/>
          <w:sz w:val="24"/>
          <w:szCs w:val="32"/>
          <w:lang w:eastAsia="it-IT"/>
        </w:rPr>
      </w:pPr>
      <w:r>
        <w:rPr>
          <w:rFonts w:ascii="Times New Roman" w:eastAsia="Times New Roman" w:hAnsi="Times New Roman" w:cs="Times New Roman"/>
          <w:sz w:val="24"/>
          <w:szCs w:val="24"/>
          <w:lang w:val="it-IT" w:eastAsia="it-IT" w:bidi="ar-SA"/>
        </w:rPr>
        <w:t>Dr.Mir Majid Nabavi</w:t>
      </w:r>
      <w:r w:rsidRPr="00313D44">
        <w:rPr>
          <w:rFonts w:ascii="Times New Roman" w:eastAsia="Times New Roman" w:hAnsi="Times New Roman" w:cs="Times New Roman"/>
          <w:sz w:val="24"/>
          <w:szCs w:val="24"/>
          <w:lang w:val="it-IT" w:eastAsia="it-IT" w:bidi="ar-SA"/>
        </w:rPr>
        <w:t xml:space="preserve"> has completed his </w:t>
      </w:r>
      <w:r>
        <w:rPr>
          <w:rFonts w:ascii="Times New Roman" w:eastAsia="Times New Roman" w:hAnsi="Times New Roman" w:cs="Times New Roman"/>
          <w:sz w:val="24"/>
          <w:szCs w:val="24"/>
          <w:lang w:val="it-IT" w:eastAsia="it-IT" w:bidi="ar-SA"/>
        </w:rPr>
        <w:t>DDS</w:t>
      </w:r>
      <w:r w:rsidRPr="00313D44">
        <w:rPr>
          <w:rFonts w:ascii="Times New Roman" w:eastAsia="Times New Roman" w:hAnsi="Times New Roman" w:cs="Times New Roman"/>
          <w:sz w:val="24"/>
          <w:szCs w:val="24"/>
          <w:lang w:val="it-IT" w:eastAsia="it-IT" w:bidi="ar-SA"/>
        </w:rPr>
        <w:t xml:space="preserve"> at the age of </w:t>
      </w:r>
      <w:r>
        <w:rPr>
          <w:rFonts w:ascii="Times New Roman" w:eastAsia="Times New Roman" w:hAnsi="Times New Roman" w:cs="Times New Roman"/>
          <w:sz w:val="24"/>
          <w:szCs w:val="24"/>
          <w:lang w:val="it-IT" w:eastAsia="it-IT" w:bidi="ar-SA"/>
        </w:rPr>
        <w:t>26</w:t>
      </w:r>
      <w:r w:rsidRPr="00313D44">
        <w:rPr>
          <w:rFonts w:ascii="Times New Roman" w:eastAsia="Times New Roman" w:hAnsi="Times New Roman" w:cs="Times New Roman"/>
          <w:sz w:val="24"/>
          <w:szCs w:val="24"/>
          <w:lang w:val="it-IT" w:eastAsia="it-IT" w:bidi="ar-SA"/>
        </w:rPr>
        <w:t xml:space="preserve"> years from </w:t>
      </w:r>
      <w:r>
        <w:rPr>
          <w:rFonts w:ascii="Times New Roman" w:eastAsia="Times New Roman" w:hAnsi="Times New Roman" w:cs="Times New Roman"/>
          <w:sz w:val="24"/>
          <w:szCs w:val="24"/>
          <w:lang w:eastAsia="it-IT" w:bidi="ar-SA"/>
        </w:rPr>
        <w:t xml:space="preserve">school of dentistry, </w:t>
      </w:r>
      <w:proofErr w:type="spellStart"/>
      <w:r>
        <w:rPr>
          <w:rFonts w:ascii="Times New Roman" w:eastAsia="Times New Roman" w:hAnsi="Times New Roman" w:cs="Times New Roman"/>
          <w:sz w:val="24"/>
          <w:szCs w:val="24"/>
          <w:lang w:eastAsia="it-IT" w:bidi="ar-SA"/>
        </w:rPr>
        <w:t>Shahid</w:t>
      </w:r>
      <w:proofErr w:type="spellEnd"/>
      <w:r>
        <w:rPr>
          <w:rFonts w:ascii="Times New Roman" w:eastAsia="Times New Roman" w:hAnsi="Times New Roman" w:cs="Times New Roman"/>
          <w:sz w:val="24"/>
          <w:szCs w:val="24"/>
          <w:lang w:eastAsia="it-IT" w:bidi="ar-SA"/>
        </w:rPr>
        <w:t xml:space="preserve"> </w:t>
      </w:r>
      <w:proofErr w:type="spellStart"/>
      <w:r w:rsidRPr="00313D44">
        <w:rPr>
          <w:rFonts w:ascii="Times New Roman" w:eastAsia="Times New Roman" w:hAnsi="Times New Roman" w:cs="Times New Roman"/>
          <w:sz w:val="24"/>
          <w:szCs w:val="24"/>
          <w:lang w:eastAsia="it-IT" w:bidi="ar-SA"/>
        </w:rPr>
        <w:t>Beheshti</w:t>
      </w:r>
      <w:proofErr w:type="spellEnd"/>
      <w:r w:rsidRPr="00313D44">
        <w:rPr>
          <w:rFonts w:ascii="Times New Roman" w:eastAsia="Times New Roman" w:hAnsi="Times New Roman" w:cs="Times New Roman"/>
          <w:sz w:val="24"/>
          <w:szCs w:val="24"/>
          <w:lang w:eastAsia="it-IT" w:bidi="ar-SA"/>
        </w:rPr>
        <w:t xml:space="preserve"> University of Medical Sciences, Tehran, Iran</w:t>
      </w:r>
      <w:r w:rsidRPr="00313D44">
        <w:rPr>
          <w:rFonts w:ascii="Times New Roman" w:eastAsia="Times New Roman" w:hAnsi="Times New Roman" w:cs="Times New Roman"/>
          <w:sz w:val="24"/>
          <w:szCs w:val="24"/>
          <w:lang w:val="it-IT" w:eastAsia="it-IT" w:bidi="ar-SA"/>
        </w:rPr>
        <w:t xml:space="preserve">. </w:t>
      </w:r>
      <w:r w:rsidR="00B379A9">
        <w:rPr>
          <w:rFonts w:ascii="Times New Roman" w:eastAsia="Times New Roman" w:hAnsi="Times New Roman" w:cs="Times New Roman"/>
          <w:sz w:val="24"/>
          <w:szCs w:val="24"/>
          <w:lang w:eastAsia="it-IT"/>
        </w:rPr>
        <w:t>Since that time he works as a dentist in Tehran.</w:t>
      </w:r>
    </w:p>
    <w:p w:rsidR="00165023" w:rsidRDefault="00313D44" w:rsidP="00B379A9">
      <w:pPr>
        <w:autoSpaceDE w:val="0"/>
        <w:autoSpaceDN w:val="0"/>
        <w:bidi w:val="0"/>
        <w:adjustRightInd w:val="0"/>
        <w:spacing w:after="0" w:line="240" w:lineRule="auto"/>
        <w:rPr>
          <w:rFonts w:ascii="Times New Roman" w:eastAsia="Times New Roman" w:hAnsi="Times New Roman" w:cs="Times New Roman"/>
          <w:sz w:val="24"/>
          <w:szCs w:val="24"/>
          <w:lang w:val="en-NZ" w:eastAsia="it-IT" w:bidi="ar-SA"/>
        </w:rPr>
      </w:pPr>
      <w:r w:rsidRPr="00313D44">
        <w:rPr>
          <w:rFonts w:ascii="Times New Roman" w:eastAsia="Times New Roman" w:hAnsi="Times New Roman" w:cs="Times New Roman"/>
          <w:b/>
          <w:sz w:val="24"/>
          <w:szCs w:val="24"/>
          <w:lang w:val="en-NZ" w:eastAsia="it-IT" w:bidi="ar-SA"/>
        </w:rPr>
        <w:t xml:space="preserve">Presenting author details </w:t>
      </w:r>
      <w:r w:rsidRPr="00313D44">
        <w:rPr>
          <w:rFonts w:ascii="Times New Roman" w:eastAsia="Times New Roman" w:hAnsi="Times New Roman" w:cs="Times New Roman"/>
          <w:b/>
          <w:sz w:val="24"/>
          <w:szCs w:val="24"/>
          <w:lang w:val="en-NZ" w:eastAsia="it-IT" w:bidi="ar-SA"/>
        </w:rPr>
        <w:br/>
      </w:r>
      <w:r w:rsidRPr="00313D44">
        <w:rPr>
          <w:rFonts w:ascii="Times New Roman" w:eastAsia="Times New Roman" w:hAnsi="Times New Roman" w:cs="Times New Roman"/>
          <w:sz w:val="24"/>
          <w:szCs w:val="24"/>
          <w:lang w:val="en-NZ" w:eastAsia="it-IT" w:bidi="ar-SA"/>
        </w:rPr>
        <w:t xml:space="preserve">Full name: </w:t>
      </w:r>
      <w:r w:rsidR="00B379A9" w:rsidRPr="00B379A9">
        <w:rPr>
          <w:rFonts w:ascii="Times New Roman" w:eastAsia="Times New Roman" w:hAnsi="Times New Roman" w:cs="Times New Roman"/>
          <w:sz w:val="24"/>
          <w:szCs w:val="24"/>
          <w:lang w:val="en-NZ" w:eastAsia="it-IT" w:bidi="ar-SA"/>
        </w:rPr>
        <w:t>Mir Majid Nabavi</w:t>
      </w:r>
      <w:r w:rsidRPr="00313D44">
        <w:rPr>
          <w:rFonts w:ascii="Times New Roman" w:eastAsia="Times New Roman" w:hAnsi="Times New Roman" w:cs="Times New Roman"/>
          <w:sz w:val="24"/>
          <w:szCs w:val="24"/>
          <w:lang w:val="en-NZ" w:eastAsia="it-IT" w:bidi="ar-SA"/>
        </w:rPr>
        <w:br/>
        <w:t>Contact number</w:t>
      </w:r>
      <w:r w:rsidR="00B379A9" w:rsidRPr="00313D44">
        <w:rPr>
          <w:rFonts w:ascii="Times New Roman" w:eastAsia="Times New Roman" w:hAnsi="Times New Roman" w:cs="Times New Roman"/>
          <w:sz w:val="24"/>
          <w:szCs w:val="24"/>
          <w:lang w:val="en-NZ" w:eastAsia="it-IT" w:bidi="ar-SA"/>
        </w:rPr>
        <w:t xml:space="preserve">: </w:t>
      </w:r>
      <w:r w:rsidR="00B379A9" w:rsidRPr="00B379A9">
        <w:rPr>
          <w:rFonts w:ascii="Times New Roman" w:eastAsia="Times New Roman" w:hAnsi="Times New Roman" w:cs="Times New Roman"/>
          <w:sz w:val="24"/>
          <w:szCs w:val="24"/>
          <w:lang w:val="en-NZ" w:eastAsia="it-IT" w:bidi="ar-SA"/>
        </w:rPr>
        <w:t>+98 912 524 6473</w:t>
      </w:r>
    </w:p>
    <w:p w:rsidR="00190161" w:rsidRDefault="00165023" w:rsidP="00E04D44">
      <w:pPr>
        <w:autoSpaceDE w:val="0"/>
        <w:autoSpaceDN w:val="0"/>
        <w:bidi w:val="0"/>
        <w:adjustRightInd w:val="0"/>
        <w:spacing w:after="0" w:line="240" w:lineRule="auto"/>
      </w:pPr>
      <w:r>
        <w:rPr>
          <w:rFonts w:ascii="Times New Roman" w:eastAsia="Times New Roman" w:hAnsi="Times New Roman" w:cs="Times New Roman"/>
          <w:sz w:val="24"/>
          <w:szCs w:val="24"/>
          <w:lang w:val="en-NZ" w:eastAsia="it-IT" w:bidi="ar-SA"/>
        </w:rPr>
        <w:t>Email: dr.majid.nabavi@gmail.com</w:t>
      </w:r>
      <w:r w:rsidR="00313D44" w:rsidRPr="00313D44">
        <w:rPr>
          <w:rFonts w:ascii="Times New Roman" w:eastAsia="Times New Roman" w:hAnsi="Times New Roman" w:cs="Times New Roman"/>
          <w:sz w:val="24"/>
          <w:szCs w:val="24"/>
          <w:lang w:val="en-NZ" w:eastAsia="it-IT" w:bidi="ar-SA"/>
        </w:rPr>
        <w:br/>
      </w:r>
      <w:bookmarkStart w:id="0" w:name="_GoBack"/>
      <w:bookmarkEnd w:id="0"/>
      <w:r w:rsidR="00313D44" w:rsidRPr="00313D44">
        <w:rPr>
          <w:rFonts w:ascii="Times New Roman" w:eastAsia="Times New Roman" w:hAnsi="Times New Roman" w:cs="Times New Roman"/>
          <w:sz w:val="24"/>
          <w:szCs w:val="24"/>
          <w:lang w:val="en-NZ" w:eastAsia="it-IT" w:bidi="ar-SA"/>
        </w:rPr>
        <w:t xml:space="preserve">Category: </w:t>
      </w:r>
      <w:r w:rsidR="00B379A9">
        <w:rPr>
          <w:rFonts w:ascii="Times New Roman" w:eastAsia="Times New Roman" w:hAnsi="Times New Roman" w:cs="Times New Roman"/>
          <w:sz w:val="24"/>
          <w:szCs w:val="24"/>
          <w:lang w:val="en-NZ" w:eastAsia="it-IT" w:bidi="ar-SA"/>
        </w:rPr>
        <w:t>Oral presentation</w:t>
      </w:r>
    </w:p>
    <w:p w:rsidR="00190161" w:rsidRDefault="00190161" w:rsidP="00190161">
      <w:pPr>
        <w:bidi w:val="0"/>
      </w:pPr>
    </w:p>
    <w:p w:rsidR="00CE3295" w:rsidRDefault="00CE3295" w:rsidP="00CE3295">
      <w:pPr>
        <w:bidi w:val="0"/>
      </w:pPr>
    </w:p>
    <w:p w:rsidR="00247661" w:rsidRDefault="00F63BBC" w:rsidP="00247661">
      <w:pPr>
        <w:bidi w:val="0"/>
      </w:pPr>
      <w:r>
        <w:t>Appendix</w:t>
      </w:r>
    </w:p>
    <w:p w:rsidR="00CE244F" w:rsidRDefault="00F63BBC" w:rsidP="00CE244F">
      <w:pPr>
        <w:bidi w:val="0"/>
        <w:jc w:val="center"/>
      </w:pPr>
      <w:r>
        <w:rPr>
          <w:noProof/>
        </w:rPr>
        <w:drawing>
          <wp:inline distT="0" distB="0" distL="0" distR="0" wp14:anchorId="7EB508F6" wp14:editId="5C28A1AA">
            <wp:extent cx="3076575" cy="2468487"/>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82607" cy="2473326"/>
                    </a:xfrm>
                    <a:prstGeom prst="rect">
                      <a:avLst/>
                    </a:prstGeom>
                  </pic:spPr>
                </pic:pic>
              </a:graphicData>
            </a:graphic>
          </wp:inline>
        </w:drawing>
      </w:r>
    </w:p>
    <w:p w:rsidR="00F63BBC" w:rsidRDefault="00CE244F" w:rsidP="00CE244F">
      <w:pPr>
        <w:tabs>
          <w:tab w:val="left" w:pos="2205"/>
        </w:tabs>
        <w:bidi w:val="0"/>
        <w:jc w:val="center"/>
      </w:pPr>
      <w:proofErr w:type="spellStart"/>
      <w:r w:rsidRPr="00CE244F">
        <w:t>Periapical</w:t>
      </w:r>
      <w:proofErr w:type="spellEnd"/>
      <w:r w:rsidRPr="00CE244F">
        <w:t xml:space="preserve"> radiograph of the left </w:t>
      </w:r>
      <w:r>
        <w:t xml:space="preserve">first </w:t>
      </w:r>
      <w:r w:rsidRPr="00CE244F">
        <w:t xml:space="preserve">mandible </w:t>
      </w:r>
      <w:r>
        <w:t>tooth in 2014</w:t>
      </w:r>
    </w:p>
    <w:p w:rsidR="00CE244F" w:rsidRDefault="00CE244F" w:rsidP="00CE244F">
      <w:pPr>
        <w:tabs>
          <w:tab w:val="left" w:pos="2205"/>
        </w:tabs>
        <w:bidi w:val="0"/>
        <w:jc w:val="center"/>
      </w:pPr>
    </w:p>
    <w:p w:rsidR="00F64F20" w:rsidRDefault="00F64F20" w:rsidP="00F64F20">
      <w:pPr>
        <w:tabs>
          <w:tab w:val="left" w:pos="2205"/>
        </w:tabs>
        <w:bidi w:val="0"/>
        <w:jc w:val="center"/>
      </w:pPr>
    </w:p>
    <w:p w:rsidR="00CE244F" w:rsidRDefault="00F64F20" w:rsidP="00CE244F">
      <w:pPr>
        <w:tabs>
          <w:tab w:val="left" w:pos="2205"/>
        </w:tabs>
        <w:bidi w:val="0"/>
        <w:jc w:val="center"/>
      </w:pPr>
      <w:r w:rsidRPr="00CE244F">
        <w:rPr>
          <w:noProof/>
        </w:rPr>
        <w:drawing>
          <wp:inline distT="0" distB="0" distL="0" distR="0" wp14:anchorId="4BF940E0" wp14:editId="343AAEE3">
            <wp:extent cx="4448175" cy="3520594"/>
            <wp:effectExtent l="0" t="0" r="0" b="3810"/>
            <wp:docPr id="3" name="Picture 3" descr="C:\Users\hamed\Downloads\Telegram Desktop\KARIMI . MOHAMADREZ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med\Downloads\Telegram Desktop\KARIMI . MOHAMADREZA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53050" cy="3524452"/>
                    </a:xfrm>
                    <a:prstGeom prst="rect">
                      <a:avLst/>
                    </a:prstGeom>
                    <a:noFill/>
                    <a:ln>
                      <a:noFill/>
                    </a:ln>
                  </pic:spPr>
                </pic:pic>
              </a:graphicData>
            </a:graphic>
          </wp:inline>
        </w:drawing>
      </w:r>
    </w:p>
    <w:p w:rsidR="00CE244F" w:rsidRDefault="00F64F20" w:rsidP="00CE244F">
      <w:pPr>
        <w:tabs>
          <w:tab w:val="left" w:pos="2205"/>
        </w:tabs>
        <w:bidi w:val="0"/>
        <w:jc w:val="center"/>
      </w:pPr>
      <w:r>
        <w:t>Panoramic radiograph in 2018</w:t>
      </w:r>
    </w:p>
    <w:p w:rsidR="00F64F20" w:rsidRDefault="00F64F20" w:rsidP="00F64F20">
      <w:pPr>
        <w:tabs>
          <w:tab w:val="left" w:pos="2205"/>
        </w:tabs>
        <w:bidi w:val="0"/>
        <w:jc w:val="center"/>
      </w:pPr>
    </w:p>
    <w:p w:rsidR="00F64F20" w:rsidRDefault="00F64F20" w:rsidP="00F64F20">
      <w:pPr>
        <w:tabs>
          <w:tab w:val="left" w:pos="2205"/>
        </w:tabs>
        <w:bidi w:val="0"/>
        <w:jc w:val="center"/>
      </w:pPr>
    </w:p>
    <w:p w:rsidR="00F64F20" w:rsidRDefault="00F64F20" w:rsidP="00F64F20">
      <w:pPr>
        <w:tabs>
          <w:tab w:val="left" w:pos="2205"/>
        </w:tabs>
        <w:bidi w:val="0"/>
        <w:jc w:val="center"/>
      </w:pPr>
      <w:r w:rsidRPr="00F64F20">
        <w:rPr>
          <w:noProof/>
        </w:rPr>
        <w:lastRenderedPageBreak/>
        <w:drawing>
          <wp:inline distT="0" distB="0" distL="0" distR="0" wp14:anchorId="7C76FEEB" wp14:editId="7C1E68D1">
            <wp:extent cx="5731510" cy="4584700"/>
            <wp:effectExtent l="0" t="0" r="2540" b="6350"/>
            <wp:docPr id="5" name="Picture 5" descr="C:\Users\hamed\Downloads\Telegram Desktop\1577906262160_KARIMI MOHAMADRE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med\Downloads\Telegram Desktop\1577906262160_KARIMI MOHAMADREZ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4584700"/>
                    </a:xfrm>
                    <a:prstGeom prst="rect">
                      <a:avLst/>
                    </a:prstGeom>
                    <a:noFill/>
                    <a:ln>
                      <a:noFill/>
                    </a:ln>
                  </pic:spPr>
                </pic:pic>
              </a:graphicData>
            </a:graphic>
          </wp:inline>
        </w:drawing>
      </w:r>
    </w:p>
    <w:p w:rsidR="00CE244F" w:rsidRPr="00CE244F" w:rsidRDefault="00F64F20" w:rsidP="00F64F20">
      <w:pPr>
        <w:tabs>
          <w:tab w:val="left" w:pos="2205"/>
        </w:tabs>
        <w:bidi w:val="0"/>
        <w:jc w:val="center"/>
      </w:pPr>
      <w:r w:rsidRPr="00F64F20">
        <w:rPr>
          <w:noProof/>
        </w:rPr>
        <w:t xml:space="preserve">Panoramic radiograph </w:t>
      </w:r>
      <w:r>
        <w:t xml:space="preserve"> after extracting molar teeth</w:t>
      </w:r>
    </w:p>
    <w:sectPr w:rsidR="00CE244F" w:rsidRPr="00CE244F" w:rsidSect="005A28AD">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00007843" w:usb2="00000001" w:usb3="00000000" w:csb0="000001FF" w:csb1="00000000"/>
  </w:font>
  <w:font w:name="Times New Roman">
    <w:panose1 w:val="02020603050405020304"/>
    <w:charset w:val="00"/>
    <w:family w:val="roman"/>
    <w:pitch w:val="variable"/>
    <w:sig w:usb0="20002A87" w:usb1="80000000" w:usb2="00000008" w:usb3="00000000" w:csb0="0000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661"/>
    <w:rsid w:val="00165023"/>
    <w:rsid w:val="00190161"/>
    <w:rsid w:val="00247661"/>
    <w:rsid w:val="002B78E0"/>
    <w:rsid w:val="00313D44"/>
    <w:rsid w:val="0039125A"/>
    <w:rsid w:val="004A7421"/>
    <w:rsid w:val="00587A8B"/>
    <w:rsid w:val="005A28AD"/>
    <w:rsid w:val="006E3A79"/>
    <w:rsid w:val="00716E40"/>
    <w:rsid w:val="00792B0F"/>
    <w:rsid w:val="00793D32"/>
    <w:rsid w:val="007D00A5"/>
    <w:rsid w:val="008A1641"/>
    <w:rsid w:val="00921D19"/>
    <w:rsid w:val="00A41513"/>
    <w:rsid w:val="00B379A9"/>
    <w:rsid w:val="00B87117"/>
    <w:rsid w:val="00BC6CF5"/>
    <w:rsid w:val="00C70C77"/>
    <w:rsid w:val="00CD54AF"/>
    <w:rsid w:val="00CE244F"/>
    <w:rsid w:val="00CE3295"/>
    <w:rsid w:val="00D5594B"/>
    <w:rsid w:val="00E04D44"/>
    <w:rsid w:val="00F63BBC"/>
    <w:rsid w:val="00F64F20"/>
    <w:rsid w:val="00FD1D2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EBC91E-916D-4C1F-AD4D-1C7B1DB6F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469</TotalTime>
  <Pages>3</Pages>
  <Words>327</Words>
  <Characters>1868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dc:creator>
  <cp:keywords/>
  <dc:description/>
  <cp:lastModifiedBy>hamed</cp:lastModifiedBy>
  <cp:revision>9</cp:revision>
  <dcterms:created xsi:type="dcterms:W3CDTF">2020-01-02T08:33:00Z</dcterms:created>
  <dcterms:modified xsi:type="dcterms:W3CDTF">2020-01-08T18:31:00Z</dcterms:modified>
</cp:coreProperties>
</file>