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7B2" w:rsidRDefault="00A927B2" w:rsidP="00A927B2">
      <w:pPr>
        <w:spacing w:after="0" w:line="360" w:lineRule="auto"/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ABSTRACT</w:t>
      </w:r>
    </w:p>
    <w:p w:rsidR="00A927B2" w:rsidRDefault="00A927B2" w:rsidP="00A927B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 w:cs="Helvetica"/>
        </w:rPr>
      </w:pPr>
      <w:r w:rsidRPr="00DA1F10">
        <w:rPr>
          <w:rFonts w:ascii="Bookman Old Style" w:hAnsi="Bookman Old Style" w:cs="Armada-Regular"/>
        </w:rPr>
        <w:t>There are approximately 1.3 billion smokers in the</w:t>
      </w:r>
      <w:r>
        <w:rPr>
          <w:rFonts w:ascii="Bookman Old Style" w:hAnsi="Bookman Old Style" w:cs="Armada-Regular"/>
        </w:rPr>
        <w:t xml:space="preserve"> </w:t>
      </w:r>
      <w:r w:rsidRPr="00DA1F10">
        <w:rPr>
          <w:rFonts w:ascii="Bookman Old Style" w:hAnsi="Bookman Old Style" w:cs="Armada-Regular"/>
        </w:rPr>
        <w:t>world. The death toll from tobacco consumption is now 5 million</w:t>
      </w:r>
      <w:r>
        <w:rPr>
          <w:rFonts w:ascii="Bookman Old Style" w:hAnsi="Bookman Old Style" w:cs="Armada-Regular"/>
        </w:rPr>
        <w:t xml:space="preserve"> </w:t>
      </w:r>
      <w:r w:rsidRPr="00DA1F10">
        <w:rPr>
          <w:rFonts w:ascii="Bookman Old Style" w:hAnsi="Bookman Old Style" w:cs="Armada-Regular"/>
        </w:rPr>
        <w:t>people per year; if present consumption patterns continue,</w:t>
      </w:r>
      <w:r>
        <w:rPr>
          <w:rFonts w:ascii="Bookman Old Style" w:hAnsi="Bookman Old Style" w:cs="Armada-Regular"/>
        </w:rPr>
        <w:t xml:space="preserve"> </w:t>
      </w:r>
      <w:r w:rsidRPr="00DA1F10">
        <w:rPr>
          <w:rFonts w:ascii="Bookman Old Style" w:hAnsi="Bookman Old Style" w:cs="Armada-Regular"/>
        </w:rPr>
        <w:t>the number of deaths will nearly double, reaching close to 10 million</w:t>
      </w:r>
      <w:r>
        <w:rPr>
          <w:rFonts w:ascii="Bookman Old Style" w:hAnsi="Bookman Old Style" w:cs="Armada-Regular"/>
        </w:rPr>
        <w:t xml:space="preserve"> </w:t>
      </w:r>
      <w:r w:rsidRPr="00DA1F10">
        <w:rPr>
          <w:rFonts w:ascii="Bookman Old Style" w:hAnsi="Bookman Old Style" w:cs="Armada-Regular"/>
        </w:rPr>
        <w:t>by the year 2020.</w:t>
      </w:r>
      <w:r>
        <w:rPr>
          <w:rFonts w:ascii="Bookman Old Style" w:hAnsi="Bookman Old Style" w:cs="Armada-Regular"/>
        </w:rPr>
        <w:t xml:space="preserve"> </w:t>
      </w:r>
      <w:proofErr w:type="gramStart"/>
      <w:r w:rsidRPr="00DA1F10">
        <w:rPr>
          <w:rFonts w:ascii="Bookman Old Style" w:hAnsi="Bookman Old Style"/>
        </w:rPr>
        <w:t>A mobile phone-based application</w:t>
      </w:r>
      <w:r>
        <w:rPr>
          <w:rFonts w:ascii="Bookman Old Style" w:hAnsi="Bookman Old Style"/>
        </w:rPr>
        <w:t>s</w:t>
      </w:r>
      <w:proofErr w:type="gramEnd"/>
      <w:r>
        <w:rPr>
          <w:rFonts w:ascii="Bookman Old Style" w:hAnsi="Bookman Old Style"/>
        </w:rPr>
        <w:t xml:space="preserve"> are</w:t>
      </w:r>
      <w:r w:rsidRPr="00DA1F10">
        <w:rPr>
          <w:rFonts w:ascii="Bookman Old Style" w:hAnsi="Bookman Old Style"/>
        </w:rPr>
        <w:t xml:space="preserve"> being designed to support quitting of smoking through a range of interactions.</w:t>
      </w:r>
      <w:r>
        <w:rPr>
          <w:rFonts w:ascii="Bookman Old Style" w:hAnsi="Bookman Old Style"/>
        </w:rPr>
        <w:t xml:space="preserve"> </w:t>
      </w:r>
      <w:hyperlink r:id="rId4" w:history="1">
        <w:r w:rsidRPr="00DA1F10">
          <w:rPr>
            <w:rStyle w:val="Hyperlink"/>
            <w:rFonts w:ascii="Bookman Old Style" w:hAnsi="Bookman Old Style"/>
            <w:color w:val="auto"/>
            <w:u w:val="none"/>
          </w:rPr>
          <w:t>Smoking cessation</w:t>
        </w:r>
      </w:hyperlink>
      <w:r w:rsidRPr="00DA1F10">
        <w:rPr>
          <w:rStyle w:val="apple-converted-space"/>
          <w:rFonts w:ascii="Bookman Old Style" w:hAnsi="Bookman Old Style"/>
        </w:rPr>
        <w:t> </w:t>
      </w:r>
      <w:r w:rsidRPr="00DA1F10">
        <w:rPr>
          <w:rFonts w:ascii="Bookman Old Style" w:hAnsi="Bookman Old Style"/>
        </w:rPr>
        <w:t>app provides</w:t>
      </w:r>
      <w:r>
        <w:rPr>
          <w:rFonts w:ascii="Bookman Old Style" w:hAnsi="Bookman Old Style"/>
        </w:rPr>
        <w:t xml:space="preserve"> </w:t>
      </w:r>
      <w:r w:rsidRPr="00DA1F10">
        <w:rPr>
          <w:rFonts w:ascii="Bookman Old Style" w:hAnsi="Bookman Old Style"/>
        </w:rPr>
        <w:t>behavioral support such as education, motivation and advice on how to quit successfully. These can be used either alone or in combination with pharmacological support and/or counseling.</w:t>
      </w:r>
      <w:r>
        <w:rPr>
          <w:rFonts w:ascii="Bookman Old Style" w:hAnsi="Bookman Old Style"/>
        </w:rPr>
        <w:t xml:space="preserve"> </w:t>
      </w:r>
      <w:r w:rsidRPr="00DA1F10">
        <w:rPr>
          <w:rFonts w:ascii="Bookman Old Style" w:hAnsi="Bookman Old Style" w:cs="Helvetica"/>
        </w:rPr>
        <w:t xml:space="preserve">The purpose of this </w:t>
      </w:r>
      <w:r>
        <w:rPr>
          <w:rFonts w:ascii="Bookman Old Style" w:hAnsi="Bookman Old Style" w:cs="Helvetica"/>
        </w:rPr>
        <w:t>presentation</w:t>
      </w:r>
      <w:r w:rsidRPr="00DA1F10">
        <w:rPr>
          <w:rFonts w:ascii="Bookman Old Style" w:hAnsi="Bookman Old Style" w:cs="Helvetica"/>
        </w:rPr>
        <w:t xml:space="preserve"> is to review the smoking cessation app as an ideal option for cessation of smoking habit.</w:t>
      </w:r>
    </w:p>
    <w:p w:rsidR="00A927B2" w:rsidRPr="00DA1F10" w:rsidRDefault="00A927B2" w:rsidP="00A927B2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 w:cs="Helvetica"/>
        </w:rPr>
        <w:t>Key words: smoking cessation, tobacco, smoking cessation apps.</w:t>
      </w:r>
    </w:p>
    <w:p w:rsidR="00961B79" w:rsidRDefault="00961B79"/>
    <w:sectPr w:rsidR="00961B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mad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>
    <w:useFELayout/>
  </w:compat>
  <w:rsids>
    <w:rsidRoot w:val="00A927B2"/>
    <w:rsid w:val="00961B79"/>
    <w:rsid w:val="00A92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7B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927B2"/>
  </w:style>
  <w:style w:type="paragraph" w:styleId="NormalWeb">
    <w:name w:val="Normal (Web)"/>
    <w:basedOn w:val="Normal"/>
    <w:uiPriority w:val="99"/>
    <w:unhideWhenUsed/>
    <w:rsid w:val="00A92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acgp.org.au/your-practice/guidelines/handi/interventions/other/smartphone-apps-for-smoking-cess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2018-06-23T07:32:00Z</dcterms:created>
  <dcterms:modified xsi:type="dcterms:W3CDTF">2018-06-23T07:33:00Z</dcterms:modified>
</cp:coreProperties>
</file>