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A5D" w:rsidRDefault="00725A5D" w:rsidP="00725A5D">
      <w:pPr>
        <w:bidi w:val="0"/>
        <w:jc w:val="center"/>
        <w:rPr>
          <w:b/>
          <w:bCs/>
        </w:rPr>
      </w:pPr>
      <w:r w:rsidRPr="00725A5D">
        <w:rPr>
          <w:b/>
          <w:bCs/>
        </w:rPr>
        <w:t>The application of tissue engineering in the treatment of TMJ problems</w:t>
      </w:r>
    </w:p>
    <w:p w:rsidR="00000DE3" w:rsidRDefault="00000DE3" w:rsidP="00000DE3">
      <w:pPr>
        <w:jc w:val="right"/>
      </w:pPr>
      <w:r w:rsidRPr="00000DE3">
        <w:rPr>
          <w:b/>
          <w:bCs/>
          <w:sz w:val="24"/>
          <w:szCs w:val="24"/>
        </w:rPr>
        <w:t>Goal</w:t>
      </w:r>
      <w:r>
        <w:rPr>
          <w:b/>
          <w:bCs/>
          <w:sz w:val="24"/>
          <w:szCs w:val="24"/>
        </w:rPr>
        <w:t>:</w:t>
      </w:r>
      <w:r>
        <w:rPr>
          <w:rFonts w:cs="Arial"/>
          <w:rtl/>
        </w:rPr>
        <w:t xml:space="preserve"> </w:t>
      </w:r>
    </w:p>
    <w:p w:rsidR="00000DE3" w:rsidRDefault="00000DE3" w:rsidP="00165D66">
      <w:pPr>
        <w:jc w:val="right"/>
      </w:pPr>
      <w:r>
        <w:t xml:space="preserve">The aim of this study was to evaluate Articles of tissue engineering in the treatment of </w:t>
      </w:r>
      <w:proofErr w:type="spellStart"/>
      <w:r>
        <w:t>temporomandibular</w:t>
      </w:r>
      <w:proofErr w:type="spellEnd"/>
      <w:r>
        <w:t xml:space="preserve"> joint problems</w:t>
      </w:r>
      <w:proofErr w:type="gramStart"/>
      <w:r>
        <w:t>.</w:t>
      </w:r>
      <w:r>
        <w:rPr>
          <w:rFonts w:cs="Arial"/>
          <w:rtl/>
        </w:rPr>
        <w:t>.</w:t>
      </w:r>
      <w:proofErr w:type="gramEnd"/>
    </w:p>
    <w:p w:rsidR="00000DE3" w:rsidRDefault="00000DE3" w:rsidP="00000DE3">
      <w:pPr>
        <w:jc w:val="right"/>
        <w:rPr>
          <w:rtl/>
        </w:rPr>
      </w:pPr>
      <w:proofErr w:type="gramStart"/>
      <w:r w:rsidRPr="00000DE3">
        <w:rPr>
          <w:b/>
          <w:bCs/>
          <w:sz w:val="24"/>
          <w:szCs w:val="24"/>
        </w:rPr>
        <w:t>materials</w:t>
      </w:r>
      <w:proofErr w:type="gramEnd"/>
      <w:r w:rsidRPr="00000DE3">
        <w:rPr>
          <w:b/>
          <w:bCs/>
          <w:sz w:val="24"/>
          <w:szCs w:val="24"/>
        </w:rPr>
        <w:t xml:space="preserve"> and methods</w:t>
      </w:r>
      <w:r>
        <w:rPr>
          <w:b/>
          <w:bCs/>
          <w:sz w:val="24"/>
          <w:szCs w:val="24"/>
        </w:rPr>
        <w:t>:</w:t>
      </w:r>
    </w:p>
    <w:p w:rsidR="00000DE3" w:rsidRDefault="00000DE3" w:rsidP="00165D66">
      <w:pPr>
        <w:jc w:val="right"/>
      </w:pPr>
      <w:r>
        <w:t xml:space="preserve">For the purpose of this study was to review all the articles in electronic sources Medline (PubMed) and Google scholar with a focus on the use of tissue engineering in the </w:t>
      </w:r>
      <w:r w:rsidR="00165D66">
        <w:t xml:space="preserve">TMJ </w:t>
      </w:r>
      <w:r>
        <w:t>problems in the period 20</w:t>
      </w:r>
      <w:r w:rsidR="00AA35DF">
        <w:t>01</w:t>
      </w:r>
      <w:r>
        <w:t xml:space="preserve"> to 20</w:t>
      </w:r>
      <w:r w:rsidR="00AA35DF">
        <w:t>15</w:t>
      </w:r>
      <w:r>
        <w:t xml:space="preserve"> were searched investigation.</w:t>
      </w:r>
    </w:p>
    <w:p w:rsidR="00000DE3" w:rsidRDefault="00000DE3" w:rsidP="00000DE3">
      <w:pPr>
        <w:jc w:val="right"/>
      </w:pPr>
      <w:r w:rsidRPr="00000DE3">
        <w:rPr>
          <w:b/>
          <w:bCs/>
          <w:sz w:val="24"/>
          <w:szCs w:val="24"/>
        </w:rPr>
        <w:t>Results</w:t>
      </w:r>
      <w:r>
        <w:rPr>
          <w:b/>
          <w:bCs/>
          <w:sz w:val="24"/>
          <w:szCs w:val="24"/>
        </w:rPr>
        <w:t>:</w:t>
      </w:r>
    </w:p>
    <w:p w:rsidR="00000DE3" w:rsidRDefault="00000DE3" w:rsidP="00165D66">
      <w:pPr>
        <w:jc w:val="right"/>
        <w:rPr>
          <w:rFonts w:hint="cs"/>
        </w:rPr>
      </w:pPr>
      <w:r>
        <w:t xml:space="preserve">Using tissue engineering approach for the different stages of treatment of TMJ can be useful defects, which referred to the construction of cartilage </w:t>
      </w:r>
      <w:proofErr w:type="spellStart"/>
      <w:r>
        <w:t>osteochondral</w:t>
      </w:r>
      <w:proofErr w:type="spellEnd"/>
      <w:r>
        <w:t xml:space="preserve"> similar natural cartilage has been provided with new </w:t>
      </w:r>
      <w:proofErr w:type="gramStart"/>
      <w:r>
        <w:t>methods.,</w:t>
      </w:r>
      <w:proofErr w:type="gramEnd"/>
      <w:r>
        <w:t xml:space="preserve"> 40W for cellular remodeling of extracellular matrix scaffold has been reported. Tests on tissue engineering as well as matrix </w:t>
      </w:r>
      <w:proofErr w:type="spellStart"/>
      <w:proofErr w:type="gramStart"/>
      <w:r>
        <w:t>metalloproteinase</w:t>
      </w:r>
      <w:r w:rsidR="00165D66">
        <w:t>s</w:t>
      </w:r>
      <w:bookmarkStart w:id="0" w:name="_GoBack"/>
      <w:bookmarkEnd w:id="0"/>
      <w:proofErr w:type="spellEnd"/>
      <w:r>
        <w:t xml:space="preserve">  of</w:t>
      </w:r>
      <w:proofErr w:type="gramEnd"/>
      <w:r>
        <w:t xml:space="preserve"> destructive effect on synovial cells placed on a collagen scaffold has been done. Although today is trying to further reconstruction and rehabilitation of musculoskeletal collected using the patient's own cells without the scaffolding</w:t>
      </w:r>
    </w:p>
    <w:p w:rsidR="00000DE3" w:rsidRPr="00000DE3" w:rsidRDefault="00000DE3" w:rsidP="00000DE3">
      <w:pPr>
        <w:jc w:val="right"/>
        <w:rPr>
          <w:b/>
          <w:bCs/>
          <w:sz w:val="24"/>
          <w:szCs w:val="24"/>
        </w:rPr>
      </w:pPr>
      <w:r w:rsidRPr="00000DE3">
        <w:rPr>
          <w:b/>
          <w:bCs/>
          <w:sz w:val="24"/>
          <w:szCs w:val="24"/>
        </w:rPr>
        <w:t>CONCLUSIONS</w:t>
      </w:r>
      <w:r>
        <w:rPr>
          <w:b/>
          <w:bCs/>
          <w:sz w:val="24"/>
          <w:szCs w:val="24"/>
        </w:rPr>
        <w:t>:</w:t>
      </w:r>
    </w:p>
    <w:p w:rsidR="00104283" w:rsidRDefault="00000DE3" w:rsidP="00000DE3">
      <w:pPr>
        <w:bidi w:val="0"/>
      </w:pPr>
      <w:r>
        <w:t>The result of the review suggest that tissue engineering can replace the old method of treatment of TMJ joint, which provides benefits such as harm reduction and reduce the likelihood of rejection is in place.</w:t>
      </w:r>
    </w:p>
    <w:sectPr w:rsidR="00104283" w:rsidSect="003F0825">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A5D"/>
    <w:rsid w:val="00000DE3"/>
    <w:rsid w:val="00104283"/>
    <w:rsid w:val="00165D66"/>
    <w:rsid w:val="00227919"/>
    <w:rsid w:val="003F0825"/>
    <w:rsid w:val="004D5F5B"/>
    <w:rsid w:val="00626F65"/>
    <w:rsid w:val="00725A5D"/>
    <w:rsid w:val="00AA35DF"/>
    <w:rsid w:val="00C84266"/>
    <w:rsid w:val="00E71F5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16E5D-95EA-4D4F-8B48-6F20E6D45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computer</dc:creator>
  <cp:keywords/>
  <dc:description/>
  <cp:lastModifiedBy>my computer</cp:lastModifiedBy>
  <cp:revision>8</cp:revision>
  <dcterms:created xsi:type="dcterms:W3CDTF">2015-11-18T20:09:00Z</dcterms:created>
  <dcterms:modified xsi:type="dcterms:W3CDTF">2015-12-15T15:44:00Z</dcterms:modified>
</cp:coreProperties>
</file>