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C5819" w14:textId="77777777" w:rsidR="001D051A" w:rsidRPr="001D051A" w:rsidRDefault="001D051A" w:rsidP="001D051A">
      <w:pPr>
        <w:pStyle w:val="Heading1"/>
        <w:spacing w:before="170"/>
        <w:ind w:left="0"/>
        <w:jc w:val="both"/>
        <w:rPr>
          <w:rFonts w:ascii="Times New Roman" w:hAnsi="Times New Roman" w:cs="Times New Roman"/>
          <w:color w:val="337AB7"/>
          <w:sz w:val="22"/>
          <w:szCs w:val="18"/>
        </w:rPr>
      </w:pPr>
      <w:bookmarkStart w:id="0" w:name="_GoBack"/>
      <w:bookmarkEnd w:id="0"/>
      <w:r w:rsidRPr="00401713">
        <w:rPr>
          <w:rFonts w:ascii="Times New Roman" w:hAnsi="Times New Roman" w:cs="Times New Roman"/>
          <w:color w:val="337AB7"/>
          <w:sz w:val="22"/>
          <w:szCs w:val="18"/>
        </w:rPr>
        <w:t xml:space="preserve">Title: </w:t>
      </w:r>
      <w:r w:rsidRPr="001D051A">
        <w:rPr>
          <w:rFonts w:ascii="Times New Roman" w:hAnsi="Times New Roman" w:cs="Times New Roman"/>
          <w:color w:val="337AB7"/>
          <w:sz w:val="22"/>
          <w:szCs w:val="18"/>
        </w:rPr>
        <w:t>Solving Heterogeneities in Defibrillation for a Vascular Remodel of the Heart</w:t>
      </w:r>
    </w:p>
    <w:p w14:paraId="752CAAD8" w14:textId="77777777" w:rsidR="001D051A" w:rsidRPr="00401713" w:rsidRDefault="001D051A" w:rsidP="001D051A">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Arianna Pahlavan, Jericho High School Senior</w:t>
      </w:r>
      <w:r w:rsidRPr="00401713">
        <w:rPr>
          <w:rFonts w:ascii="Times New Roman" w:hAnsi="Times New Roman" w:cs="Times New Roman"/>
          <w:sz w:val="22"/>
        </w:rPr>
        <w:t xml:space="preserve">, USA </w:t>
      </w:r>
    </w:p>
    <w:p w14:paraId="4DA312A9" w14:textId="77777777" w:rsidR="001D051A" w:rsidRPr="00401713" w:rsidRDefault="001D051A" w:rsidP="001D051A">
      <w:pPr>
        <w:rPr>
          <w:rFonts w:ascii="Arial"/>
          <w:sz w:val="18"/>
          <w:szCs w:val="18"/>
        </w:rPr>
        <w:sectPr w:rsidR="001D051A" w:rsidRPr="00401713" w:rsidSect="001D051A">
          <w:headerReference w:type="default" r:id="rId5"/>
          <w:footerReference w:type="default" r:id="rId6"/>
          <w:pgSz w:w="11910" w:h="16840"/>
          <w:pgMar w:top="1740" w:right="600" w:bottom="840" w:left="620" w:header="541" w:footer="642" w:gutter="0"/>
          <w:cols w:space="720"/>
        </w:sectPr>
      </w:pPr>
    </w:p>
    <w:p w14:paraId="040FB058" w14:textId="77777777" w:rsidR="00273106" w:rsidRDefault="00273106" w:rsidP="001D051A">
      <w:pPr>
        <w:pStyle w:val="Heading3"/>
        <w:spacing w:before="147"/>
        <w:ind w:left="0"/>
        <w:jc w:val="both"/>
        <w:rPr>
          <w:rFonts w:ascii="Times New Roman" w:hAnsi="Times New Roman" w:cs="Times New Roman"/>
          <w:color w:val="BF5A14"/>
          <w:sz w:val="18"/>
          <w:szCs w:val="18"/>
        </w:rPr>
      </w:pPr>
    </w:p>
    <w:p w14:paraId="68ECD65D" w14:textId="77777777" w:rsidR="001D051A" w:rsidRPr="00401713" w:rsidRDefault="002F22E7" w:rsidP="001D051A">
      <w:pPr>
        <w:pStyle w:val="Heading3"/>
        <w:spacing w:before="147"/>
        <w:ind w:left="0"/>
        <w:jc w:val="both"/>
        <w:rPr>
          <w:rFonts w:ascii="Times New Roman" w:hAnsi="Times New Roman" w:cs="Times New Roman"/>
          <w:sz w:val="18"/>
          <w:szCs w:val="18"/>
        </w:rPr>
      </w:pPr>
      <w:r>
        <w:rPr>
          <w:b w:val="0"/>
          <w:noProof/>
        </w:rPr>
        <w:drawing>
          <wp:anchor distT="0" distB="0" distL="114300" distR="114300" simplePos="0" relativeHeight="251659264" behindDoc="0" locked="0" layoutInCell="1" allowOverlap="1" wp14:anchorId="6787B72B" wp14:editId="5C8AE1CF">
            <wp:simplePos x="0" y="0"/>
            <wp:positionH relativeFrom="column">
              <wp:posOffset>3432150</wp:posOffset>
            </wp:positionH>
            <wp:positionV relativeFrom="paragraph">
              <wp:posOffset>221107</wp:posOffset>
            </wp:positionV>
            <wp:extent cx="3167380" cy="1221384"/>
            <wp:effectExtent l="0" t="0" r="7620" b="0"/>
            <wp:wrapNone/>
            <wp:docPr id="3" name="Picture 3" descr="/Users/ariannapahlavan/Desktop/Screen Shot 2018-09-09 at 11.17.2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ariannapahlavan/Desktop/Screen Shot 2018-09-09 at 11.17.29 PM.png"/>
                    <pic:cNvPicPr>
                      <a:picLocks noChangeAspect="1" noChangeArrowheads="1"/>
                    </pic:cNvPicPr>
                  </pic:nvPicPr>
                  <pic:blipFill rotWithShape="1">
                    <a:blip r:embed="rId7">
                      <a:extLst>
                        <a:ext uri="{28A0092B-C50C-407E-A947-70E740481C1C}">
                          <a14:useLocalDpi xmlns:a14="http://schemas.microsoft.com/office/drawing/2010/main" val="0"/>
                        </a:ext>
                      </a:extLst>
                    </a:blip>
                    <a:srcRect t="1765"/>
                    <a:stretch/>
                  </pic:blipFill>
                  <pic:spPr bwMode="auto">
                    <a:xfrm>
                      <a:off x="0" y="0"/>
                      <a:ext cx="3167380" cy="12213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051A" w:rsidRPr="00401713">
        <w:rPr>
          <w:rFonts w:ascii="Times New Roman" w:hAnsi="Times New Roman" w:cs="Times New Roman"/>
          <w:color w:val="BF5A14"/>
          <w:sz w:val="18"/>
          <w:szCs w:val="18"/>
        </w:rPr>
        <w:t xml:space="preserve">Abstract </w:t>
      </w:r>
    </w:p>
    <w:p w14:paraId="60E8A90A" w14:textId="77777777" w:rsidR="00273106" w:rsidRPr="00273106" w:rsidRDefault="00273106" w:rsidP="00273106">
      <w:pPr>
        <w:pStyle w:val="Heading3"/>
        <w:spacing w:before="74"/>
        <w:rPr>
          <w:rFonts w:ascii="Times New Roman" w:hAnsi="Times New Roman" w:cs="Times New Roman"/>
          <w:b w:val="0"/>
          <w:sz w:val="18"/>
          <w:szCs w:val="18"/>
        </w:rPr>
      </w:pPr>
      <w:r w:rsidRPr="00273106">
        <w:rPr>
          <w:rFonts w:ascii="Times New Roman" w:hAnsi="Times New Roman" w:cs="Times New Roman"/>
          <w:b w:val="0"/>
          <w:sz w:val="18"/>
          <w:szCs w:val="18"/>
        </w:rPr>
        <w:t xml:space="preserve">Acute cardiac arrhythmias are the main cause of death in industrialized countries; despite clinical importance, the mechanisms behind the onset and dynamics of cardiac arrhythmias are still poorly understood. The purpose of this work is twofold: (1) determine how </w:t>
      </w:r>
      <w:r w:rsidR="002F22E7">
        <w:rPr>
          <w:rFonts w:ascii="Times New Roman" w:hAnsi="Times New Roman" w:cs="Times New Roman"/>
          <w:b w:val="0"/>
          <w:sz w:val="18"/>
          <w:szCs w:val="18"/>
        </w:rPr>
        <w:br/>
      </w:r>
      <w:r w:rsidRPr="00273106">
        <w:rPr>
          <w:rFonts w:ascii="Times New Roman" w:hAnsi="Times New Roman" w:cs="Times New Roman"/>
          <w:b w:val="0"/>
          <w:sz w:val="18"/>
          <w:szCs w:val="18"/>
        </w:rPr>
        <w:t xml:space="preserve">smaller blood vessel radii affect the moving wave-front velocity, virtual electrode (VE) formation, and transmembrane potential induced by a shock (2) to elucidate a minimum radius correlative to shock strengths of interest. The model described here resolved tissue dynamics with a second-order solution to Poisson’s equation uniformly to boundaries. Through examining the role of small blood vessels, a minimum radius was identified at which a current will propagate, a range of 100-400µm. The velocity of the moving wave-front remained constant and no VEs form in the blood vessel region for all blood vessels below the size of the minimum radius. An alteration of fiber orientation, perpendicular to parallel, caused a twofold reduction in minimum radius. Blood vessels of radii 400µm do not affect the propagation of a 6V, 3V, 1.5V, .75V, and .33V induced shock strengths. Thus, 400µm blood vessels can be excluded in the first ever vascular mathematical model of the human heart at a feasible cost. An accurate anatomical model is needed to computationally verify the results of low energy </w:t>
      </w:r>
      <w:proofErr w:type="spellStart"/>
      <w:r w:rsidRPr="00273106">
        <w:rPr>
          <w:rFonts w:ascii="Times New Roman" w:hAnsi="Times New Roman" w:cs="Times New Roman"/>
          <w:b w:val="0"/>
          <w:sz w:val="18"/>
          <w:szCs w:val="18"/>
        </w:rPr>
        <w:t>antifibrillation</w:t>
      </w:r>
      <w:proofErr w:type="spellEnd"/>
      <w:r w:rsidRPr="00273106">
        <w:rPr>
          <w:rFonts w:ascii="Times New Roman" w:hAnsi="Times New Roman" w:cs="Times New Roman"/>
          <w:b w:val="0"/>
          <w:sz w:val="18"/>
          <w:szCs w:val="18"/>
        </w:rPr>
        <w:t xml:space="preserve"> pacing (LEAP) for the implication of painless defibrillation therapy in hospitals. The implementation of low energy automated defibrillators will save the US $1.1 trillion annually and universalize the CPR protocol for the minimization of anoxic encephalopathy. Future investigations may involve nanoparticles monitoring the cardiac ion channel currents and activating a painless electric shock where re-entry begins to occur, a potential solution to sudden cardiac arrhythmia death.</w:t>
      </w:r>
    </w:p>
    <w:p w14:paraId="58A9DD1E" w14:textId="77777777" w:rsidR="002F22E7" w:rsidRDefault="001D051A" w:rsidP="002F22E7">
      <w:pPr>
        <w:pStyle w:val="Heading3"/>
        <w:spacing w:before="74"/>
        <w:rPr>
          <w:rFonts w:ascii="Times New Roman" w:hAnsi="Times New Roman" w:cs="Times New Roman"/>
          <w:sz w:val="18"/>
          <w:szCs w:val="18"/>
        </w:rPr>
      </w:pPr>
      <w:r w:rsidRPr="00401713">
        <w:rPr>
          <w:b w:val="0"/>
          <w:sz w:val="18"/>
          <w:szCs w:val="18"/>
        </w:rPr>
        <w:br w:type="column"/>
      </w:r>
      <w:r w:rsidR="00273106">
        <w:rPr>
          <w:b w:val="0"/>
          <w:sz w:val="18"/>
          <w:szCs w:val="18"/>
        </w:rPr>
        <w:lastRenderedPageBreak/>
        <w:br/>
      </w:r>
      <w:r w:rsidR="00273106">
        <w:rPr>
          <w:b w:val="0"/>
          <w:sz w:val="18"/>
          <w:szCs w:val="18"/>
        </w:rPr>
        <w:br/>
      </w:r>
      <w:r w:rsidRPr="00401713">
        <w:rPr>
          <w:rFonts w:ascii="Times New Roman" w:hAnsi="Times New Roman" w:cs="Times New Roman"/>
          <w:color w:val="BF5A14"/>
          <w:sz w:val="18"/>
          <w:szCs w:val="18"/>
        </w:rPr>
        <w:t>Image</w:t>
      </w:r>
      <w:r w:rsidR="00273106">
        <w:rPr>
          <w:b w:val="0"/>
        </w:rPr>
        <w:br/>
      </w:r>
      <w:r w:rsidR="00273106">
        <w:rPr>
          <w:b w:val="0"/>
        </w:rPr>
        <w:br/>
      </w:r>
      <w:r w:rsidR="002F22E7">
        <w:rPr>
          <w:b w:val="0"/>
        </w:rPr>
        <w:br/>
      </w:r>
      <w:r w:rsidR="002F22E7">
        <w:rPr>
          <w:rFonts w:ascii="Times New Roman" w:hAnsi="Times New Roman" w:cs="Times New Roman"/>
          <w:sz w:val="18"/>
          <w:szCs w:val="18"/>
        </w:rPr>
        <w:br/>
      </w:r>
      <w:r w:rsidR="002F22E7">
        <w:rPr>
          <w:rFonts w:ascii="Times New Roman" w:hAnsi="Times New Roman" w:cs="Times New Roman"/>
          <w:sz w:val="18"/>
          <w:szCs w:val="18"/>
        </w:rPr>
        <w:br/>
      </w:r>
      <w:r w:rsidR="002F22E7">
        <w:rPr>
          <w:rFonts w:ascii="Times New Roman" w:hAnsi="Times New Roman" w:cs="Times New Roman"/>
          <w:sz w:val="18"/>
          <w:szCs w:val="18"/>
        </w:rPr>
        <w:br/>
      </w:r>
    </w:p>
    <w:p w14:paraId="0794A4BD" w14:textId="77777777" w:rsidR="002F22E7" w:rsidRDefault="002F22E7" w:rsidP="002F22E7">
      <w:pPr>
        <w:pStyle w:val="Heading3"/>
        <w:spacing w:before="74"/>
        <w:rPr>
          <w:rFonts w:ascii="Times New Roman" w:hAnsi="Times New Roman" w:cs="Times New Roman"/>
          <w:sz w:val="18"/>
          <w:szCs w:val="18"/>
        </w:rPr>
      </w:pPr>
    </w:p>
    <w:p w14:paraId="6C809C28" w14:textId="77777777" w:rsidR="002F22E7" w:rsidRDefault="002F22E7" w:rsidP="002F22E7">
      <w:pPr>
        <w:pStyle w:val="Heading3"/>
        <w:spacing w:before="74"/>
        <w:rPr>
          <w:rFonts w:ascii="Times New Roman" w:hAnsi="Times New Roman" w:cs="Times New Roman"/>
          <w:sz w:val="18"/>
          <w:szCs w:val="18"/>
        </w:rPr>
      </w:pPr>
    </w:p>
    <w:p w14:paraId="1CF39EE6" w14:textId="77777777" w:rsidR="001D051A" w:rsidRPr="002F22E7" w:rsidRDefault="002F22E7" w:rsidP="002F22E7">
      <w:pPr>
        <w:pStyle w:val="Heading3"/>
        <w:spacing w:before="74"/>
        <w:ind w:left="0"/>
        <w:rPr>
          <w:rFonts w:ascii="Times New Roman" w:hAnsi="Times New Roman" w:cs="Times New Roman"/>
          <w:b w:val="0"/>
          <w:sz w:val="18"/>
          <w:szCs w:val="18"/>
        </w:rPr>
      </w:pPr>
      <w:r>
        <w:rPr>
          <w:rFonts w:ascii="Times New Roman" w:hAnsi="Times New Roman" w:cs="Times New Roman"/>
          <w:sz w:val="18"/>
          <w:szCs w:val="18"/>
        </w:rPr>
        <w:t xml:space="preserve">   </w:t>
      </w:r>
      <w:r w:rsidRPr="002F22E7">
        <w:rPr>
          <w:rFonts w:ascii="Times New Roman" w:hAnsi="Times New Roman" w:cs="Times New Roman"/>
          <w:b w:val="0"/>
          <w:sz w:val="18"/>
          <w:szCs w:val="18"/>
        </w:rPr>
        <w:t xml:space="preserve">Figure 1. The electrochemical gradient created by Na+, K+, and Ca2+   </w:t>
      </w:r>
      <w:r w:rsidRPr="002F22E7">
        <w:rPr>
          <w:rFonts w:ascii="Times New Roman" w:hAnsi="Times New Roman" w:cs="Times New Roman"/>
          <w:b w:val="0"/>
          <w:sz w:val="18"/>
          <w:szCs w:val="18"/>
        </w:rPr>
        <w:br/>
        <w:t xml:space="preserve">   ions across the cellular membrane. Image created by student author.</w:t>
      </w:r>
      <w:r>
        <w:rPr>
          <w:rFonts w:ascii="Times New Roman" w:hAnsi="Times New Roman" w:cs="Times New Roman"/>
          <w:b w:val="0"/>
          <w:color w:val="BF5A14"/>
          <w:sz w:val="18"/>
          <w:szCs w:val="18"/>
        </w:rPr>
        <w:br/>
      </w:r>
      <w:r>
        <w:rPr>
          <w:rFonts w:ascii="Times New Roman" w:hAnsi="Times New Roman" w:cs="Times New Roman"/>
          <w:b w:val="0"/>
          <w:color w:val="BF5A14"/>
          <w:sz w:val="18"/>
          <w:szCs w:val="18"/>
        </w:rPr>
        <w:br/>
      </w:r>
      <w:r w:rsidR="001D051A" w:rsidRPr="00401713">
        <w:rPr>
          <w:rFonts w:ascii="Times New Roman" w:hAnsi="Times New Roman" w:cs="Times New Roman"/>
          <w:color w:val="BF5A14"/>
          <w:sz w:val="18"/>
          <w:szCs w:val="18"/>
        </w:rPr>
        <w:t>Recent Publications (minimum 5)</w:t>
      </w:r>
    </w:p>
    <w:p w14:paraId="4923947A" w14:textId="77777777" w:rsidR="00273106" w:rsidRPr="00401713" w:rsidRDefault="00273106" w:rsidP="001D051A">
      <w:pPr>
        <w:spacing w:line="204" w:lineRule="exact"/>
        <w:jc w:val="both"/>
        <w:rPr>
          <w:rFonts w:ascii="Times New Roman" w:hAnsi="Times New Roman" w:cs="Times New Roman"/>
          <w:b/>
          <w:sz w:val="18"/>
          <w:szCs w:val="18"/>
        </w:rPr>
      </w:pPr>
    </w:p>
    <w:p w14:paraId="7503EBA0" w14:textId="77777777" w:rsidR="00273106" w:rsidRPr="00273106" w:rsidRDefault="00273106" w:rsidP="00273106">
      <w:pPr>
        <w:tabs>
          <w:tab w:val="left" w:pos="384"/>
        </w:tabs>
        <w:ind w:left="360" w:right="117"/>
        <w:rPr>
          <w:rFonts w:ascii="Times New Roman" w:eastAsia="Calibri" w:hAnsi="Times New Roman" w:cs="Times New Roman"/>
          <w:sz w:val="18"/>
          <w:szCs w:val="18"/>
        </w:rPr>
      </w:pPr>
      <w:r w:rsidRPr="00273106">
        <w:rPr>
          <w:rFonts w:ascii="Times New Roman" w:eastAsia="Calibri" w:hAnsi="Times New Roman" w:cs="Times New Roman"/>
          <w:sz w:val="18"/>
          <w:szCs w:val="18"/>
        </w:rPr>
        <w:t>[1</w:t>
      </w:r>
      <w:proofErr w:type="gramStart"/>
      <w:r w:rsidRPr="00273106">
        <w:rPr>
          <w:rFonts w:ascii="Times New Roman" w:eastAsia="Calibri" w:hAnsi="Times New Roman" w:cs="Times New Roman"/>
          <w:sz w:val="18"/>
          <w:szCs w:val="18"/>
        </w:rPr>
        <w:t>]  R.J.</w:t>
      </w:r>
      <w:proofErr w:type="gramEnd"/>
      <w:r w:rsidRPr="00273106">
        <w:rPr>
          <w:rFonts w:ascii="Times New Roman" w:eastAsia="Calibri" w:hAnsi="Times New Roman" w:cs="Times New Roman"/>
          <w:sz w:val="18"/>
          <w:szCs w:val="18"/>
        </w:rPr>
        <w:t xml:space="preserve"> Adams et al. Heart disease and stroke statistics-2010 update: A report from the </w:t>
      </w:r>
      <w:proofErr w:type="spellStart"/>
      <w:r w:rsidRPr="00273106">
        <w:rPr>
          <w:rFonts w:ascii="Times New Roman" w:eastAsia="Calibri" w:hAnsi="Times New Roman" w:cs="Times New Roman"/>
          <w:sz w:val="18"/>
          <w:szCs w:val="18"/>
        </w:rPr>
        <w:t>american</w:t>
      </w:r>
      <w:proofErr w:type="spellEnd"/>
      <w:r w:rsidRPr="00273106">
        <w:rPr>
          <w:rFonts w:ascii="Times New Roman" w:eastAsia="Calibri" w:hAnsi="Times New Roman" w:cs="Times New Roman"/>
          <w:sz w:val="18"/>
          <w:szCs w:val="18"/>
        </w:rPr>
        <w:t xml:space="preserve"> heart association. Circulation, 121:46-215, Dec. 2009. </w:t>
      </w:r>
      <w:r w:rsidRPr="00273106">
        <w:rPr>
          <w:rFonts w:ascii="MS Mincho" w:eastAsia="MS Mincho" w:hAnsi="MS Mincho" w:cs="MS Mincho"/>
          <w:sz w:val="18"/>
          <w:szCs w:val="18"/>
        </w:rPr>
        <w:t> </w:t>
      </w:r>
    </w:p>
    <w:p w14:paraId="32735B20" w14:textId="77777777" w:rsidR="00273106" w:rsidRPr="00273106" w:rsidRDefault="00273106" w:rsidP="00273106">
      <w:pPr>
        <w:tabs>
          <w:tab w:val="left" w:pos="384"/>
        </w:tabs>
        <w:ind w:left="360" w:right="117"/>
        <w:rPr>
          <w:rFonts w:ascii="Times New Roman" w:eastAsia="Calibri" w:hAnsi="Times New Roman" w:cs="Times New Roman"/>
          <w:sz w:val="18"/>
          <w:szCs w:val="18"/>
        </w:rPr>
      </w:pPr>
      <w:r w:rsidRPr="00273106">
        <w:rPr>
          <w:rFonts w:ascii="Times New Roman" w:eastAsia="Calibri" w:hAnsi="Times New Roman" w:cs="Times New Roman"/>
          <w:sz w:val="18"/>
          <w:szCs w:val="18"/>
        </w:rPr>
        <w:t>[2</w:t>
      </w:r>
      <w:proofErr w:type="gramStart"/>
      <w:r w:rsidRPr="00273106">
        <w:rPr>
          <w:rFonts w:ascii="Times New Roman" w:eastAsia="Calibri" w:hAnsi="Times New Roman" w:cs="Times New Roman"/>
          <w:sz w:val="18"/>
          <w:szCs w:val="18"/>
        </w:rPr>
        <w:t>]  B.</w:t>
      </w:r>
      <w:proofErr w:type="gramEnd"/>
      <w:r w:rsidRPr="00273106">
        <w:rPr>
          <w:rFonts w:ascii="Times New Roman" w:eastAsia="Calibri" w:hAnsi="Times New Roman" w:cs="Times New Roman"/>
          <w:sz w:val="18"/>
          <w:szCs w:val="18"/>
        </w:rPr>
        <w:t xml:space="preserve"> J. Caldwell et al., “Cardiac response to low energy field pacing challenges the standard theory of defibrillation,” Circulation: Arrhythmia and Electrophysiology, pp. 1-21, Mar. 2015. </w:t>
      </w:r>
      <w:r w:rsidRPr="00273106">
        <w:rPr>
          <w:rFonts w:ascii="MS Mincho" w:eastAsia="MS Mincho" w:hAnsi="MS Mincho" w:cs="MS Mincho"/>
          <w:sz w:val="18"/>
          <w:szCs w:val="18"/>
        </w:rPr>
        <w:t> </w:t>
      </w:r>
    </w:p>
    <w:p w14:paraId="0E7BBA29" w14:textId="77777777" w:rsidR="00273106" w:rsidRPr="00273106" w:rsidRDefault="00273106" w:rsidP="00273106">
      <w:pPr>
        <w:tabs>
          <w:tab w:val="left" w:pos="384"/>
        </w:tabs>
        <w:ind w:left="360" w:right="117"/>
        <w:rPr>
          <w:rFonts w:ascii="Times New Roman" w:eastAsia="Calibri" w:hAnsi="Times New Roman" w:cs="Times New Roman"/>
          <w:sz w:val="18"/>
          <w:szCs w:val="18"/>
        </w:rPr>
      </w:pPr>
      <w:r w:rsidRPr="00273106">
        <w:rPr>
          <w:rFonts w:ascii="Times New Roman" w:eastAsia="Calibri" w:hAnsi="Times New Roman" w:cs="Times New Roman"/>
          <w:sz w:val="18"/>
          <w:szCs w:val="18"/>
        </w:rPr>
        <w:t>[3</w:t>
      </w:r>
      <w:proofErr w:type="gramStart"/>
      <w:r w:rsidRPr="00273106">
        <w:rPr>
          <w:rFonts w:ascii="Times New Roman" w:eastAsia="Calibri" w:hAnsi="Times New Roman" w:cs="Times New Roman"/>
          <w:sz w:val="18"/>
          <w:szCs w:val="18"/>
        </w:rPr>
        <w:t>]  J.</w:t>
      </w:r>
      <w:proofErr w:type="gramEnd"/>
      <w:r w:rsidRPr="00273106">
        <w:rPr>
          <w:rFonts w:ascii="Times New Roman" w:eastAsia="Calibri" w:hAnsi="Times New Roman" w:cs="Times New Roman"/>
          <w:sz w:val="18"/>
          <w:szCs w:val="18"/>
        </w:rPr>
        <w:t xml:space="preserve"> N. Weiss et al., “The dynamics of cardiac fibrillation,” American Heart Association, pp. 1232-1240, Aug. 2015. </w:t>
      </w:r>
      <w:r w:rsidRPr="00273106">
        <w:rPr>
          <w:rFonts w:ascii="MS Mincho" w:eastAsia="MS Mincho" w:hAnsi="MS Mincho" w:cs="MS Mincho"/>
          <w:sz w:val="18"/>
          <w:szCs w:val="18"/>
        </w:rPr>
        <w:t> </w:t>
      </w:r>
    </w:p>
    <w:p w14:paraId="3BA18113" w14:textId="77777777" w:rsidR="00273106" w:rsidRPr="00273106" w:rsidRDefault="00273106" w:rsidP="00273106">
      <w:pPr>
        <w:tabs>
          <w:tab w:val="left" w:pos="384"/>
        </w:tabs>
        <w:ind w:left="360" w:right="117"/>
        <w:rPr>
          <w:rFonts w:ascii="Times New Roman" w:eastAsia="Calibri" w:hAnsi="Times New Roman" w:cs="Times New Roman"/>
          <w:sz w:val="18"/>
          <w:szCs w:val="18"/>
        </w:rPr>
      </w:pPr>
      <w:r w:rsidRPr="00273106">
        <w:rPr>
          <w:rFonts w:ascii="Times New Roman" w:eastAsia="Calibri" w:hAnsi="Times New Roman" w:cs="Times New Roman"/>
          <w:sz w:val="18"/>
          <w:szCs w:val="18"/>
        </w:rPr>
        <w:t>[4</w:t>
      </w:r>
      <w:proofErr w:type="gramStart"/>
      <w:r w:rsidRPr="00273106">
        <w:rPr>
          <w:rFonts w:ascii="Times New Roman" w:eastAsia="Calibri" w:hAnsi="Times New Roman" w:cs="Times New Roman"/>
          <w:sz w:val="18"/>
          <w:szCs w:val="18"/>
        </w:rPr>
        <w:t>]  D.</w:t>
      </w:r>
      <w:proofErr w:type="gramEnd"/>
      <w:r w:rsidRPr="00273106">
        <w:rPr>
          <w:rFonts w:ascii="Times New Roman" w:eastAsia="Calibri" w:hAnsi="Times New Roman" w:cs="Times New Roman"/>
          <w:sz w:val="18"/>
          <w:szCs w:val="18"/>
        </w:rPr>
        <w:t xml:space="preserve"> </w:t>
      </w:r>
      <w:proofErr w:type="spellStart"/>
      <w:r w:rsidRPr="00273106">
        <w:rPr>
          <w:rFonts w:ascii="Times New Roman" w:eastAsia="Calibri" w:hAnsi="Times New Roman" w:cs="Times New Roman"/>
          <w:sz w:val="18"/>
          <w:szCs w:val="18"/>
        </w:rPr>
        <w:t>Durrer</w:t>
      </w:r>
      <w:proofErr w:type="spellEnd"/>
      <w:r w:rsidRPr="00273106">
        <w:rPr>
          <w:rFonts w:ascii="Times New Roman" w:eastAsia="Calibri" w:hAnsi="Times New Roman" w:cs="Times New Roman"/>
          <w:sz w:val="18"/>
          <w:szCs w:val="18"/>
        </w:rPr>
        <w:t xml:space="preserve"> et al., “Total excitation of the isolated human heart,” Department of Cardiology and Clinical Physiology, pp. 899-912, June 1969. </w:t>
      </w:r>
      <w:r w:rsidRPr="00273106">
        <w:rPr>
          <w:rFonts w:ascii="MS Mincho" w:eastAsia="MS Mincho" w:hAnsi="MS Mincho" w:cs="MS Mincho"/>
          <w:sz w:val="18"/>
          <w:szCs w:val="18"/>
        </w:rPr>
        <w:t> </w:t>
      </w:r>
    </w:p>
    <w:p w14:paraId="3DE18900" w14:textId="77777777" w:rsidR="00273106" w:rsidRPr="00273106" w:rsidRDefault="00273106" w:rsidP="00273106">
      <w:pPr>
        <w:tabs>
          <w:tab w:val="left" w:pos="384"/>
        </w:tabs>
        <w:ind w:left="360" w:right="117"/>
        <w:rPr>
          <w:rFonts w:ascii="Times New Roman" w:eastAsia="Calibri" w:hAnsi="Times New Roman" w:cs="Times New Roman"/>
          <w:sz w:val="18"/>
          <w:szCs w:val="18"/>
        </w:rPr>
      </w:pPr>
      <w:r w:rsidRPr="00273106">
        <w:rPr>
          <w:rFonts w:ascii="Times New Roman" w:eastAsia="Calibri" w:hAnsi="Times New Roman" w:cs="Times New Roman"/>
          <w:sz w:val="18"/>
          <w:szCs w:val="18"/>
        </w:rPr>
        <w:t>[5</w:t>
      </w:r>
      <w:proofErr w:type="gramStart"/>
      <w:r w:rsidRPr="00273106">
        <w:rPr>
          <w:rFonts w:ascii="Times New Roman" w:eastAsia="Calibri" w:hAnsi="Times New Roman" w:cs="Times New Roman"/>
          <w:sz w:val="18"/>
          <w:szCs w:val="18"/>
        </w:rPr>
        <w:t>]  K.</w:t>
      </w:r>
      <w:proofErr w:type="gramEnd"/>
      <w:r w:rsidRPr="00273106">
        <w:rPr>
          <w:rFonts w:ascii="Times New Roman" w:eastAsia="Calibri" w:hAnsi="Times New Roman" w:cs="Times New Roman"/>
          <w:sz w:val="18"/>
          <w:szCs w:val="18"/>
        </w:rPr>
        <w:t xml:space="preserve"> L. Moore et al., “Clinically Oriented Anatomy,” Lippincott Williams and Wilkins, pp. 643-652, Feb. 2013. </w:t>
      </w:r>
      <w:r w:rsidRPr="00273106">
        <w:rPr>
          <w:rFonts w:ascii="MS Mincho" w:eastAsia="MS Mincho" w:hAnsi="MS Mincho" w:cs="MS Mincho"/>
          <w:sz w:val="18"/>
          <w:szCs w:val="18"/>
        </w:rPr>
        <w:t> </w:t>
      </w:r>
    </w:p>
    <w:p w14:paraId="10518956" w14:textId="77777777" w:rsidR="001D051A" w:rsidRPr="00401713" w:rsidRDefault="001D051A" w:rsidP="001D051A">
      <w:pPr>
        <w:tabs>
          <w:tab w:val="left" w:pos="384"/>
        </w:tabs>
        <w:ind w:right="117"/>
        <w:rPr>
          <w:sz w:val="18"/>
          <w:szCs w:val="18"/>
        </w:rPr>
      </w:pPr>
    </w:p>
    <w:p w14:paraId="230E74E5" w14:textId="77777777" w:rsidR="001D051A" w:rsidRPr="00401713" w:rsidRDefault="001D051A" w:rsidP="001D051A">
      <w:pPr>
        <w:spacing w:line="200" w:lineRule="exact"/>
        <w:jc w:val="both"/>
        <w:rPr>
          <w:rFonts w:ascii="Calibri" w:hAnsi="Calibri"/>
          <w:sz w:val="18"/>
          <w:szCs w:val="18"/>
        </w:rPr>
        <w:sectPr w:rsidR="001D051A"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7CA7480F" w14:textId="77777777" w:rsidR="001D051A" w:rsidRDefault="001D051A" w:rsidP="001D051A">
      <w:pPr>
        <w:pStyle w:val="BodyText"/>
        <w:rPr>
          <w:rFonts w:ascii="Calibri"/>
          <w:sz w:val="20"/>
        </w:rPr>
      </w:pPr>
    </w:p>
    <w:p w14:paraId="3884639B" w14:textId="77777777" w:rsidR="001D051A" w:rsidRDefault="00CD3BD7" w:rsidP="001D051A">
      <w:pPr>
        <w:pStyle w:val="BodyText"/>
        <w:spacing w:line="40" w:lineRule="exact"/>
        <w:ind w:left="2202"/>
        <w:rPr>
          <w:rFonts w:ascii="Calibri"/>
          <w:sz w:val="4"/>
        </w:rPr>
      </w:pPr>
      <w:r>
        <w:rPr>
          <w:rFonts w:ascii="Times New Roman" w:hAnsi="Times New Roman" w:cs="Times New Roman"/>
          <w:noProof/>
          <w:color w:val="BF5A14"/>
          <w:sz w:val="20"/>
          <w:szCs w:val="20"/>
        </w:rPr>
        <w:drawing>
          <wp:anchor distT="0" distB="0" distL="114300" distR="114300" simplePos="0" relativeHeight="251658240" behindDoc="0" locked="0" layoutInCell="1" allowOverlap="1" wp14:anchorId="04B5DAB2" wp14:editId="4F93942A">
            <wp:simplePos x="0" y="0"/>
            <wp:positionH relativeFrom="column">
              <wp:posOffset>584</wp:posOffset>
            </wp:positionH>
            <wp:positionV relativeFrom="paragraph">
              <wp:posOffset>25400</wp:posOffset>
            </wp:positionV>
            <wp:extent cx="685114" cy="913727"/>
            <wp:effectExtent l="0" t="0" r="1270" b="1270"/>
            <wp:wrapNone/>
            <wp:docPr id="2" name="Picture 2" descr="/Users/ariannapahlavan/Desktop/IMG_85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riannapahlavan/Desktop/IMG_8578.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61895" t="33630" r="-1" b="37813"/>
                    <a:stretch/>
                  </pic:blipFill>
                  <pic:spPr bwMode="auto">
                    <a:xfrm>
                      <a:off x="0" y="0"/>
                      <a:ext cx="685114" cy="9137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051A">
        <w:rPr>
          <w:rFonts w:ascii="Calibri"/>
          <w:noProof/>
          <w:sz w:val="4"/>
        </w:rPr>
        <mc:AlternateContent>
          <mc:Choice Requires="wpg">
            <w:drawing>
              <wp:inline distT="0" distB="0" distL="0" distR="0" wp14:anchorId="2CD8FD5E" wp14:editId="1B7CC4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2E0F69"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9EE0A66" w14:textId="77777777" w:rsidR="00EE080A" w:rsidRDefault="001D051A" w:rsidP="001D051A">
      <w:pPr>
        <w:spacing w:before="92"/>
        <w:ind w:right="4234"/>
        <w:rPr>
          <w:noProof/>
        </w:rPr>
      </w:pPr>
      <w:r>
        <w:rPr>
          <w:noProof/>
        </w:rPr>
        <w:t xml:space="preserve">              </w:t>
      </w:r>
    </w:p>
    <w:p w14:paraId="4C11C3C5" w14:textId="77777777" w:rsidR="00EE080A" w:rsidRDefault="00EE080A" w:rsidP="001D051A">
      <w:pPr>
        <w:spacing w:before="92"/>
        <w:ind w:right="4234"/>
        <w:rPr>
          <w:noProof/>
        </w:rPr>
      </w:pPr>
    </w:p>
    <w:p w14:paraId="609038CD" w14:textId="77777777" w:rsidR="001D051A" w:rsidRPr="00401713" w:rsidRDefault="00EE080A" w:rsidP="001D051A">
      <w:pPr>
        <w:spacing w:before="92"/>
        <w:ind w:right="4234"/>
        <w:rPr>
          <w:rFonts w:ascii="Times New Roman" w:hAnsi="Times New Roman" w:cs="Times New Roman"/>
          <w:sz w:val="20"/>
          <w:szCs w:val="20"/>
        </w:rPr>
      </w:pPr>
      <w:r>
        <w:rPr>
          <w:noProof/>
        </w:rPr>
        <w:t xml:space="preserve"> </w:t>
      </w:r>
      <w:r>
        <w:rPr>
          <w:rFonts w:ascii="Times New Roman" w:hAnsi="Times New Roman" w:cs="Times New Roman"/>
          <w:color w:val="BF5A14"/>
          <w:sz w:val="20"/>
          <w:szCs w:val="20"/>
        </w:rPr>
        <w:br/>
      </w:r>
      <w:r>
        <w:rPr>
          <w:rFonts w:ascii="Times New Roman" w:hAnsi="Times New Roman" w:cs="Times New Roman"/>
          <w:color w:val="BF5A14"/>
          <w:sz w:val="20"/>
          <w:szCs w:val="20"/>
        </w:rPr>
        <w:br/>
      </w:r>
    </w:p>
    <w:p w14:paraId="17E00151" w14:textId="77777777" w:rsidR="001D051A" w:rsidRPr="00401713" w:rsidRDefault="002F22E7" w:rsidP="001D051A">
      <w:pPr>
        <w:spacing w:before="41"/>
        <w:ind w:right="231"/>
        <w:jc w:val="both"/>
        <w:rPr>
          <w:rFonts w:ascii="Times New Roman" w:hAnsi="Times New Roman" w:cs="Times New Roman"/>
          <w:sz w:val="20"/>
          <w:szCs w:val="20"/>
        </w:rPr>
      </w:pPr>
      <w:r w:rsidRPr="002F22E7">
        <w:rPr>
          <w:rFonts w:ascii="Times New Roman" w:hAnsi="Times New Roman" w:cs="Times New Roman"/>
          <w:sz w:val="20"/>
          <w:szCs w:val="20"/>
        </w:rPr>
        <w:t xml:space="preserve">Working with Professor </w:t>
      </w:r>
      <w:proofErr w:type="spellStart"/>
      <w:r w:rsidRPr="002F22E7">
        <w:rPr>
          <w:rFonts w:ascii="Times New Roman" w:hAnsi="Times New Roman" w:cs="Times New Roman"/>
          <w:sz w:val="20"/>
          <w:szCs w:val="20"/>
        </w:rPr>
        <w:t>Glimm</w:t>
      </w:r>
      <w:proofErr w:type="spellEnd"/>
      <w:r w:rsidRPr="002F22E7">
        <w:rPr>
          <w:rFonts w:ascii="Times New Roman" w:hAnsi="Times New Roman" w:cs="Times New Roman"/>
          <w:sz w:val="20"/>
          <w:szCs w:val="20"/>
        </w:rPr>
        <w:t xml:space="preserve"> at Stony Brook University, Arianna </w:t>
      </w:r>
      <w:r>
        <w:rPr>
          <w:rFonts w:ascii="Times New Roman" w:hAnsi="Times New Roman" w:cs="Times New Roman"/>
          <w:sz w:val="20"/>
          <w:szCs w:val="20"/>
        </w:rPr>
        <w:t xml:space="preserve">Pahlavan </w:t>
      </w:r>
      <w:proofErr w:type="gramStart"/>
      <w:r w:rsidRPr="002F22E7">
        <w:rPr>
          <w:rFonts w:ascii="Times New Roman" w:hAnsi="Times New Roman" w:cs="Times New Roman"/>
          <w:sz w:val="20"/>
          <w:szCs w:val="20"/>
        </w:rPr>
        <w:t>was able to</w:t>
      </w:r>
      <w:proofErr w:type="gramEnd"/>
      <w:r w:rsidRPr="002F22E7">
        <w:rPr>
          <w:rFonts w:ascii="Times New Roman" w:hAnsi="Times New Roman" w:cs="Times New Roman"/>
          <w:sz w:val="20"/>
          <w:szCs w:val="20"/>
        </w:rPr>
        <w:t xml:space="preserve"> elucidate anatomical cardiac geometries for the first-ever efficacious vascular remodel of the human heart—a step necessary for the implication of painless defibrillation therapy in hospitals. She spent much of her time debugging tens of thousands of lines of code, in which Arianna’s solutions were often met with more debugging challenges. She savored the challenging and almost addictive cycle. These accomplishments helped Arianna to further define her career ambitions, and both came directly as rewards for her hard work and academic enthusiasm.</w:t>
      </w:r>
    </w:p>
    <w:p w14:paraId="079F4909" w14:textId="77777777" w:rsidR="001D051A" w:rsidRPr="00401713" w:rsidRDefault="001D051A" w:rsidP="001D051A">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9" w:history="1">
        <w:r w:rsidR="00273106">
          <w:rPr>
            <w:rStyle w:val="Hyperlink"/>
            <w:rFonts w:ascii="Times New Roman" w:hAnsi="Times New Roman" w:cs="Times New Roman"/>
            <w:sz w:val="20"/>
            <w:szCs w:val="20"/>
          </w:rPr>
          <w:t>ariannapahlavan@yahoo.</w:t>
        </w:r>
      </w:hyperlink>
      <w:r w:rsidR="00273106">
        <w:rPr>
          <w:rStyle w:val="Hyperlink"/>
          <w:rFonts w:ascii="Times New Roman" w:hAnsi="Times New Roman" w:cs="Times New Roman"/>
          <w:sz w:val="20"/>
          <w:szCs w:val="20"/>
        </w:rPr>
        <w:t>com</w:t>
      </w:r>
    </w:p>
    <w:p w14:paraId="04C19220" w14:textId="77777777" w:rsidR="001D051A" w:rsidRPr="00CD3BD7" w:rsidRDefault="001D051A" w:rsidP="00CD3BD7">
      <w:pPr>
        <w:pStyle w:val="BodyText"/>
        <w:numPr>
          <w:ilvl w:val="0"/>
          <w:numId w:val="4"/>
        </w:numPr>
        <w:rPr>
          <w:rFonts w:ascii="Times New Roman" w:hAnsi="Times New Roman" w:cs="Times New Roman"/>
          <w:sz w:val="22"/>
          <w:szCs w:val="22"/>
        </w:rPr>
      </w:pPr>
      <w:r w:rsidRPr="00CD3BD7">
        <w:rPr>
          <w:rFonts w:ascii="Times New Roman" w:hAnsi="Times New Roman" w:cs="Times New Roman"/>
          <w:sz w:val="22"/>
          <w:szCs w:val="22"/>
        </w:rPr>
        <w:t xml:space="preserve">Full Name: </w:t>
      </w:r>
      <w:r w:rsidR="00273106" w:rsidRPr="00CD3BD7">
        <w:rPr>
          <w:rFonts w:ascii="Times New Roman" w:hAnsi="Times New Roman" w:cs="Times New Roman"/>
          <w:sz w:val="22"/>
          <w:szCs w:val="22"/>
        </w:rPr>
        <w:t>Arianna Pahlavan</w:t>
      </w:r>
    </w:p>
    <w:p w14:paraId="110F7D6A" w14:textId="77777777" w:rsidR="001D051A" w:rsidRPr="00CD3BD7" w:rsidRDefault="001D051A" w:rsidP="00CD3BD7">
      <w:pPr>
        <w:pStyle w:val="BodyText"/>
        <w:numPr>
          <w:ilvl w:val="0"/>
          <w:numId w:val="4"/>
        </w:numPr>
        <w:rPr>
          <w:rFonts w:ascii="Times New Roman" w:hAnsi="Times New Roman" w:cs="Times New Roman"/>
          <w:sz w:val="22"/>
          <w:szCs w:val="22"/>
        </w:rPr>
      </w:pPr>
      <w:r w:rsidRPr="00CD3BD7">
        <w:rPr>
          <w:rFonts w:ascii="Times New Roman" w:hAnsi="Times New Roman" w:cs="Times New Roman"/>
          <w:sz w:val="22"/>
          <w:szCs w:val="22"/>
        </w:rPr>
        <w:t xml:space="preserve">Personal Email: </w:t>
      </w:r>
      <w:r w:rsidR="00273106" w:rsidRPr="00CD3BD7">
        <w:rPr>
          <w:rFonts w:ascii="Times New Roman" w:hAnsi="Times New Roman" w:cs="Times New Roman"/>
          <w:sz w:val="22"/>
          <w:szCs w:val="22"/>
        </w:rPr>
        <w:t>arianna.pahlavan@jerichoapps.org</w:t>
      </w:r>
    </w:p>
    <w:p w14:paraId="1A4B104B" w14:textId="77777777" w:rsidR="001D051A" w:rsidRPr="00CD3BD7" w:rsidRDefault="001D051A" w:rsidP="00CD3BD7">
      <w:pPr>
        <w:pStyle w:val="BodyText"/>
        <w:numPr>
          <w:ilvl w:val="0"/>
          <w:numId w:val="4"/>
        </w:numPr>
        <w:rPr>
          <w:rFonts w:ascii="Times New Roman" w:hAnsi="Times New Roman" w:cs="Times New Roman"/>
          <w:sz w:val="22"/>
          <w:szCs w:val="22"/>
        </w:rPr>
      </w:pPr>
      <w:r w:rsidRPr="00CD3BD7">
        <w:rPr>
          <w:rFonts w:ascii="Times New Roman" w:hAnsi="Times New Roman" w:cs="Times New Roman"/>
          <w:sz w:val="22"/>
          <w:szCs w:val="22"/>
        </w:rPr>
        <w:t>Mobile Number:</w:t>
      </w:r>
      <w:r w:rsidR="00273106" w:rsidRPr="00CD3BD7">
        <w:rPr>
          <w:rFonts w:ascii="Times New Roman" w:hAnsi="Times New Roman" w:cs="Times New Roman"/>
          <w:sz w:val="22"/>
          <w:szCs w:val="22"/>
        </w:rPr>
        <w:t xml:space="preserve"> (516)</w:t>
      </w:r>
      <w:r w:rsidR="00CD3BD7" w:rsidRPr="00CD3BD7">
        <w:rPr>
          <w:rFonts w:ascii="Times New Roman" w:hAnsi="Times New Roman" w:cs="Times New Roman"/>
          <w:sz w:val="22"/>
          <w:szCs w:val="22"/>
        </w:rPr>
        <w:t>-</w:t>
      </w:r>
      <w:r w:rsidR="00273106" w:rsidRPr="00CD3BD7">
        <w:rPr>
          <w:rFonts w:ascii="Times New Roman" w:hAnsi="Times New Roman" w:cs="Times New Roman"/>
          <w:sz w:val="22"/>
          <w:szCs w:val="22"/>
        </w:rPr>
        <w:t>509</w:t>
      </w:r>
      <w:r w:rsidR="00CD3BD7" w:rsidRPr="00CD3BD7">
        <w:rPr>
          <w:rFonts w:ascii="Times New Roman" w:hAnsi="Times New Roman" w:cs="Times New Roman"/>
          <w:sz w:val="22"/>
          <w:szCs w:val="22"/>
        </w:rPr>
        <w:t>-</w:t>
      </w:r>
      <w:r w:rsidR="00273106" w:rsidRPr="00CD3BD7">
        <w:rPr>
          <w:rFonts w:ascii="Times New Roman" w:hAnsi="Times New Roman" w:cs="Times New Roman"/>
          <w:sz w:val="22"/>
          <w:szCs w:val="22"/>
        </w:rPr>
        <w:t>1282</w:t>
      </w:r>
    </w:p>
    <w:p w14:paraId="4CBCDD58" w14:textId="77777777" w:rsidR="00CD3BD7" w:rsidRPr="00CD3BD7" w:rsidRDefault="001D051A" w:rsidP="00CD3BD7">
      <w:pPr>
        <w:pStyle w:val="BodyText"/>
        <w:numPr>
          <w:ilvl w:val="0"/>
          <w:numId w:val="4"/>
        </w:numPr>
        <w:rPr>
          <w:rFonts w:ascii="Times New Roman" w:hAnsi="Times New Roman" w:cs="Times New Roman"/>
          <w:sz w:val="22"/>
          <w:szCs w:val="22"/>
        </w:rPr>
      </w:pPr>
      <w:r w:rsidRPr="00CD3BD7">
        <w:rPr>
          <w:rFonts w:ascii="Times New Roman" w:hAnsi="Times New Roman" w:cs="Times New Roman"/>
          <w:sz w:val="22"/>
          <w:szCs w:val="22"/>
        </w:rPr>
        <w:t xml:space="preserve">Facebook: </w:t>
      </w:r>
      <w:hyperlink r:id="rId10" w:history="1">
        <w:r w:rsidR="00CD3BD7" w:rsidRPr="00CD3BD7">
          <w:rPr>
            <w:rStyle w:val="Hyperlink"/>
            <w:rFonts w:ascii="Times New Roman" w:hAnsi="Times New Roman" w:cs="Times New Roman"/>
            <w:sz w:val="22"/>
            <w:szCs w:val="22"/>
          </w:rPr>
          <w:t>https://www.facebook.com/arianna.pahlavan</w:t>
        </w:r>
      </w:hyperlink>
    </w:p>
    <w:p w14:paraId="0484597B" w14:textId="77777777" w:rsidR="001D051A" w:rsidRPr="00CD3BD7" w:rsidRDefault="001D051A" w:rsidP="00CD3BD7">
      <w:pPr>
        <w:pStyle w:val="BodyText"/>
        <w:numPr>
          <w:ilvl w:val="0"/>
          <w:numId w:val="4"/>
        </w:numPr>
        <w:rPr>
          <w:rFonts w:ascii="Times New Roman" w:hAnsi="Times New Roman" w:cs="Times New Roman"/>
          <w:sz w:val="22"/>
          <w:szCs w:val="22"/>
        </w:rPr>
      </w:pPr>
      <w:r w:rsidRPr="00CD3BD7">
        <w:rPr>
          <w:rFonts w:ascii="Times New Roman" w:hAnsi="Times New Roman" w:cs="Times New Roman"/>
          <w:sz w:val="22"/>
          <w:szCs w:val="22"/>
        </w:rPr>
        <w:t>Session Name/ number:</w:t>
      </w:r>
    </w:p>
    <w:p w14:paraId="6469755C" w14:textId="77777777" w:rsidR="001D051A" w:rsidRPr="00CD3BD7" w:rsidRDefault="001D051A" w:rsidP="00CD3BD7">
      <w:pPr>
        <w:pStyle w:val="BodyText"/>
        <w:numPr>
          <w:ilvl w:val="0"/>
          <w:numId w:val="4"/>
        </w:numPr>
        <w:rPr>
          <w:rFonts w:ascii="Times New Roman" w:hAnsi="Times New Roman" w:cs="Times New Roman"/>
          <w:sz w:val="22"/>
          <w:szCs w:val="22"/>
        </w:rPr>
      </w:pPr>
      <w:r w:rsidRPr="00CD3BD7">
        <w:rPr>
          <w:rFonts w:ascii="Times New Roman" w:hAnsi="Times New Roman" w:cs="Times New Roman"/>
          <w:sz w:val="22"/>
          <w:szCs w:val="22"/>
        </w:rPr>
        <w:t xml:space="preserve">Category: </w:t>
      </w:r>
      <w:r w:rsidR="00CD3BD7" w:rsidRPr="00CD3BD7">
        <w:rPr>
          <w:rFonts w:ascii="Times New Roman" w:hAnsi="Times New Roman" w:cs="Times New Roman"/>
          <w:sz w:val="22"/>
          <w:szCs w:val="22"/>
        </w:rPr>
        <w:t>I can do either. I have both pr</w:t>
      </w:r>
      <w:r w:rsidR="00CD3BD7">
        <w:rPr>
          <w:rFonts w:ascii="Times New Roman" w:hAnsi="Times New Roman" w:cs="Times New Roman"/>
          <w:sz w:val="22"/>
          <w:szCs w:val="22"/>
        </w:rPr>
        <w:t xml:space="preserve">epared, but I registered under </w:t>
      </w:r>
      <w:r w:rsidR="00CD3BD7" w:rsidRPr="00CD3BD7">
        <w:rPr>
          <w:rFonts w:ascii="Times New Roman" w:hAnsi="Times New Roman" w:cs="Times New Roman"/>
          <w:sz w:val="22"/>
          <w:szCs w:val="22"/>
        </w:rPr>
        <w:t>oral.</w:t>
      </w:r>
    </w:p>
    <w:p w14:paraId="3CC834AC" w14:textId="77777777" w:rsidR="001D051A" w:rsidRPr="00CD3BD7" w:rsidRDefault="001D051A" w:rsidP="001D051A">
      <w:pPr>
        <w:pStyle w:val="ListParagraph"/>
        <w:numPr>
          <w:ilvl w:val="0"/>
          <w:numId w:val="2"/>
        </w:numPr>
        <w:spacing w:before="0" w:line="240" w:lineRule="auto"/>
        <w:ind w:right="4235"/>
        <w:rPr>
          <w:rFonts w:ascii="Times New Roman" w:hAnsi="Times New Roman" w:cs="Times New Roman"/>
        </w:rPr>
      </w:pPr>
      <w:r w:rsidRPr="00CD3BD7">
        <w:rPr>
          <w:rFonts w:ascii="Times New Roman" w:hAnsi="Times New Roman" w:cs="Times New Roman"/>
        </w:rPr>
        <w:t>Date of Birth:</w:t>
      </w:r>
      <w:r w:rsidR="00CD3BD7">
        <w:rPr>
          <w:rFonts w:ascii="Times New Roman" w:hAnsi="Times New Roman" w:cs="Times New Roman"/>
        </w:rPr>
        <w:t xml:space="preserve"> 10/10/01</w:t>
      </w:r>
    </w:p>
    <w:p w14:paraId="679973B0" w14:textId="77777777" w:rsidR="001D051A" w:rsidRPr="00CD3BD7" w:rsidRDefault="001D051A" w:rsidP="001D051A">
      <w:pPr>
        <w:pStyle w:val="BodyText"/>
        <w:numPr>
          <w:ilvl w:val="0"/>
          <w:numId w:val="2"/>
        </w:numPr>
        <w:rPr>
          <w:rFonts w:ascii="Times New Roman" w:hAnsi="Times New Roman" w:cs="Times New Roman"/>
          <w:sz w:val="22"/>
          <w:szCs w:val="22"/>
        </w:rPr>
      </w:pPr>
      <w:r w:rsidRPr="00CD3BD7">
        <w:rPr>
          <w:rFonts w:ascii="Times New Roman" w:hAnsi="Times New Roman" w:cs="Times New Roman"/>
          <w:sz w:val="22"/>
          <w:szCs w:val="22"/>
        </w:rPr>
        <w:t xml:space="preserve">Postal Address: </w:t>
      </w:r>
      <w:r w:rsidR="00CD3BD7">
        <w:rPr>
          <w:rFonts w:ascii="Times New Roman" w:hAnsi="Times New Roman" w:cs="Times New Roman"/>
          <w:sz w:val="22"/>
          <w:szCs w:val="22"/>
        </w:rPr>
        <w:t>3 Beech Tree Lane, Glen Head NY 11545</w:t>
      </w:r>
    </w:p>
    <w:p w14:paraId="04F8128A" w14:textId="77777777" w:rsidR="001D051A" w:rsidRDefault="001D051A" w:rsidP="001D051A">
      <w:pPr>
        <w:rPr>
          <w:rFonts w:ascii="Times New Roman" w:hAnsi="Times New Roman" w:cs="Times New Roman"/>
          <w:sz w:val="20"/>
          <w:szCs w:val="20"/>
        </w:rPr>
      </w:pPr>
    </w:p>
    <w:p w14:paraId="3BEBE551" w14:textId="77777777" w:rsidR="001D051A" w:rsidRDefault="001D051A" w:rsidP="001D051A">
      <w:pPr>
        <w:rPr>
          <w:rFonts w:ascii="Minion Pro"/>
          <w:sz w:val="24"/>
        </w:rPr>
        <w:sectPr w:rsidR="001D051A">
          <w:type w:val="continuous"/>
          <w:pgSz w:w="11910" w:h="16840"/>
          <w:pgMar w:top="1740" w:right="600" w:bottom="840" w:left="620" w:header="720" w:footer="720" w:gutter="0"/>
          <w:cols w:space="720"/>
        </w:sectPr>
      </w:pPr>
    </w:p>
    <w:p w14:paraId="63C91C35" w14:textId="77777777" w:rsidR="001D051A" w:rsidRPr="00401713" w:rsidRDefault="001D051A" w:rsidP="001D051A">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p w14:paraId="354BF78B" w14:textId="77777777" w:rsidR="003C4EEF" w:rsidRDefault="002F22E7"/>
    <w:sectPr w:rsidR="003C4EEF"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FA5EA" w14:textId="77777777" w:rsidR="00AE3E37" w:rsidRDefault="002F22E7">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78966D46" wp14:editId="3DEB08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1B25C" w14:textId="77777777" w:rsidR="00AE3E37" w:rsidRPr="005B3A56" w:rsidRDefault="002F22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F43A88" w14:textId="77777777" w:rsidR="00AE3E37" w:rsidRPr="005B3A56" w:rsidRDefault="002F22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66D46"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4211B25C" w14:textId="77777777" w:rsidR="00AE3E37" w:rsidRPr="005B3A56" w:rsidRDefault="002F22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F43A88" w14:textId="77777777" w:rsidR="00AE3E37" w:rsidRPr="005B3A56" w:rsidRDefault="002F22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7CB68EB4" wp14:editId="028D928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944D1" w14:textId="77777777" w:rsidR="00AE3E37" w:rsidRPr="005B3A56" w:rsidRDefault="002F22E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01C337" w14:textId="77777777" w:rsidR="00AE3E37" w:rsidRPr="005B3A56" w:rsidRDefault="002F22E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68EB4"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08E944D1" w14:textId="77777777" w:rsidR="00AE3E37" w:rsidRPr="005B3A56" w:rsidRDefault="002F22E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01C337" w14:textId="77777777" w:rsidR="00AE3E37" w:rsidRPr="005B3A56" w:rsidRDefault="002F22E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C3AA700" wp14:editId="412564B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15980" w14:textId="77777777" w:rsidR="00AE3E37" w:rsidRPr="005B3A56" w:rsidRDefault="002F22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B033D1E" w14:textId="77777777" w:rsidR="00AE3E37" w:rsidRPr="005B3A56" w:rsidRDefault="002F22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AA700"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19F15980" w14:textId="77777777" w:rsidR="00AE3E37" w:rsidRPr="005B3A56" w:rsidRDefault="002F22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B033D1E" w14:textId="77777777" w:rsidR="00AE3E37" w:rsidRPr="005B3A56" w:rsidRDefault="002F22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59F56" w14:textId="77777777" w:rsidR="00AE3E37" w:rsidRDefault="002F22E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5AE97E2" wp14:editId="660568E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A0B3D" w14:textId="77777777" w:rsidR="00AE3E37" w:rsidRPr="005B3A56" w:rsidRDefault="002F22E7">
                          <w:pPr>
                            <w:pStyle w:val="BodyText"/>
                            <w:spacing w:line="187" w:lineRule="exact"/>
                            <w:ind w:left="20" w:right="-10"/>
                            <w:rPr>
                              <w:rFonts w:ascii="Myriad Pro"/>
                              <w:color w:val="FFFFFF" w:themeColor="background1"/>
                            </w:rPr>
                          </w:pPr>
                          <w:r w:rsidRPr="005B3A56">
                            <w:rPr>
                              <w:rFonts w:ascii="Myriad Pro"/>
                              <w:color w:val="FFFFFF" w:themeColor="background1"/>
                            </w:rPr>
                            <w:t xml:space="preserve">International Conference </w:t>
                          </w:r>
                          <w:r w:rsidRPr="005B3A56">
                            <w:rPr>
                              <w:rFonts w:ascii="Myriad Pro"/>
                              <w:color w:val="FFFFFF" w:themeColor="background1"/>
                            </w:rPr>
                            <w:t>on</w:t>
                          </w:r>
                        </w:p>
                        <w:p w14:paraId="718E0A55" w14:textId="77777777" w:rsidR="00AE3E37" w:rsidRPr="005B3A56" w:rsidRDefault="002F22E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E97E2"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76FA0B3D" w14:textId="77777777" w:rsidR="00AE3E37" w:rsidRPr="005B3A56" w:rsidRDefault="002F22E7">
                    <w:pPr>
                      <w:pStyle w:val="BodyText"/>
                      <w:spacing w:line="187" w:lineRule="exact"/>
                      <w:ind w:left="20" w:right="-10"/>
                      <w:rPr>
                        <w:rFonts w:ascii="Myriad Pro"/>
                        <w:color w:val="FFFFFF" w:themeColor="background1"/>
                      </w:rPr>
                    </w:pPr>
                    <w:r w:rsidRPr="005B3A56">
                      <w:rPr>
                        <w:rFonts w:ascii="Myriad Pro"/>
                        <w:color w:val="FFFFFF" w:themeColor="background1"/>
                      </w:rPr>
                      <w:t xml:space="preserve">International Conference </w:t>
                    </w:r>
                    <w:r w:rsidRPr="005B3A56">
                      <w:rPr>
                        <w:rFonts w:ascii="Myriad Pro"/>
                        <w:color w:val="FFFFFF" w:themeColor="background1"/>
                      </w:rPr>
                      <w:t>on</w:t>
                    </w:r>
                  </w:p>
                  <w:p w14:paraId="718E0A55" w14:textId="77777777" w:rsidR="00AE3E37" w:rsidRPr="005B3A56" w:rsidRDefault="002F22E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B5068D"/>
    <w:multiLevelType w:val="hybridMultilevel"/>
    <w:tmpl w:val="E20EB70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1A"/>
    <w:rsid w:val="001D051A"/>
    <w:rsid w:val="00273106"/>
    <w:rsid w:val="002F22E7"/>
    <w:rsid w:val="00533A16"/>
    <w:rsid w:val="007D4A1A"/>
    <w:rsid w:val="00953F0D"/>
    <w:rsid w:val="00C95EB1"/>
    <w:rsid w:val="00CD3BD7"/>
    <w:rsid w:val="00EE080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C41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1D051A"/>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1D051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D051A"/>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051A"/>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1D051A"/>
    <w:rPr>
      <w:rFonts w:ascii="Arial" w:eastAsia="Arial" w:hAnsi="Arial" w:cs="Arial"/>
      <w:b/>
      <w:bCs/>
      <w:sz w:val="20"/>
      <w:szCs w:val="20"/>
    </w:rPr>
  </w:style>
  <w:style w:type="paragraph" w:styleId="BodyText">
    <w:name w:val="Body Text"/>
    <w:basedOn w:val="Normal"/>
    <w:link w:val="BodyTextChar"/>
    <w:uiPriority w:val="1"/>
    <w:qFormat/>
    <w:rsid w:val="001D051A"/>
    <w:rPr>
      <w:sz w:val="18"/>
      <w:szCs w:val="18"/>
    </w:rPr>
  </w:style>
  <w:style w:type="character" w:customStyle="1" w:styleId="BodyTextChar">
    <w:name w:val="Body Text Char"/>
    <w:basedOn w:val="DefaultParagraphFont"/>
    <w:link w:val="BodyText"/>
    <w:uiPriority w:val="1"/>
    <w:rsid w:val="001D051A"/>
    <w:rPr>
      <w:rFonts w:ascii="Tw Cen MT" w:eastAsia="Tw Cen MT" w:hAnsi="Tw Cen MT" w:cs="Tw Cen MT"/>
      <w:sz w:val="18"/>
      <w:szCs w:val="18"/>
    </w:rPr>
  </w:style>
  <w:style w:type="paragraph" w:styleId="ListParagraph">
    <w:name w:val="List Paragraph"/>
    <w:basedOn w:val="Normal"/>
    <w:uiPriority w:val="1"/>
    <w:qFormat/>
    <w:rsid w:val="001D051A"/>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D05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54639">
      <w:bodyDiv w:val="1"/>
      <w:marLeft w:val="0"/>
      <w:marRight w:val="0"/>
      <w:marTop w:val="0"/>
      <w:marBottom w:val="0"/>
      <w:divBdr>
        <w:top w:val="none" w:sz="0" w:space="0" w:color="auto"/>
        <w:left w:val="none" w:sz="0" w:space="0" w:color="auto"/>
        <w:bottom w:val="none" w:sz="0" w:space="0" w:color="auto"/>
        <w:right w:val="none" w:sz="0" w:space="0" w:color="auto"/>
      </w:divBdr>
    </w:div>
    <w:div w:id="271129126">
      <w:bodyDiv w:val="1"/>
      <w:marLeft w:val="0"/>
      <w:marRight w:val="0"/>
      <w:marTop w:val="0"/>
      <w:marBottom w:val="0"/>
      <w:divBdr>
        <w:top w:val="none" w:sz="0" w:space="0" w:color="auto"/>
        <w:left w:val="none" w:sz="0" w:space="0" w:color="auto"/>
        <w:bottom w:val="none" w:sz="0" w:space="0" w:color="auto"/>
        <w:right w:val="none" w:sz="0" w:space="0" w:color="auto"/>
      </w:divBdr>
    </w:div>
    <w:div w:id="415564232">
      <w:bodyDiv w:val="1"/>
      <w:marLeft w:val="0"/>
      <w:marRight w:val="0"/>
      <w:marTop w:val="0"/>
      <w:marBottom w:val="0"/>
      <w:divBdr>
        <w:top w:val="none" w:sz="0" w:space="0" w:color="auto"/>
        <w:left w:val="none" w:sz="0" w:space="0" w:color="auto"/>
        <w:bottom w:val="none" w:sz="0" w:space="0" w:color="auto"/>
        <w:right w:val="none" w:sz="0" w:space="0" w:color="auto"/>
      </w:divBdr>
    </w:div>
    <w:div w:id="1518082397">
      <w:bodyDiv w:val="1"/>
      <w:marLeft w:val="0"/>
      <w:marRight w:val="0"/>
      <w:marTop w:val="0"/>
      <w:marBottom w:val="0"/>
      <w:divBdr>
        <w:top w:val="none" w:sz="0" w:space="0" w:color="auto"/>
        <w:left w:val="none" w:sz="0" w:space="0" w:color="auto"/>
        <w:bottom w:val="none" w:sz="0" w:space="0" w:color="auto"/>
        <w:right w:val="none" w:sz="0" w:space="0" w:color="auto"/>
      </w:divBdr>
    </w:div>
    <w:div w:id="17744729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hyperlink" Target="mailto:drXXXXXXX@xxxmail.com" TargetMode="External"/><Relationship Id="rId10" Type="http://schemas.openxmlformats.org/officeDocument/2006/relationships/hyperlink" Target="https://www.facebook.com/arianna.pahlav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611</Words>
  <Characters>3488</Characters>
  <Application>Microsoft Macintosh Word</Application>
  <DocSecurity>0</DocSecurity>
  <Lines>29</Lines>
  <Paragraphs>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Title: Solving Heterogeneities in Defibrillation for a Vascular Remodel of the H</vt:lpstr>
      <vt:lpstr>        </vt:lpstr>
      <vt:lpstr>        Abstract </vt:lpstr>
      <vt:lpstr>        Acute cardiac arrhythmias are the main cause of death in industrialized countrie</vt:lpstr>
      <vt:lpstr>        Image</vt:lpstr>
    </vt:vector>
  </TitlesOfParts>
  <LinksUpToDate>false</LinksUpToDate>
  <CharactersWithSpaces>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ariannapahlavan@outlook.com</dc:creator>
  <cp:keywords/>
  <dc:description/>
  <cp:lastModifiedBy>ariannapahlavan@outlook.com</cp:lastModifiedBy>
  <cp:revision>1</cp:revision>
  <dcterms:created xsi:type="dcterms:W3CDTF">2018-09-09T23:40:00Z</dcterms:created>
  <dcterms:modified xsi:type="dcterms:W3CDTF">2018-09-10T03:20:00Z</dcterms:modified>
</cp:coreProperties>
</file>