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B95" w:rsidRDefault="003D1B95"/>
    <w:p w:rsidR="004A7A8E" w:rsidRPr="00D42B1E" w:rsidRDefault="004A7A8E">
      <w:pPr>
        <w:rPr>
          <w:b/>
          <w:lang w:val="en-US"/>
        </w:rPr>
      </w:pPr>
      <w:r w:rsidRPr="00D42B1E">
        <w:rPr>
          <w:b/>
          <w:lang w:val="en-US"/>
        </w:rPr>
        <w:t xml:space="preserve">The </w:t>
      </w:r>
      <w:r w:rsidR="00D42B1E">
        <w:rPr>
          <w:b/>
          <w:lang w:val="en-US"/>
        </w:rPr>
        <w:t>D</w:t>
      </w:r>
      <w:r w:rsidRPr="00D42B1E">
        <w:rPr>
          <w:b/>
          <w:lang w:val="en-US"/>
        </w:rPr>
        <w:t>ifference in the P- and T-</w:t>
      </w:r>
      <w:r w:rsidR="00D42B1E" w:rsidRPr="00D42B1E">
        <w:rPr>
          <w:b/>
          <w:lang w:val="en-US"/>
        </w:rPr>
        <w:t xml:space="preserve">Induced </w:t>
      </w:r>
      <w:r w:rsidR="00D42B1E">
        <w:rPr>
          <w:b/>
          <w:lang w:val="en-US"/>
        </w:rPr>
        <w:t>Dynamics in Breathing C</w:t>
      </w:r>
      <w:r w:rsidRPr="00D42B1E">
        <w:rPr>
          <w:b/>
          <w:lang w:val="en-US"/>
        </w:rPr>
        <w:t>rystals</w:t>
      </w:r>
    </w:p>
    <w:p w:rsidR="004A7A8E" w:rsidRPr="004A7A8E" w:rsidRDefault="004A7A8E">
      <w:pPr>
        <w:rPr>
          <w:lang w:val="en-US"/>
        </w:rPr>
      </w:pPr>
    </w:p>
    <w:p w:rsidR="004D6FB3" w:rsidRPr="004A7A8E" w:rsidRDefault="003D1B95" w:rsidP="004A7A8E">
      <w:pPr>
        <w:rPr>
          <w:lang w:val="en-US"/>
        </w:rPr>
      </w:pPr>
      <w:r w:rsidRPr="004A7A8E">
        <w:rPr>
          <w:lang w:val="en-US"/>
        </w:rPr>
        <w:t>Reaction</w:t>
      </w:r>
      <w:r w:rsidR="00CF0A7A" w:rsidRPr="004A7A8E">
        <w:rPr>
          <w:lang w:val="en-US"/>
        </w:rPr>
        <w:t>s</w:t>
      </w:r>
      <w:r w:rsidRPr="004A7A8E">
        <w:rPr>
          <w:lang w:val="en-US"/>
        </w:rPr>
        <w:t xml:space="preserve"> between the paramagnetic transition metal ions and </w:t>
      </w:r>
      <w:proofErr w:type="spellStart"/>
      <w:r w:rsidRPr="004A7A8E">
        <w:rPr>
          <w:lang w:val="en-US"/>
        </w:rPr>
        <w:t>nitroxides</w:t>
      </w:r>
      <w:proofErr w:type="spellEnd"/>
      <w:r w:rsidRPr="004A7A8E">
        <w:rPr>
          <w:lang w:val="en-US"/>
        </w:rPr>
        <w:t xml:space="preserve"> are convenient and effective methods for the </w:t>
      </w:r>
      <w:r w:rsidR="004D6FB3" w:rsidRPr="004A7A8E">
        <w:rPr>
          <w:lang w:val="en-US"/>
        </w:rPr>
        <w:t xml:space="preserve">preparation of </w:t>
      </w:r>
      <w:proofErr w:type="spellStart"/>
      <w:r w:rsidR="004D6FB3" w:rsidRPr="004A7A8E">
        <w:rPr>
          <w:lang w:val="en-US"/>
        </w:rPr>
        <w:t>heterospin</w:t>
      </w:r>
      <w:proofErr w:type="spellEnd"/>
      <w:r w:rsidR="004D6FB3" w:rsidRPr="004A7A8E">
        <w:rPr>
          <w:lang w:val="en-US"/>
        </w:rPr>
        <w:t xml:space="preserve"> crystals. </w:t>
      </w:r>
      <w:r w:rsidRPr="004A7A8E">
        <w:rPr>
          <w:lang w:val="en-US"/>
        </w:rPr>
        <w:t xml:space="preserve">The presence of several paramagnetic centers in </w:t>
      </w:r>
      <w:proofErr w:type="spellStart"/>
      <w:r w:rsidRPr="004A7A8E">
        <w:rPr>
          <w:lang w:val="en-US"/>
        </w:rPr>
        <w:t>heterospin</w:t>
      </w:r>
      <w:proofErr w:type="spellEnd"/>
      <w:r w:rsidRPr="004A7A8E">
        <w:rPr>
          <w:lang w:val="en-US"/>
        </w:rPr>
        <w:t xml:space="preserve"> molecules stirred the growing interest in their magnetic properties because these compounds are convenient objects for studying the fine distinctions in exchange interaction channels and revealing valuable </w:t>
      </w:r>
      <w:r w:rsidR="007029D5" w:rsidRPr="004A7A8E">
        <w:rPr>
          <w:lang w:val="en-US"/>
        </w:rPr>
        <w:t>magneto-structural correlations</w:t>
      </w:r>
      <w:r w:rsidR="004A7A8E" w:rsidRPr="004A7A8E">
        <w:rPr>
          <w:lang w:val="en-US"/>
        </w:rPr>
        <w:t>.</w:t>
      </w:r>
      <w:r w:rsidRPr="004A7A8E">
        <w:rPr>
          <w:lang w:val="en-US"/>
        </w:rPr>
        <w:t xml:space="preserve"> </w:t>
      </w:r>
      <w:r w:rsidR="002A60AD" w:rsidRPr="004A7A8E">
        <w:rPr>
          <w:lang w:val="en-US"/>
        </w:rPr>
        <w:t xml:space="preserve">When the temperature </w:t>
      </w:r>
      <w:r w:rsidR="004A7A8E" w:rsidRPr="004A7A8E">
        <w:rPr>
          <w:lang w:val="en-US"/>
        </w:rPr>
        <w:t xml:space="preserve">(or pressure) </w:t>
      </w:r>
      <w:r w:rsidR="002A60AD" w:rsidRPr="004A7A8E">
        <w:rPr>
          <w:lang w:val="en-US"/>
        </w:rPr>
        <w:t xml:space="preserve">changes, the solid compounds undergo structural rearrangements accompanied by magnetic effects similar to spin crossover. The observed anomalies are caused by the reversible spatial dynamics of </w:t>
      </w:r>
      <w:proofErr w:type="spellStart"/>
      <w:r w:rsidR="002A60AD" w:rsidRPr="004A7A8E">
        <w:rPr>
          <w:lang w:val="en-US"/>
        </w:rPr>
        <w:t>Jahn</w:t>
      </w:r>
      <w:proofErr w:type="spellEnd"/>
      <w:r w:rsidR="002A60AD" w:rsidRPr="004A7A8E">
        <w:rPr>
          <w:lang w:val="en-US"/>
        </w:rPr>
        <w:t>-Teller coordination</w:t>
      </w:r>
      <w:r w:rsidR="004A7A8E" w:rsidRPr="004A7A8E">
        <w:rPr>
          <w:lang w:val="en-US"/>
        </w:rPr>
        <w:t xml:space="preserve"> units</w:t>
      </w:r>
      <w:r w:rsidR="002A60AD" w:rsidRPr="004A7A8E">
        <w:rPr>
          <w:lang w:val="en-US"/>
        </w:rPr>
        <w:t xml:space="preserve">. The high mechanical stability of the crystals, i.e., their ability of being reversibly compressed and expanded in the temperature range of phase transition, underlies the term </w:t>
      </w:r>
      <w:r w:rsidR="004A7A8E" w:rsidRPr="004A7A8E">
        <w:rPr>
          <w:lang w:val="en-US"/>
        </w:rPr>
        <w:t>breathing crystals.</w:t>
      </w:r>
      <w:r w:rsidR="002A60AD" w:rsidRPr="004A7A8E">
        <w:rPr>
          <w:lang w:val="en-US"/>
        </w:rPr>
        <w:t xml:space="preserve"> </w:t>
      </w:r>
      <w:r w:rsidR="004D6FB3" w:rsidRPr="004A7A8E">
        <w:rPr>
          <w:lang w:val="en-US"/>
        </w:rPr>
        <w:t>When the cooling</w:t>
      </w:r>
      <w:r w:rsidR="004D6FB3" w:rsidRPr="004A7A8E">
        <w:rPr>
          <w:lang w:val="en-US" w:eastAsia="ru-RU"/>
        </w:rPr>
        <w:t xml:space="preserve">–heating cycles are repeated in the range </w:t>
      </w:r>
      <w:r w:rsidR="004D6FB3" w:rsidRPr="004A7A8E">
        <w:rPr>
          <w:lang w:val="en-US"/>
        </w:rPr>
        <w:t xml:space="preserve">5-325 K the phase transformations of the </w:t>
      </w:r>
      <w:proofErr w:type="spellStart"/>
      <w:r w:rsidR="004D6FB3" w:rsidRPr="004A7A8E">
        <w:rPr>
          <w:lang w:val="en-US"/>
        </w:rPr>
        <w:t>heterospin</w:t>
      </w:r>
      <w:proofErr w:type="spellEnd"/>
      <w:r w:rsidR="004D6FB3" w:rsidRPr="004A7A8E">
        <w:rPr>
          <w:lang w:val="en-US"/>
        </w:rPr>
        <w:t xml:space="preserve"> crystals may be accompanied by deep coloring of the solid phase, which is an unusual effect. </w:t>
      </w:r>
      <w:proofErr w:type="spellStart"/>
      <w:r w:rsidR="004D6FB3" w:rsidRPr="004A7A8E">
        <w:t>The</w:t>
      </w:r>
      <w:proofErr w:type="spellEnd"/>
      <w:r w:rsidR="004D6FB3" w:rsidRPr="004A7A8E">
        <w:t xml:space="preserve"> </w:t>
      </w:r>
      <w:proofErr w:type="spellStart"/>
      <w:r w:rsidR="004D6FB3" w:rsidRPr="004A7A8E">
        <w:t>possibility</w:t>
      </w:r>
      <w:proofErr w:type="spellEnd"/>
      <w:r w:rsidR="004D6FB3" w:rsidRPr="004A7A8E">
        <w:t xml:space="preserve"> </w:t>
      </w:r>
      <w:proofErr w:type="spellStart"/>
      <w:r w:rsidR="004D6FB3" w:rsidRPr="004A7A8E">
        <w:t>of</w:t>
      </w:r>
      <w:proofErr w:type="spellEnd"/>
      <w:r w:rsidR="004D6FB3" w:rsidRPr="004A7A8E">
        <w:t xml:space="preserve"> </w:t>
      </w:r>
      <w:proofErr w:type="spellStart"/>
      <w:r w:rsidR="004D6FB3" w:rsidRPr="004A7A8E">
        <w:t>creating</w:t>
      </w:r>
      <w:proofErr w:type="spellEnd"/>
      <w:r w:rsidR="004D6FB3" w:rsidRPr="004A7A8E">
        <w:t xml:space="preserve"> spin devices whose working unit is an exchange cluster that changes multiplicity under the action of temperature, pressure, or light was discussed. The effect of a change in the external pressure on the character of the temperature dependence of the effective magnetic moment </w:t>
      </w:r>
      <w:r w:rsidR="00EB3AD3" w:rsidRPr="004A7A8E">
        <w:t>is</w:t>
      </w:r>
      <w:r w:rsidR="004D6FB3" w:rsidRPr="004A7A8E">
        <w:t xml:space="preserve"> discussed.</w:t>
      </w:r>
      <w:r w:rsidR="00EB3AD3" w:rsidRPr="004A7A8E">
        <w:t xml:space="preserve"> </w:t>
      </w:r>
      <w:r w:rsidR="004A7A8E">
        <w:rPr>
          <w:lang w:val="en-US"/>
        </w:rPr>
        <w:t>Noteworth</w:t>
      </w:r>
      <w:r w:rsidR="004A7A8E" w:rsidRPr="004A7A8E">
        <w:rPr>
          <w:lang w:val="en-US"/>
        </w:rPr>
        <w:t>y, e</w:t>
      </w:r>
      <w:r w:rsidR="00EB3AD3" w:rsidRPr="004A7A8E">
        <w:rPr>
          <w:lang w:val="en-US"/>
        </w:rPr>
        <w:t xml:space="preserve">xternal pressure variation and temperature variation have essentially different </w:t>
      </w:r>
      <w:r w:rsidR="004A7A8E" w:rsidRPr="004A7A8E">
        <w:rPr>
          <w:lang w:val="en-US"/>
        </w:rPr>
        <w:t>effect on the magneto-structural correlations</w:t>
      </w:r>
      <w:r w:rsidR="00EB3AD3" w:rsidRPr="004A7A8E">
        <w:rPr>
          <w:lang w:val="en-US"/>
        </w:rPr>
        <w:t xml:space="preserve">. </w:t>
      </w:r>
    </w:p>
    <w:p w:rsidR="00CF0A7A" w:rsidRPr="004D6FB3" w:rsidRDefault="00CF0A7A" w:rsidP="000917E5">
      <w:pPr>
        <w:rPr>
          <w:lang w:val="en-US"/>
        </w:rPr>
      </w:pPr>
    </w:p>
    <w:p w:rsidR="00CF0A7A" w:rsidRPr="00EB3AD3" w:rsidRDefault="00CF0A7A" w:rsidP="000917E5">
      <w:pPr>
        <w:rPr>
          <w:lang w:val="en-US"/>
        </w:rPr>
      </w:pPr>
    </w:p>
    <w:p w:rsidR="00CF0A7A" w:rsidRPr="00CF0A7A" w:rsidRDefault="00CF0A7A" w:rsidP="00D17DFB">
      <w:pPr>
        <w:rPr>
          <w:lang w:val="en-US"/>
        </w:rPr>
      </w:pPr>
    </w:p>
    <w:sectPr w:rsidR="00CF0A7A" w:rsidRPr="00CF0A7A" w:rsidSect="00E859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>
    <w:useFELayout/>
  </w:compat>
  <w:rsids>
    <w:rsidRoot w:val="003D1B95"/>
    <w:rsid w:val="000917E5"/>
    <w:rsid w:val="00092342"/>
    <w:rsid w:val="002A60AD"/>
    <w:rsid w:val="002A677B"/>
    <w:rsid w:val="003D1B95"/>
    <w:rsid w:val="003F21C8"/>
    <w:rsid w:val="004A7A8E"/>
    <w:rsid w:val="004C4397"/>
    <w:rsid w:val="004D6FB3"/>
    <w:rsid w:val="004E0C62"/>
    <w:rsid w:val="00536F12"/>
    <w:rsid w:val="00584924"/>
    <w:rsid w:val="005B5320"/>
    <w:rsid w:val="005D17A5"/>
    <w:rsid w:val="007029D5"/>
    <w:rsid w:val="00826BB4"/>
    <w:rsid w:val="008474CB"/>
    <w:rsid w:val="008B3DEB"/>
    <w:rsid w:val="00932AC6"/>
    <w:rsid w:val="009A04FB"/>
    <w:rsid w:val="00A0264C"/>
    <w:rsid w:val="00CA0A13"/>
    <w:rsid w:val="00CB6723"/>
    <w:rsid w:val="00CC472F"/>
    <w:rsid w:val="00CF0A7A"/>
    <w:rsid w:val="00D17DFB"/>
    <w:rsid w:val="00D42B1E"/>
    <w:rsid w:val="00E02C9D"/>
    <w:rsid w:val="00E41AA7"/>
    <w:rsid w:val="00E85930"/>
    <w:rsid w:val="00EB3AD3"/>
    <w:rsid w:val="00EE6352"/>
    <w:rsid w:val="00FB2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64C"/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D1B95"/>
    <w:rPr>
      <w:color w:val="0000FF"/>
      <w:u w:val="single"/>
    </w:rPr>
  </w:style>
  <w:style w:type="character" w:styleId="a4">
    <w:name w:val="Strong"/>
    <w:basedOn w:val="a0"/>
    <w:uiPriority w:val="22"/>
    <w:qFormat/>
    <w:rsid w:val="00932AC6"/>
    <w:rPr>
      <w:b/>
      <w:bCs/>
    </w:rPr>
  </w:style>
  <w:style w:type="character" w:customStyle="1" w:styleId="maintitle">
    <w:name w:val="maintitle"/>
    <w:basedOn w:val="a0"/>
    <w:rsid w:val="007029D5"/>
  </w:style>
  <w:style w:type="character" w:customStyle="1" w:styleId="producttitlebold1">
    <w:name w:val="producttitlebold1"/>
    <w:basedOn w:val="a0"/>
    <w:rsid w:val="00EE6352"/>
    <w:rPr>
      <w:rFonts w:ascii="Arial" w:hAnsi="Arial" w:cs="Arial" w:hint="default"/>
      <w:b/>
      <w:bCs/>
      <w:color w:val="354551"/>
      <w:sz w:val="20"/>
      <w:szCs w:val="20"/>
    </w:rPr>
  </w:style>
  <w:style w:type="paragraph" w:customStyle="1" w:styleId="TAMainText">
    <w:name w:val="TA_Main_Text"/>
    <w:basedOn w:val="a"/>
    <w:rsid w:val="00D17DFB"/>
    <w:pPr>
      <w:spacing w:line="480" w:lineRule="auto"/>
      <w:ind w:firstLine="202"/>
      <w:jc w:val="both"/>
    </w:pPr>
    <w:rPr>
      <w:rFonts w:ascii="Times" w:eastAsia="Times New Roman" w:hAnsi="Times"/>
      <w:szCs w:val="20"/>
      <w:lang w:val="en-US" w:eastAsia="en-US"/>
    </w:rPr>
  </w:style>
  <w:style w:type="paragraph" w:styleId="a5">
    <w:name w:val="Title"/>
    <w:basedOn w:val="a"/>
    <w:link w:val="a6"/>
    <w:qFormat/>
    <w:rsid w:val="00CF0A7A"/>
    <w:pPr>
      <w:spacing w:line="360" w:lineRule="auto"/>
      <w:jc w:val="center"/>
    </w:pPr>
    <w:rPr>
      <w:rFonts w:eastAsia="Times New Roman"/>
      <w:b/>
      <w:szCs w:val="20"/>
      <w:lang w:val="en-US" w:eastAsia="en-US"/>
    </w:rPr>
  </w:style>
  <w:style w:type="character" w:customStyle="1" w:styleId="a6">
    <w:name w:val="Название Знак"/>
    <w:basedOn w:val="a0"/>
    <w:link w:val="a5"/>
    <w:rsid w:val="00CF0A7A"/>
    <w:rPr>
      <w:rFonts w:eastAsia="Times New Roman"/>
      <w:b/>
      <w:sz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Metal Complexes with Nitroxides</vt:lpstr>
    </vt:vector>
  </TitlesOfParts>
  <Company>ITC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 Complexes with Nitroxides</dc:title>
  <dc:creator>V.I.Ovcharenko</dc:creator>
  <cp:lastModifiedBy>В.И.Овчаренко</cp:lastModifiedBy>
  <cp:revision>5</cp:revision>
  <dcterms:created xsi:type="dcterms:W3CDTF">2017-06-11T08:09:00Z</dcterms:created>
  <dcterms:modified xsi:type="dcterms:W3CDTF">2017-06-11T08:42:00Z</dcterms:modified>
</cp:coreProperties>
</file>