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060" w:rsidRDefault="00281060" w:rsidP="00281060">
      <w:pPr>
        <w:spacing w:after="0" w:line="240" w:lineRule="auto"/>
        <w:jc w:val="left"/>
        <w:outlineLvl w:val="0"/>
        <w:rPr>
          <w:rFonts w:ascii="Times New Roman" w:eastAsia="Times New Roman" w:hAnsi="Times New Roman"/>
          <w:b/>
          <w:bCs/>
          <w:kern w:val="36"/>
          <w:sz w:val="28"/>
          <w:szCs w:val="28"/>
        </w:rPr>
      </w:pPr>
      <w:r>
        <w:rPr>
          <w:rFonts w:ascii="Times New Roman" w:eastAsia="Times New Roman" w:hAnsi="Times New Roman"/>
          <w:b/>
          <w:bCs/>
          <w:kern w:val="36"/>
          <w:sz w:val="28"/>
          <w:szCs w:val="28"/>
        </w:rPr>
        <w:t>EFFECT OF DIFFERENT POTASSIUM LEVELS AND VARIETIES</w:t>
      </w:r>
    </w:p>
    <w:p w:rsidR="00281060" w:rsidRDefault="00281060" w:rsidP="00281060">
      <w:pPr>
        <w:spacing w:after="0" w:line="240" w:lineRule="auto"/>
        <w:jc w:val="left"/>
        <w:outlineLvl w:val="0"/>
        <w:rPr>
          <w:rFonts w:ascii="Times New Roman" w:eastAsia="Times New Roman" w:hAnsi="Times New Roman"/>
          <w:b/>
          <w:bCs/>
          <w:kern w:val="36"/>
          <w:sz w:val="28"/>
          <w:szCs w:val="28"/>
        </w:rPr>
      </w:pPr>
      <w:r>
        <w:rPr>
          <w:rFonts w:ascii="Times New Roman" w:eastAsia="Times New Roman" w:hAnsi="Times New Roman"/>
          <w:b/>
          <w:bCs/>
          <w:kern w:val="36"/>
          <w:sz w:val="28"/>
          <w:szCs w:val="28"/>
        </w:rPr>
        <w:t xml:space="preserve">ON THE YIELD OF HYBRID MAIZE UNDER FIELD CONDITION </w:t>
      </w:r>
    </w:p>
    <w:p w:rsidR="00281060" w:rsidRDefault="00281060" w:rsidP="00281060">
      <w:pPr>
        <w:spacing w:after="0" w:line="240" w:lineRule="auto"/>
        <w:jc w:val="left"/>
        <w:outlineLvl w:val="0"/>
        <w:rPr>
          <w:rFonts w:ascii="Times New Roman" w:eastAsia="Times New Roman" w:hAnsi="Times New Roman"/>
          <w:b/>
          <w:bCs/>
          <w:kern w:val="36"/>
          <w:sz w:val="28"/>
          <w:szCs w:val="28"/>
        </w:rPr>
      </w:pPr>
      <w:r>
        <w:rPr>
          <w:rFonts w:ascii="Times New Roman" w:eastAsia="Times New Roman" w:hAnsi="Times New Roman"/>
          <w:b/>
          <w:bCs/>
          <w:kern w:val="36"/>
          <w:sz w:val="28"/>
          <w:szCs w:val="28"/>
        </w:rPr>
        <w:t>AT SOUTH SULAWESI, INDONESIA</w:t>
      </w:r>
    </w:p>
    <w:p w:rsidR="00281060" w:rsidRDefault="00281060" w:rsidP="00281060">
      <w:pPr>
        <w:spacing w:after="0" w:line="240" w:lineRule="auto"/>
        <w:jc w:val="left"/>
        <w:outlineLvl w:val="0"/>
        <w:rPr>
          <w:rFonts w:ascii="Times New Roman" w:eastAsia="Times New Roman" w:hAnsi="Times New Roman"/>
          <w:b/>
          <w:bCs/>
          <w:kern w:val="36"/>
          <w:sz w:val="28"/>
          <w:szCs w:val="28"/>
        </w:rPr>
      </w:pPr>
    </w:p>
    <w:p w:rsidR="00281060" w:rsidRDefault="00281060" w:rsidP="00281060">
      <w:pPr>
        <w:tabs>
          <w:tab w:val="left" w:pos="2610"/>
        </w:tabs>
        <w:spacing w:after="0" w:line="240" w:lineRule="auto"/>
        <w:jc w:val="left"/>
        <w:rPr>
          <w:rFonts w:ascii="Times New Roman" w:eastAsia="Times New Roman" w:hAnsi="Times New Roman"/>
          <w:b/>
          <w:sz w:val="24"/>
          <w:szCs w:val="24"/>
          <w:vertAlign w:val="superscript"/>
        </w:rPr>
      </w:pPr>
      <w:r>
        <w:rPr>
          <w:rFonts w:ascii="Times New Roman" w:eastAsia="Times New Roman" w:hAnsi="Times New Roman"/>
          <w:b/>
          <w:sz w:val="24"/>
          <w:szCs w:val="24"/>
        </w:rPr>
        <w:t xml:space="preserve">M. </w:t>
      </w:r>
      <w:proofErr w:type="spellStart"/>
      <w:proofErr w:type="gramStart"/>
      <w:r>
        <w:rPr>
          <w:rFonts w:ascii="Times New Roman" w:eastAsia="Times New Roman" w:hAnsi="Times New Roman"/>
          <w:b/>
          <w:sz w:val="24"/>
          <w:szCs w:val="24"/>
        </w:rPr>
        <w:t>Akil</w:t>
      </w:r>
      <w:proofErr w:type="spellEnd"/>
      <w:r>
        <w:rPr>
          <w:rFonts w:ascii="Times New Roman" w:eastAsia="Times New Roman" w:hAnsi="Times New Roman"/>
          <w:b/>
          <w:sz w:val="24"/>
          <w:szCs w:val="24"/>
          <w:vertAlign w:val="superscript"/>
        </w:rPr>
        <w:t xml:space="preserve"> </w:t>
      </w:r>
      <w:r>
        <w:rPr>
          <w:rFonts w:ascii="Times New Roman" w:eastAsia="Times New Roman" w:hAnsi="Times New Roman"/>
          <w:b/>
          <w:sz w:val="24"/>
          <w:szCs w:val="24"/>
        </w:rPr>
        <w:t>,F</w:t>
      </w:r>
      <w:proofErr w:type="gram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Tabri</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Syafruddin</w:t>
      </w:r>
      <w:proofErr w:type="spellEnd"/>
      <w:r>
        <w:rPr>
          <w:rFonts w:ascii="Times New Roman" w:eastAsia="Times New Roman" w:hAnsi="Times New Roman"/>
          <w:b/>
          <w:sz w:val="24"/>
          <w:szCs w:val="24"/>
        </w:rPr>
        <w:t xml:space="preserve">  and M. </w:t>
      </w:r>
      <w:proofErr w:type="spellStart"/>
      <w:r>
        <w:rPr>
          <w:rFonts w:ascii="Times New Roman" w:eastAsia="Times New Roman" w:hAnsi="Times New Roman"/>
          <w:b/>
          <w:sz w:val="24"/>
          <w:szCs w:val="24"/>
        </w:rPr>
        <w:t>Azrai</w:t>
      </w:r>
      <w:proofErr w:type="spellEnd"/>
      <w:r>
        <w:rPr>
          <w:rFonts w:ascii="Times New Roman" w:eastAsia="Times New Roman" w:hAnsi="Times New Roman"/>
          <w:b/>
          <w:sz w:val="24"/>
          <w:szCs w:val="24"/>
        </w:rPr>
        <w:t xml:space="preserve"> </w:t>
      </w:r>
    </w:p>
    <w:p w:rsidR="00281060" w:rsidRDefault="00281060" w:rsidP="00281060">
      <w:pPr>
        <w:spacing w:after="0" w:line="240" w:lineRule="auto"/>
        <w:jc w:val="left"/>
        <w:rPr>
          <w:rFonts w:ascii="Times New Roman" w:eastAsia="Times New Roman" w:hAnsi="Times New Roman"/>
          <w:sz w:val="20"/>
          <w:szCs w:val="20"/>
        </w:rPr>
      </w:pPr>
      <w:r>
        <w:rPr>
          <w:rFonts w:ascii="Times New Roman" w:eastAsia="Times New Roman" w:hAnsi="Times New Roman"/>
          <w:sz w:val="20"/>
          <w:szCs w:val="20"/>
        </w:rPr>
        <w:t>Indonesian Cereals Research Institute (ICERI),</w:t>
      </w:r>
    </w:p>
    <w:p w:rsidR="00281060" w:rsidRDefault="00281060" w:rsidP="00281060">
      <w:pPr>
        <w:spacing w:after="0" w:line="240" w:lineRule="auto"/>
        <w:jc w:val="left"/>
        <w:rPr>
          <w:rFonts w:ascii="Times New Roman" w:eastAsia="Times New Roman" w:hAnsi="Times New Roman"/>
          <w:sz w:val="20"/>
          <w:szCs w:val="20"/>
        </w:rPr>
      </w:pPr>
      <w:r>
        <w:rPr>
          <w:rFonts w:ascii="Times New Roman" w:eastAsia="Times New Roman" w:hAnsi="Times New Roman"/>
          <w:sz w:val="20"/>
          <w:szCs w:val="20"/>
        </w:rPr>
        <w:t xml:space="preserve">Jl. Dr. </w:t>
      </w:r>
      <w:proofErr w:type="spellStart"/>
      <w:r>
        <w:rPr>
          <w:rFonts w:ascii="Times New Roman" w:eastAsia="Times New Roman" w:hAnsi="Times New Roman"/>
          <w:sz w:val="20"/>
          <w:szCs w:val="20"/>
        </w:rPr>
        <w:t>Ratulangi</w:t>
      </w:r>
      <w:proofErr w:type="spellEnd"/>
      <w:r>
        <w:rPr>
          <w:rFonts w:ascii="Times New Roman" w:eastAsia="Times New Roman" w:hAnsi="Times New Roman"/>
          <w:sz w:val="20"/>
          <w:szCs w:val="20"/>
        </w:rPr>
        <w:t xml:space="preserve"> No. 274 </w:t>
      </w:r>
      <w:proofErr w:type="spellStart"/>
      <w:r>
        <w:rPr>
          <w:rFonts w:ascii="Times New Roman" w:eastAsia="Times New Roman" w:hAnsi="Times New Roman"/>
          <w:sz w:val="20"/>
          <w:szCs w:val="20"/>
        </w:rPr>
        <w:t>Maros</w:t>
      </w:r>
      <w:proofErr w:type="spellEnd"/>
      <w:r>
        <w:rPr>
          <w:rFonts w:ascii="Times New Roman" w:eastAsia="Times New Roman" w:hAnsi="Times New Roman"/>
          <w:sz w:val="20"/>
          <w:szCs w:val="20"/>
        </w:rPr>
        <w:t xml:space="preserve">, 90514, South Sulawesi, Indonesia </w:t>
      </w:r>
    </w:p>
    <w:p w:rsidR="00281060" w:rsidRDefault="00281060" w:rsidP="00281060">
      <w:pPr>
        <w:spacing w:after="0" w:line="240" w:lineRule="auto"/>
        <w:jc w:val="left"/>
        <w:rPr>
          <w:rFonts w:ascii="Times New Roman" w:eastAsia="Times New Roman" w:hAnsi="Times New Roman"/>
          <w:sz w:val="20"/>
          <w:szCs w:val="20"/>
        </w:rPr>
      </w:pPr>
      <w:r>
        <w:rPr>
          <w:rFonts w:ascii="Times New Roman" w:eastAsia="Times New Roman" w:hAnsi="Times New Roman"/>
          <w:sz w:val="20"/>
          <w:szCs w:val="20"/>
        </w:rPr>
        <w:t xml:space="preserve">Corresponding Author: </w:t>
      </w:r>
      <w:hyperlink r:id="rId4" w:history="1">
        <w:r>
          <w:rPr>
            <w:rStyle w:val="Hyperlink"/>
            <w:sz w:val="20"/>
            <w:szCs w:val="20"/>
          </w:rPr>
          <w:t>muhammadakil69@yahoo.com</w:t>
        </w:r>
      </w:hyperlink>
    </w:p>
    <w:p w:rsidR="00281060" w:rsidRDefault="00281060" w:rsidP="00281060">
      <w:pPr>
        <w:spacing w:after="0" w:line="240" w:lineRule="auto"/>
        <w:jc w:val="left"/>
        <w:outlineLvl w:val="0"/>
        <w:rPr>
          <w:rFonts w:ascii="Times New Roman" w:eastAsia="Times New Roman" w:hAnsi="Times New Roman"/>
          <w:b/>
          <w:bCs/>
          <w:kern w:val="36"/>
          <w:sz w:val="24"/>
          <w:szCs w:val="24"/>
        </w:rPr>
      </w:pPr>
    </w:p>
    <w:p w:rsidR="00281060" w:rsidRDefault="00281060" w:rsidP="00281060">
      <w:pPr>
        <w:spacing w:after="0" w:line="240" w:lineRule="auto"/>
        <w:jc w:val="left"/>
        <w:rPr>
          <w:rFonts w:ascii="Times New Roman" w:eastAsia="Times New Roman" w:hAnsi="Times New Roman"/>
          <w:b/>
          <w:i/>
          <w:sz w:val="20"/>
          <w:szCs w:val="20"/>
        </w:rPr>
      </w:pPr>
      <w:r>
        <w:rPr>
          <w:rFonts w:ascii="Times New Roman" w:eastAsia="Times New Roman" w:hAnsi="Times New Roman"/>
          <w:b/>
          <w:i/>
          <w:sz w:val="20"/>
          <w:szCs w:val="20"/>
        </w:rPr>
        <w:t xml:space="preserve">ABSTRACT </w:t>
      </w:r>
    </w:p>
    <w:p w:rsidR="00281060" w:rsidRDefault="00281060" w:rsidP="00281060">
      <w:pPr>
        <w:spacing w:after="0" w:line="240" w:lineRule="auto"/>
        <w:jc w:val="left"/>
        <w:rPr>
          <w:rFonts w:ascii="Times New Roman" w:eastAsia="Times New Roman" w:hAnsi="Times New Roman"/>
          <w:b/>
          <w:i/>
          <w:sz w:val="20"/>
          <w:szCs w:val="20"/>
        </w:rPr>
      </w:pPr>
    </w:p>
    <w:p w:rsidR="00281060" w:rsidRDefault="00281060" w:rsidP="00281060">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In order to investigate the effect of different potassium levels and hybrid maize varieties on the yield and yield components of maize, an experiment was carried out at the </w:t>
      </w:r>
      <w:proofErr w:type="spellStart"/>
      <w:r>
        <w:rPr>
          <w:rFonts w:ascii="Times New Roman" w:eastAsia="Times New Roman" w:hAnsi="Times New Roman"/>
          <w:sz w:val="24"/>
          <w:szCs w:val="24"/>
        </w:rPr>
        <w:t>Bajeng</w:t>
      </w:r>
      <w:proofErr w:type="spellEnd"/>
      <w:r>
        <w:rPr>
          <w:rFonts w:ascii="Times New Roman" w:eastAsia="Times New Roman" w:hAnsi="Times New Roman"/>
          <w:sz w:val="24"/>
          <w:szCs w:val="24"/>
        </w:rPr>
        <w:t xml:space="preserve"> Experimental Station, Indonesian Cereals Research Institute, </w:t>
      </w:r>
      <w:proofErr w:type="spellStart"/>
      <w:r>
        <w:rPr>
          <w:rFonts w:ascii="Times New Roman" w:eastAsia="Times New Roman" w:hAnsi="Times New Roman"/>
          <w:sz w:val="24"/>
          <w:szCs w:val="24"/>
        </w:rPr>
        <w:t>Gowa</w:t>
      </w:r>
      <w:proofErr w:type="spellEnd"/>
      <w:r>
        <w:rPr>
          <w:rFonts w:ascii="Times New Roman" w:eastAsia="Times New Roman" w:hAnsi="Times New Roman"/>
          <w:sz w:val="24"/>
          <w:szCs w:val="24"/>
        </w:rPr>
        <w:t>, South Sulawesi, from May to September 2017. The level of K on site of the experiment is 0.26 mg kg</w:t>
      </w:r>
      <w:r>
        <w:rPr>
          <w:rFonts w:ascii="Times New Roman" w:eastAsia="Times New Roman" w:hAnsi="Times New Roman"/>
          <w:sz w:val="24"/>
          <w:szCs w:val="24"/>
          <w:vertAlign w:val="superscript"/>
        </w:rPr>
        <w:t>-1</w:t>
      </w:r>
      <w:r>
        <w:rPr>
          <w:rFonts w:ascii="Times New Roman" w:eastAsia="Times New Roman" w:hAnsi="Times New Roman"/>
          <w:sz w:val="24"/>
          <w:szCs w:val="24"/>
        </w:rPr>
        <w:t>. The potential grain yield of three hybrid maize varieties has different. Nasa-29 has potential grain yield (13.5 t ha</w:t>
      </w:r>
      <w:r>
        <w:rPr>
          <w:rFonts w:ascii="Times New Roman" w:eastAsia="Times New Roman" w:hAnsi="Times New Roman"/>
          <w:sz w:val="24"/>
          <w:szCs w:val="24"/>
          <w:vertAlign w:val="superscript"/>
        </w:rPr>
        <w:t>-1</w:t>
      </w:r>
      <w:r>
        <w:rPr>
          <w:rFonts w:ascii="Times New Roman" w:eastAsia="Times New Roman" w:hAnsi="Times New Roman"/>
          <w:sz w:val="24"/>
          <w:szCs w:val="24"/>
        </w:rPr>
        <w:t>), Bima-20 (12.8 t ha</w:t>
      </w:r>
      <w:r>
        <w:rPr>
          <w:rFonts w:ascii="Times New Roman" w:eastAsia="Times New Roman" w:hAnsi="Times New Roman"/>
          <w:sz w:val="24"/>
          <w:szCs w:val="24"/>
          <w:vertAlign w:val="superscript"/>
        </w:rPr>
        <w:t>-1</w:t>
      </w:r>
      <w:r>
        <w:rPr>
          <w:rFonts w:ascii="Times New Roman" w:eastAsia="Times New Roman" w:hAnsi="Times New Roman"/>
          <w:sz w:val="24"/>
          <w:szCs w:val="24"/>
        </w:rPr>
        <w:t>) and Bima-4 (11.7 t ha</w:t>
      </w:r>
      <w:r>
        <w:rPr>
          <w:rFonts w:ascii="Times New Roman" w:eastAsia="Times New Roman" w:hAnsi="Times New Roman"/>
          <w:sz w:val="24"/>
          <w:szCs w:val="24"/>
          <w:vertAlign w:val="superscript"/>
        </w:rPr>
        <w:t>-1</w:t>
      </w:r>
      <w:r>
        <w:rPr>
          <w:rFonts w:ascii="Times New Roman" w:eastAsia="Times New Roman" w:hAnsi="Times New Roman"/>
          <w:sz w:val="24"/>
          <w:szCs w:val="24"/>
        </w:rPr>
        <w:t>).  The experiment was laid out in randomized split plot design with three replications having a plot size of 9 m x 6 m with planting density 75 x 25 cm. The main plot was 6 levels of potassium (0, 20, 40, 60, 80 and 100) kg K</w:t>
      </w:r>
      <w:r>
        <w:rPr>
          <w:rFonts w:ascii="Times New Roman" w:eastAsia="Times New Roman" w:hAnsi="Times New Roman"/>
          <w:sz w:val="24"/>
          <w:szCs w:val="24"/>
          <w:vertAlign w:val="subscript"/>
        </w:rPr>
        <w:t>2</w:t>
      </w:r>
      <w:r>
        <w:rPr>
          <w:rFonts w:ascii="Times New Roman" w:eastAsia="Times New Roman" w:hAnsi="Times New Roman"/>
          <w:sz w:val="24"/>
          <w:szCs w:val="24"/>
        </w:rPr>
        <w:t>O ha-</w:t>
      </w:r>
      <w:r>
        <w:rPr>
          <w:rFonts w:ascii="Times New Roman" w:eastAsia="Times New Roman" w:hAnsi="Times New Roman"/>
          <w:sz w:val="24"/>
          <w:szCs w:val="24"/>
          <w:vertAlign w:val="superscript"/>
        </w:rPr>
        <w:t>1</w:t>
      </w:r>
      <w:r>
        <w:rPr>
          <w:rFonts w:ascii="Times New Roman" w:eastAsia="Times New Roman" w:hAnsi="Times New Roman"/>
          <w:sz w:val="24"/>
          <w:szCs w:val="24"/>
        </w:rPr>
        <w:t>. The sub plot was 3 hybrid maize varieties (Nasa-29, Bima-20 and Bima-4). Results indicated that the interaction of different levels of potassium and hybrid maize varieties significantly influenced maize plant height, cob diameter, weight of 1000 grains, and grain yield. The application of potassium at the rate of 60 kg K</w:t>
      </w:r>
      <w:r>
        <w:rPr>
          <w:rFonts w:ascii="Times New Roman" w:eastAsia="Times New Roman" w:hAnsi="Times New Roman"/>
          <w:sz w:val="24"/>
          <w:szCs w:val="24"/>
          <w:vertAlign w:val="subscript"/>
        </w:rPr>
        <w:t>2</w:t>
      </w:r>
      <w:r>
        <w:rPr>
          <w:rFonts w:ascii="Times New Roman" w:eastAsia="Times New Roman" w:hAnsi="Times New Roman"/>
          <w:sz w:val="24"/>
          <w:szCs w:val="24"/>
        </w:rPr>
        <w:t>O ha</w:t>
      </w:r>
      <w:r>
        <w:rPr>
          <w:rFonts w:ascii="Times New Roman" w:eastAsia="Times New Roman" w:hAnsi="Times New Roman"/>
          <w:sz w:val="24"/>
          <w:szCs w:val="24"/>
          <w:vertAlign w:val="superscript"/>
        </w:rPr>
        <w:t>-1</w:t>
      </w:r>
      <w:r>
        <w:rPr>
          <w:rFonts w:ascii="Times New Roman" w:eastAsia="Times New Roman" w:hAnsi="Times New Roman"/>
          <w:sz w:val="24"/>
          <w:szCs w:val="24"/>
        </w:rPr>
        <w:t xml:space="preserve"> and Nasa-29 variety resulted in the highest grain yield (11.33 t ha</w:t>
      </w:r>
      <w:r>
        <w:rPr>
          <w:rFonts w:ascii="Times New Roman" w:eastAsia="Times New Roman" w:hAnsi="Times New Roman"/>
          <w:sz w:val="24"/>
          <w:szCs w:val="24"/>
          <w:vertAlign w:val="superscript"/>
        </w:rPr>
        <w:t>-1</w:t>
      </w:r>
      <w:r>
        <w:rPr>
          <w:rFonts w:ascii="Times New Roman" w:eastAsia="Times New Roman" w:hAnsi="Times New Roman"/>
          <w:sz w:val="24"/>
          <w:szCs w:val="24"/>
        </w:rPr>
        <w:t xml:space="preserve">) under field condition the agro-ecological of </w:t>
      </w:r>
      <w:proofErr w:type="spellStart"/>
      <w:r>
        <w:rPr>
          <w:rFonts w:ascii="Times New Roman" w:eastAsia="Times New Roman" w:hAnsi="Times New Roman"/>
          <w:sz w:val="24"/>
          <w:szCs w:val="24"/>
        </w:rPr>
        <w:t>Gowa</w:t>
      </w:r>
      <w:proofErr w:type="spellEnd"/>
      <w:r>
        <w:rPr>
          <w:rFonts w:ascii="Times New Roman" w:eastAsia="Times New Roman" w:hAnsi="Times New Roman"/>
          <w:sz w:val="24"/>
          <w:szCs w:val="24"/>
        </w:rPr>
        <w:t>, South Sulawesi.</w:t>
      </w:r>
    </w:p>
    <w:p w:rsidR="00281060" w:rsidRDefault="00281060" w:rsidP="00281060">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Keywords</w:t>
      </w:r>
      <w:r>
        <w:rPr>
          <w:rFonts w:ascii="Times New Roman" w:eastAsia="Times New Roman" w:hAnsi="Times New Roman"/>
          <w:sz w:val="24"/>
          <w:szCs w:val="24"/>
        </w:rPr>
        <w:t>: Grain yield, hybrid maize, potassium level, South Sulawesi</w:t>
      </w:r>
    </w:p>
    <w:p w:rsidR="00927449" w:rsidRDefault="00927449"/>
    <w:sectPr w:rsidR="00927449" w:rsidSect="009274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20"/>
  <w:characterSpacingControl w:val="doNotCompress"/>
  <w:compat/>
  <w:rsids>
    <w:rsidRoot w:val="00281060"/>
    <w:rsid w:val="0011148E"/>
    <w:rsid w:val="002274E0"/>
    <w:rsid w:val="00281060"/>
    <w:rsid w:val="00927449"/>
    <w:rsid w:val="00F247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06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81060"/>
    <w:rPr>
      <w:color w:val="0000FF"/>
      <w:u w:val="single"/>
    </w:rPr>
  </w:style>
</w:styles>
</file>

<file path=word/webSettings.xml><?xml version="1.0" encoding="utf-8"?>
<w:webSettings xmlns:r="http://schemas.openxmlformats.org/officeDocument/2006/relationships" xmlns:w="http://schemas.openxmlformats.org/wordprocessingml/2006/main">
  <w:divs>
    <w:div w:id="171037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uhammadakil69@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1437</Characters>
  <Application>Microsoft Office Word</Application>
  <DocSecurity>0</DocSecurity>
  <Lines>11</Lines>
  <Paragraphs>3</Paragraphs>
  <ScaleCrop>false</ScaleCrop>
  <Company/>
  <LinksUpToDate>false</LinksUpToDate>
  <CharactersWithSpaces>1685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2018-05-17T05:18:00Z</dcterms:created>
  <dcterms:modified xsi:type="dcterms:W3CDTF">2018-05-17T05:19:00Z</dcterms:modified>
</cp:coreProperties>
</file>