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7D2" w:rsidRDefault="006A55ED" w:rsidP="006A55ED">
      <w:pPr>
        <w:jc w:val="center"/>
        <w:rPr>
          <w:sz w:val="40"/>
          <w:szCs w:val="40"/>
        </w:rPr>
      </w:pPr>
      <w:r w:rsidRPr="006A55ED">
        <w:rPr>
          <w:sz w:val="40"/>
          <w:szCs w:val="40"/>
        </w:rPr>
        <w:t>Orthognathic positioning system to transfer virtual plan to operating field</w:t>
      </w:r>
    </w:p>
    <w:p w:rsidR="006A55ED" w:rsidRDefault="006A55ED" w:rsidP="006A55ED">
      <w:pPr>
        <w:jc w:val="center"/>
        <w:rPr>
          <w:sz w:val="40"/>
          <w:szCs w:val="40"/>
        </w:rPr>
      </w:pPr>
    </w:p>
    <w:p w:rsidR="006A55ED" w:rsidRPr="006A55ED" w:rsidRDefault="006A55ED" w:rsidP="006A55ED">
      <w:pPr>
        <w:pBdr>
          <w:top w:val="single" w:sz="4" w:space="1" w:color="auto"/>
          <w:left w:val="single" w:sz="4" w:space="4" w:color="auto"/>
          <w:bottom w:val="single" w:sz="4" w:space="31" w:color="auto"/>
          <w:right w:val="single" w:sz="4" w:space="4" w:color="auto"/>
          <w:between w:val="single" w:sz="4" w:space="1" w:color="auto"/>
          <w:bar w:val="single" w:sz="4" w:color="auto"/>
        </w:pBdr>
        <w:rPr>
          <w:sz w:val="52"/>
          <w:szCs w:val="52"/>
        </w:rPr>
      </w:pPr>
      <w:r w:rsidRPr="006A55ED">
        <w:rPr>
          <w:rFonts w:ascii="Arial" w:hAnsi="Arial" w:cs="Arial"/>
          <w:color w:val="008000"/>
          <w:sz w:val="32"/>
          <w:szCs w:val="32"/>
          <w14:shadow w14:blurRad="50800" w14:dist="38100" w14:dir="18900000" w14:sx="100000" w14:sy="100000" w14:kx="0" w14:ky="0" w14:algn="bl">
            <w14:srgbClr w14:val="000000">
              <w14:alpha w14:val="60000"/>
            </w14:srgbClr>
          </w14:shadow>
        </w:rPr>
        <w:t xml:space="preserve">  </w:t>
      </w:r>
      <w:r>
        <w:rPr>
          <w:rFonts w:ascii="Arial" w:hAnsi="Arial" w:cs="Arial"/>
          <w:color w:val="008000"/>
          <w:sz w:val="32"/>
          <w:szCs w:val="32"/>
          <w14:shadow w14:blurRad="50800" w14:dist="38100" w14:dir="18900000" w14:sx="100000" w14:sy="100000" w14:kx="0" w14:ky="0" w14:algn="bl">
            <w14:srgbClr w14:val="000000">
              <w14:alpha w14:val="60000"/>
            </w14:srgbClr>
          </w14:shadow>
        </w:rPr>
        <w:t xml:space="preserve">  </w:t>
      </w:r>
      <w:r w:rsidRPr="006A55ED">
        <w:rPr>
          <w:rFonts w:ascii="Arial" w:hAnsi="Arial" w:cs="Arial"/>
          <w:color w:val="008000"/>
          <w:sz w:val="28"/>
          <w:szCs w:val="28"/>
          <w14:shadow w14:blurRad="50800" w14:dist="38100" w14:dir="18900000" w14:sx="100000" w14:sy="100000" w14:kx="0" w14:ky="0" w14:algn="bl">
            <w14:srgbClr w14:val="000000">
              <w14:alpha w14:val="60000"/>
            </w14:srgbClr>
          </w14:shadow>
        </w:rPr>
        <w:t xml:space="preserve">Virtual planning in orthognathic cases includes 3D printing of digital occlusal splints, fixation devices with predefined surgical attachment points. This will allow transfer of virtual plan to operating field. This will help to fix bone segments in the required positions maintaining the condyle in glenoid </w:t>
      </w:r>
      <w:bookmarkStart w:id="0" w:name="_GoBack"/>
      <w:r w:rsidRPr="006A55ED">
        <w:rPr>
          <w:rFonts w:ascii="Arial" w:hAnsi="Arial" w:cs="Arial"/>
          <w:color w:val="008000"/>
          <w:sz w:val="28"/>
          <w:szCs w:val="28"/>
          <w14:shadow w14:blurRad="50800" w14:dist="38100" w14:dir="18900000" w14:sx="100000" w14:sy="100000" w14:kx="0" w14:ky="0" w14:algn="bl">
            <w14:srgbClr w14:val="000000">
              <w14:alpha w14:val="60000"/>
            </w14:srgbClr>
          </w14:shadow>
        </w:rPr>
        <w:t xml:space="preserve">fossa in </w:t>
      </w:r>
      <w:proofErr w:type="spellStart"/>
      <w:r w:rsidRPr="006A55ED">
        <w:rPr>
          <w:rFonts w:ascii="Arial" w:hAnsi="Arial" w:cs="Arial"/>
          <w:color w:val="008000"/>
          <w:sz w:val="28"/>
          <w:szCs w:val="28"/>
          <w14:shadow w14:blurRad="50800" w14:dist="38100" w14:dir="18900000" w14:sx="100000" w14:sy="100000" w14:kx="0" w14:ky="0" w14:algn="bl">
            <w14:srgbClr w14:val="000000">
              <w14:alpha w14:val="60000"/>
            </w14:srgbClr>
          </w14:shadow>
        </w:rPr>
        <w:t>bimaxillary</w:t>
      </w:r>
      <w:proofErr w:type="spellEnd"/>
      <w:r w:rsidRPr="006A55ED">
        <w:rPr>
          <w:rFonts w:ascii="Arial" w:hAnsi="Arial" w:cs="Arial"/>
          <w:color w:val="008000"/>
          <w:sz w:val="28"/>
          <w:szCs w:val="28"/>
          <w14:shadow w14:blurRad="50800" w14:dist="38100" w14:dir="18900000" w14:sx="100000" w14:sy="100000" w14:kx="0" w14:ky="0" w14:algn="bl">
            <w14:srgbClr w14:val="000000">
              <w14:alpha w14:val="60000"/>
            </w14:srgbClr>
          </w14:shadow>
        </w:rPr>
        <w:t xml:space="preserve"> procedures. Cases will be presented to describe the </w:t>
      </w:r>
      <w:bookmarkEnd w:id="0"/>
      <w:r w:rsidRPr="006A55ED">
        <w:rPr>
          <w:rFonts w:ascii="Arial" w:hAnsi="Arial" w:cs="Arial"/>
          <w:color w:val="008000"/>
          <w:sz w:val="28"/>
          <w:szCs w:val="28"/>
          <w14:shadow w14:blurRad="50800" w14:dist="38100" w14:dir="18900000" w14:sx="100000" w14:sy="100000" w14:kx="0" w14:ky="0" w14:algn="bl">
            <w14:srgbClr w14:val="000000">
              <w14:alpha w14:val="60000"/>
            </w14:srgbClr>
          </w14:shadow>
        </w:rPr>
        <w:t xml:space="preserve">steps using this method. </w:t>
      </w:r>
    </w:p>
    <w:sectPr w:rsidR="006A55ED" w:rsidRPr="006A5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5ED"/>
    <w:rsid w:val="004A7515"/>
    <w:rsid w:val="006A55ED"/>
    <w:rsid w:val="00EC0A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3D5678-053D-4C54-AE6C-07DFA78F3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5ED"/>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72</Words>
  <Characters>416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FATA</dc:creator>
  <cp:keywords/>
  <dc:description/>
  <cp:lastModifiedBy>Mahmoud FATA</cp:lastModifiedBy>
  <cp:revision>1</cp:revision>
  <dcterms:created xsi:type="dcterms:W3CDTF">2018-04-28T19:52:00Z</dcterms:created>
  <dcterms:modified xsi:type="dcterms:W3CDTF">2018-04-28T19:59:00Z</dcterms:modified>
</cp:coreProperties>
</file>