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725" w:rsidRDefault="00BF6079">
      <w:pPr>
        <w:rPr>
          <w:color w:val="000000" w:themeColor="text1"/>
          <w:sz w:val="48"/>
          <w:szCs w:val="48"/>
        </w:rPr>
      </w:pPr>
      <w:r>
        <w:rPr>
          <w:color w:val="000000" w:themeColor="text1"/>
          <w:sz w:val="48"/>
          <w:szCs w:val="48"/>
        </w:rPr>
        <w:t xml:space="preserve">The prevalence of bruises among Derma filler (hyaluronic </w:t>
      </w:r>
      <w:r w:rsidR="00A8291C">
        <w:rPr>
          <w:color w:val="000000" w:themeColor="text1"/>
          <w:sz w:val="48"/>
          <w:szCs w:val="48"/>
        </w:rPr>
        <w:t>acid) patients</w:t>
      </w:r>
      <w:r>
        <w:rPr>
          <w:color w:val="000000" w:themeColor="text1"/>
          <w:sz w:val="48"/>
          <w:szCs w:val="48"/>
        </w:rPr>
        <w:t xml:space="preserve"> in dermatological clinic October 2019 to February2020. DOHA</w:t>
      </w:r>
    </w:p>
    <w:p w:rsidR="00636F77" w:rsidRDefault="00636F77" w:rsidP="00636F77">
      <w:pPr>
        <w:spacing w:before="100" w:beforeAutospacing="1" w:after="100" w:afterAutospacing="1" w:line="240" w:lineRule="auto"/>
        <w:outlineLvl w:val="1"/>
        <w:rPr>
          <w:rFonts w:ascii="Segoe UI" w:eastAsia="Times New Roman" w:hAnsi="Segoe UI" w:cs="Segoe UI"/>
          <w:color w:val="000000" w:themeColor="text1"/>
          <w:sz w:val="24"/>
          <w:szCs w:val="24"/>
          <w:lang w:eastAsia="en-GB"/>
        </w:rPr>
      </w:pPr>
    </w:p>
    <w:p w:rsidR="00636F77" w:rsidRPr="00BC49A2" w:rsidRDefault="00636F77" w:rsidP="00636F77">
      <w:pPr>
        <w:spacing w:before="100" w:beforeAutospacing="1" w:after="100" w:afterAutospacing="1" w:line="240" w:lineRule="auto"/>
        <w:outlineLvl w:val="1"/>
        <w:rPr>
          <w:rFonts w:ascii="&amp;quot" w:eastAsia="Times New Roman" w:hAnsi="&amp;quot" w:cs="Times New Roman"/>
          <w:b/>
          <w:bCs/>
          <w:color w:val="212121"/>
          <w:sz w:val="36"/>
          <w:szCs w:val="36"/>
          <w:lang w:eastAsia="en-GB"/>
        </w:rPr>
      </w:pPr>
      <w:r w:rsidRPr="00BC49A2">
        <w:rPr>
          <w:rFonts w:ascii="&amp;quot" w:eastAsia="Times New Roman" w:hAnsi="&amp;quot" w:cs="Times New Roman"/>
          <w:b/>
          <w:bCs/>
          <w:color w:val="212121"/>
          <w:sz w:val="36"/>
          <w:szCs w:val="36"/>
          <w:lang w:eastAsia="en-GB"/>
        </w:rPr>
        <w:t xml:space="preserve">Abstract </w:t>
      </w:r>
    </w:p>
    <w:p w:rsidR="00636F77" w:rsidRDefault="008D3D90" w:rsidP="00AD7152">
      <w:pPr>
        <w:keepNext/>
        <w:keepLines/>
        <w:spacing w:before="240" w:after="0"/>
        <w:outlineLvl w:val="0"/>
        <w:rPr>
          <w:rFonts w:ascii="Segoe UI" w:eastAsia="Times New Roman" w:hAnsi="Segoe UI" w:cs="Segoe UI"/>
          <w:color w:val="000000" w:themeColor="text1"/>
          <w:sz w:val="24"/>
          <w:szCs w:val="24"/>
          <w:lang w:eastAsia="en-GB"/>
        </w:rPr>
      </w:pPr>
      <w:r w:rsidRPr="00BC49A2">
        <w:rPr>
          <w:rFonts w:ascii="&amp;quot" w:eastAsia="Times New Roman" w:hAnsi="&amp;quot" w:cs="Times New Roman"/>
          <w:b/>
          <w:bCs/>
          <w:color w:val="212121"/>
          <w:sz w:val="24"/>
          <w:szCs w:val="24"/>
          <w:lang w:eastAsia="en-GB"/>
        </w:rPr>
        <w:t>Background:</w:t>
      </w:r>
    </w:p>
    <w:p w:rsidR="00AD7152" w:rsidRPr="00AD7152" w:rsidRDefault="00AD7152" w:rsidP="00AD7152">
      <w:pPr>
        <w:keepNext/>
        <w:keepLines/>
        <w:spacing w:before="240" w:after="0"/>
        <w:outlineLvl w:val="0"/>
        <w:rPr>
          <w:rFonts w:ascii="Segoe UI" w:eastAsia="Times New Roman" w:hAnsi="Segoe UI" w:cs="Segoe UI"/>
          <w:color w:val="000000" w:themeColor="text1"/>
          <w:sz w:val="24"/>
          <w:szCs w:val="24"/>
          <w:lang w:eastAsia="en-GB"/>
        </w:rPr>
      </w:pPr>
      <w:r w:rsidRPr="00AD7152">
        <w:rPr>
          <w:rFonts w:ascii="Segoe UI" w:eastAsia="Times New Roman" w:hAnsi="Segoe UI" w:cs="Segoe UI"/>
          <w:color w:val="000000" w:themeColor="text1"/>
          <w:sz w:val="24"/>
          <w:szCs w:val="24"/>
          <w:lang w:eastAsia="en-GB"/>
        </w:rPr>
        <w:t xml:space="preserve">Bruises also known as a </w:t>
      </w:r>
      <w:r w:rsidRPr="00AD7152">
        <w:rPr>
          <w:rFonts w:ascii="Segoe UI" w:eastAsia="Times New Roman" w:hAnsi="Segoe UI" w:cs="Segoe UI"/>
          <w:sz w:val="24"/>
          <w:szCs w:val="24"/>
          <w:lang w:eastAsia="en-GB"/>
        </w:rPr>
        <w:t>contusion</w:t>
      </w:r>
      <w:r w:rsidRPr="00AD7152">
        <w:rPr>
          <w:rFonts w:ascii="Segoe UI" w:eastAsia="Times New Roman" w:hAnsi="Segoe UI" w:cs="Segoe UI"/>
          <w:color w:val="000000" w:themeColor="text1"/>
          <w:sz w:val="24"/>
          <w:szCs w:val="24"/>
          <w:lang w:eastAsia="en-GB"/>
        </w:rPr>
        <w:t xml:space="preserve">, is a type of </w:t>
      </w:r>
      <w:hyperlink r:id="rId4" w:tooltip="Hematoma" w:history="1">
        <w:r w:rsidRPr="00AD7152">
          <w:rPr>
            <w:rFonts w:ascii="Segoe UI" w:eastAsia="Times New Roman" w:hAnsi="Segoe UI" w:cs="Segoe UI"/>
            <w:color w:val="000000" w:themeColor="text1"/>
            <w:sz w:val="24"/>
            <w:szCs w:val="24"/>
            <w:lang w:eastAsia="en-GB"/>
          </w:rPr>
          <w:t>hematoma</w:t>
        </w:r>
      </w:hyperlink>
      <w:r w:rsidRPr="00AD7152">
        <w:rPr>
          <w:rFonts w:ascii="Segoe UI" w:eastAsia="Times New Roman" w:hAnsi="Segoe UI" w:cs="Segoe UI"/>
          <w:color w:val="000000" w:themeColor="text1"/>
          <w:sz w:val="24"/>
          <w:szCs w:val="24"/>
          <w:lang w:eastAsia="en-GB"/>
        </w:rPr>
        <w:t xml:space="preserve"> of </w:t>
      </w:r>
      <w:hyperlink r:id="rId5" w:tooltip="Tissue (biology)" w:history="1">
        <w:r w:rsidRPr="00AD7152">
          <w:rPr>
            <w:rFonts w:ascii="Segoe UI" w:eastAsia="Times New Roman" w:hAnsi="Segoe UI" w:cs="Segoe UI"/>
            <w:color w:val="000000" w:themeColor="text1"/>
            <w:sz w:val="24"/>
            <w:szCs w:val="24"/>
            <w:lang w:eastAsia="en-GB"/>
          </w:rPr>
          <w:t>tissue</w:t>
        </w:r>
      </w:hyperlink>
      <w:r w:rsidRPr="00AD7152">
        <w:rPr>
          <w:rFonts w:ascii="Segoe UI" w:eastAsia="Times New Roman" w:hAnsi="Segoe UI" w:cs="Segoe UI"/>
          <w:color w:val="000000" w:themeColor="text1"/>
          <w:sz w:val="24"/>
          <w:szCs w:val="24"/>
          <w:lang w:eastAsia="en-GB"/>
        </w:rPr>
        <w:t xml:space="preserve">, the most common cause being </w:t>
      </w:r>
      <w:hyperlink r:id="rId6" w:tooltip="Capillary" w:history="1">
        <w:r w:rsidRPr="00AD7152">
          <w:rPr>
            <w:rFonts w:ascii="Segoe UI" w:eastAsia="Times New Roman" w:hAnsi="Segoe UI" w:cs="Segoe UI"/>
            <w:color w:val="000000" w:themeColor="text1"/>
            <w:sz w:val="24"/>
            <w:szCs w:val="24"/>
            <w:lang w:eastAsia="en-GB"/>
          </w:rPr>
          <w:t>capillaries</w:t>
        </w:r>
      </w:hyperlink>
      <w:r w:rsidRPr="00AD7152">
        <w:rPr>
          <w:rFonts w:ascii="Segoe UI" w:eastAsia="Times New Roman" w:hAnsi="Segoe UI" w:cs="Segoe UI"/>
          <w:color w:val="000000" w:themeColor="text1"/>
          <w:sz w:val="24"/>
          <w:szCs w:val="24"/>
          <w:lang w:eastAsia="en-GB"/>
        </w:rPr>
        <w:t xml:space="preserve"> damaged by </w:t>
      </w:r>
      <w:hyperlink r:id="rId7" w:tooltip="Physical trauma" w:history="1">
        <w:r w:rsidRPr="00AD7152">
          <w:rPr>
            <w:rFonts w:ascii="Segoe UI" w:eastAsia="Times New Roman" w:hAnsi="Segoe UI" w:cs="Segoe UI"/>
            <w:color w:val="000000" w:themeColor="text1"/>
            <w:sz w:val="24"/>
            <w:szCs w:val="24"/>
            <w:lang w:eastAsia="en-GB"/>
          </w:rPr>
          <w:t>trauma</w:t>
        </w:r>
      </w:hyperlink>
      <w:r w:rsidRPr="00AD7152">
        <w:rPr>
          <w:rFonts w:ascii="Segoe UI" w:eastAsia="Times New Roman" w:hAnsi="Segoe UI" w:cs="Segoe UI"/>
          <w:color w:val="000000" w:themeColor="text1"/>
          <w:sz w:val="24"/>
          <w:szCs w:val="24"/>
          <w:lang w:eastAsia="en-GB"/>
        </w:rPr>
        <w:t xml:space="preserve">, causing localized bleeding that extravasation  into the surrounding </w:t>
      </w:r>
      <w:hyperlink r:id="rId8" w:tooltip="Interstitial cell" w:history="1">
        <w:r w:rsidRPr="00AD7152">
          <w:rPr>
            <w:rFonts w:ascii="Segoe UI" w:eastAsia="Times New Roman" w:hAnsi="Segoe UI" w:cs="Segoe UI"/>
            <w:color w:val="000000" w:themeColor="text1"/>
            <w:sz w:val="24"/>
            <w:szCs w:val="24"/>
            <w:lang w:eastAsia="en-GB"/>
          </w:rPr>
          <w:t>interstitial</w:t>
        </w:r>
      </w:hyperlink>
      <w:r w:rsidRPr="00AD7152">
        <w:rPr>
          <w:rFonts w:ascii="Segoe UI" w:eastAsia="Times New Roman" w:hAnsi="Segoe UI" w:cs="Segoe UI"/>
          <w:color w:val="000000" w:themeColor="text1"/>
          <w:sz w:val="24"/>
          <w:szCs w:val="24"/>
          <w:lang w:eastAsia="en-GB"/>
        </w:rPr>
        <w:t xml:space="preserve"> tissues. Most bruises are not very deep under the skin so that the bleeding causes a visible discoloration</w:t>
      </w:r>
    </w:p>
    <w:p w:rsidR="002D2766" w:rsidRDefault="00AD7152" w:rsidP="00AD7152">
      <w:pPr>
        <w:rPr>
          <w:rFonts w:ascii="&amp;quot" w:eastAsia="Times New Roman" w:hAnsi="&amp;quot" w:cs="Times New Roman"/>
          <w:b/>
          <w:bCs/>
          <w:color w:val="212121"/>
          <w:sz w:val="24"/>
          <w:szCs w:val="24"/>
          <w:lang w:eastAsia="en-GB"/>
        </w:rPr>
      </w:pPr>
      <w:r w:rsidRPr="00AD7152">
        <w:rPr>
          <w:rFonts w:ascii="Segoe UI" w:eastAsia="Times New Roman" w:hAnsi="Segoe UI" w:cs="Segoe UI"/>
          <w:color w:val="000000" w:themeColor="text1"/>
          <w:sz w:val="24"/>
          <w:szCs w:val="24"/>
          <w:lang w:eastAsia="en-GB"/>
        </w:rPr>
        <w:t xml:space="preserve">Dermal fillers </w:t>
      </w:r>
      <w:r w:rsidRPr="00AD7152">
        <w:rPr>
          <w:rFonts w:ascii="Segoe UI" w:eastAsia="Times New Roman" w:hAnsi="Segoe UI" w:cs="Segoe UI"/>
          <w:sz w:val="24"/>
          <w:szCs w:val="24"/>
          <w:lang w:eastAsia="en-GB"/>
        </w:rPr>
        <w:t xml:space="preserve">help to diminish facial lines and restore volume and fullness in the face. One of its complication is  bruises  at the side of injection and may spread to the  surrounded tissue .The prevalence of this complication varies Frome person to anther and may be some factor of ethnic, skin colour ,age, alcohol intake   blood diseases, </w:t>
      </w:r>
      <w:r w:rsidR="00583C2A">
        <w:rPr>
          <w:rFonts w:ascii="&amp;quot" w:eastAsia="Times New Roman" w:hAnsi="&amp;quot" w:cs="Times New Roman"/>
          <w:b/>
          <w:bCs/>
          <w:color w:val="212121"/>
          <w:sz w:val="24"/>
          <w:szCs w:val="24"/>
          <w:lang w:eastAsia="en-GB"/>
        </w:rPr>
        <w:t>Objective</w:t>
      </w:r>
    </w:p>
    <w:p w:rsidR="002D2766" w:rsidRDefault="002D2766" w:rsidP="002D2766">
      <w:pPr>
        <w:spacing w:before="100" w:beforeAutospacing="1" w:after="100" w:afterAutospacing="1" w:line="240" w:lineRule="auto"/>
        <w:rPr>
          <w:rFonts w:ascii="&amp;quot" w:eastAsia="Times New Roman" w:hAnsi="&amp;quot" w:cs="Times New Roman"/>
          <w:color w:val="212121"/>
          <w:sz w:val="24"/>
          <w:szCs w:val="24"/>
          <w:lang w:eastAsia="en-GB"/>
        </w:rPr>
      </w:pPr>
      <w:r>
        <w:rPr>
          <w:rFonts w:ascii="&amp;quot" w:eastAsia="Times New Roman" w:hAnsi="&amp;quot" w:cs="Times New Roman"/>
          <w:b/>
          <w:bCs/>
          <w:color w:val="212121"/>
          <w:sz w:val="24"/>
          <w:szCs w:val="24"/>
          <w:lang w:eastAsia="en-GB"/>
        </w:rPr>
        <w:t>-</w:t>
      </w:r>
      <w:r w:rsidRPr="00BC49A2">
        <w:rPr>
          <w:rFonts w:ascii="&amp;quot" w:eastAsia="Times New Roman" w:hAnsi="&amp;quot" w:cs="Times New Roman"/>
          <w:b/>
          <w:bCs/>
          <w:color w:val="212121"/>
          <w:sz w:val="24"/>
          <w:szCs w:val="24"/>
          <w:lang w:eastAsia="en-GB"/>
        </w:rPr>
        <w:t xml:space="preserve"> </w:t>
      </w:r>
      <w:r w:rsidRPr="00BC49A2">
        <w:rPr>
          <w:rFonts w:ascii="&amp;quot" w:eastAsia="Times New Roman" w:hAnsi="&amp;quot" w:cs="Times New Roman"/>
          <w:color w:val="212121"/>
          <w:sz w:val="24"/>
          <w:szCs w:val="24"/>
          <w:lang w:eastAsia="en-GB"/>
        </w:rPr>
        <w:t>The pr</w:t>
      </w:r>
      <w:r w:rsidR="002E0645">
        <w:rPr>
          <w:rFonts w:ascii="&amp;quot" w:eastAsia="Times New Roman" w:hAnsi="&amp;quot" w:cs="Times New Roman"/>
          <w:color w:val="212121"/>
          <w:sz w:val="24"/>
          <w:szCs w:val="24"/>
          <w:lang w:eastAsia="en-GB"/>
        </w:rPr>
        <w:t xml:space="preserve">imary objective was </w:t>
      </w:r>
      <w:r w:rsidRPr="00BC49A2">
        <w:rPr>
          <w:rFonts w:ascii="&amp;quot" w:eastAsia="Times New Roman" w:hAnsi="&amp;quot" w:cs="Times New Roman"/>
          <w:color w:val="212121"/>
          <w:sz w:val="24"/>
          <w:szCs w:val="24"/>
          <w:lang w:eastAsia="en-GB"/>
        </w:rPr>
        <w:t>to analyse the safety profiles of both injection techniques</w:t>
      </w:r>
      <w:r w:rsidR="00CA1942">
        <w:rPr>
          <w:rFonts w:ascii="&amp;quot" w:eastAsia="Times New Roman" w:hAnsi="&amp;quot" w:cs="Times New Roman"/>
          <w:color w:val="212121"/>
          <w:sz w:val="24"/>
          <w:szCs w:val="24"/>
          <w:lang w:eastAsia="en-GB"/>
        </w:rPr>
        <w:t xml:space="preserve"> and different hyaluronic acid </w:t>
      </w:r>
      <w:r w:rsidR="00372FE1">
        <w:rPr>
          <w:rFonts w:ascii="&amp;quot" w:eastAsia="Times New Roman" w:hAnsi="&amp;quot" w:cs="Times New Roman"/>
          <w:color w:val="212121"/>
          <w:sz w:val="24"/>
          <w:szCs w:val="24"/>
          <w:lang w:eastAsia="en-GB"/>
        </w:rPr>
        <w:t xml:space="preserve">concentration. </w:t>
      </w:r>
    </w:p>
    <w:p w:rsidR="00CA1942" w:rsidRDefault="00CA1942" w:rsidP="002D2766">
      <w:pPr>
        <w:spacing w:before="100" w:beforeAutospacing="1" w:after="100" w:afterAutospacing="1" w:line="240" w:lineRule="auto"/>
        <w:rPr>
          <w:rFonts w:ascii="&amp;quot" w:eastAsia="Times New Roman" w:hAnsi="&amp;quot" w:cs="Times New Roman"/>
          <w:color w:val="212121"/>
          <w:sz w:val="24"/>
          <w:szCs w:val="24"/>
          <w:lang w:eastAsia="en-GB"/>
        </w:rPr>
      </w:pPr>
      <w:r>
        <w:rPr>
          <w:rFonts w:ascii="&amp;quot" w:eastAsia="Times New Roman" w:hAnsi="&amp;quot" w:cs="Times New Roman"/>
          <w:color w:val="212121"/>
          <w:sz w:val="24"/>
          <w:szCs w:val="24"/>
          <w:lang w:eastAsia="en-GB"/>
        </w:rPr>
        <w:t>-T</w:t>
      </w:r>
      <w:r w:rsidR="002D2766">
        <w:rPr>
          <w:rFonts w:ascii="&amp;quot" w:eastAsia="Times New Roman" w:hAnsi="&amp;quot" w:cs="Times New Roman"/>
          <w:color w:val="212121"/>
          <w:sz w:val="24"/>
          <w:szCs w:val="24"/>
          <w:lang w:eastAsia="en-GB"/>
        </w:rPr>
        <w:t xml:space="preserve">he secondary objective was to determine which </w:t>
      </w:r>
      <w:r>
        <w:rPr>
          <w:rFonts w:ascii="&amp;quot" w:eastAsia="Times New Roman" w:hAnsi="&amp;quot" w:cs="Times New Roman"/>
          <w:color w:val="212121"/>
          <w:sz w:val="24"/>
          <w:szCs w:val="24"/>
          <w:lang w:eastAsia="en-GB"/>
        </w:rPr>
        <w:t>anatomical area more effected.</w:t>
      </w:r>
    </w:p>
    <w:p w:rsidR="002D2766" w:rsidRDefault="00CA1942" w:rsidP="002D2766">
      <w:pPr>
        <w:spacing w:before="100" w:beforeAutospacing="1" w:after="100" w:afterAutospacing="1" w:line="240" w:lineRule="auto"/>
        <w:rPr>
          <w:rFonts w:ascii="&amp;quot" w:eastAsia="Times New Roman" w:hAnsi="&amp;quot" w:cs="Times New Roman"/>
          <w:color w:val="212121"/>
          <w:sz w:val="24"/>
          <w:szCs w:val="24"/>
          <w:lang w:eastAsia="en-GB"/>
        </w:rPr>
      </w:pPr>
      <w:r>
        <w:rPr>
          <w:rFonts w:ascii="&amp;quot" w:eastAsia="Times New Roman" w:hAnsi="&amp;quot" w:cs="Times New Roman"/>
          <w:color w:val="212121"/>
          <w:sz w:val="24"/>
          <w:szCs w:val="24"/>
          <w:lang w:eastAsia="en-GB"/>
        </w:rPr>
        <w:t>-</w:t>
      </w:r>
      <w:r w:rsidR="002D2766">
        <w:rPr>
          <w:rFonts w:ascii="&amp;quot" w:eastAsia="Times New Roman" w:hAnsi="&amp;quot" w:cs="Times New Roman"/>
          <w:color w:val="212121"/>
          <w:sz w:val="24"/>
          <w:szCs w:val="24"/>
          <w:lang w:eastAsia="en-GB"/>
        </w:rPr>
        <w:t xml:space="preserve">  </w:t>
      </w:r>
      <w:r w:rsidR="002E0645">
        <w:rPr>
          <w:rFonts w:ascii="&amp;quot" w:eastAsia="Times New Roman" w:hAnsi="&amp;quot" w:cs="Times New Roman"/>
          <w:color w:val="212121"/>
          <w:sz w:val="24"/>
          <w:szCs w:val="24"/>
          <w:lang w:eastAsia="en-GB"/>
        </w:rPr>
        <w:t>The third objective was to determine which medical condition can effected.</w:t>
      </w:r>
    </w:p>
    <w:p w:rsidR="00372FE1" w:rsidRPr="00BC49A2" w:rsidRDefault="00372FE1" w:rsidP="002D2766">
      <w:pPr>
        <w:spacing w:before="100" w:beforeAutospacing="1" w:after="100" w:afterAutospacing="1" w:line="240" w:lineRule="auto"/>
        <w:rPr>
          <w:rFonts w:ascii="&amp;quot" w:eastAsia="Times New Roman" w:hAnsi="&amp;quot" w:cs="Times New Roman"/>
          <w:color w:val="212121"/>
          <w:sz w:val="24"/>
          <w:szCs w:val="24"/>
          <w:lang w:eastAsia="en-GB"/>
        </w:rPr>
      </w:pPr>
      <w:r>
        <w:rPr>
          <w:rFonts w:ascii="&amp;quot" w:eastAsia="Times New Roman" w:hAnsi="&amp;quot" w:cs="Times New Roman"/>
          <w:color w:val="212121"/>
          <w:sz w:val="24"/>
          <w:szCs w:val="24"/>
          <w:lang w:eastAsia="en-GB"/>
        </w:rPr>
        <w:t>-The fourth objective to define which skin type effected.</w:t>
      </w:r>
    </w:p>
    <w:p w:rsidR="00583C2A" w:rsidRDefault="00583C2A" w:rsidP="00696963">
      <w:pPr>
        <w:rPr>
          <w:rFonts w:ascii="Segoe UI" w:eastAsia="Times New Roman" w:hAnsi="Segoe UI" w:cs="Segoe UI"/>
          <w:sz w:val="24"/>
          <w:szCs w:val="24"/>
          <w:lang w:eastAsia="en-GB"/>
        </w:rPr>
      </w:pPr>
      <w:r>
        <w:rPr>
          <w:rFonts w:ascii="Segoe UI" w:eastAsia="Times New Roman" w:hAnsi="Segoe UI" w:cs="Segoe UI"/>
          <w:sz w:val="24"/>
          <w:szCs w:val="24"/>
          <w:lang w:eastAsia="en-GB"/>
        </w:rPr>
        <w:t>Methods:</w:t>
      </w:r>
    </w:p>
    <w:p w:rsidR="00583C2A" w:rsidRDefault="00583C2A" w:rsidP="00696963">
      <w:pPr>
        <w:rPr>
          <w:rFonts w:ascii="Segoe UI" w:eastAsia="Times New Roman" w:hAnsi="Segoe UI" w:cs="Segoe UI"/>
          <w:sz w:val="24"/>
          <w:szCs w:val="24"/>
          <w:lang w:eastAsia="en-GB"/>
        </w:rPr>
      </w:pPr>
      <w:r>
        <w:rPr>
          <w:rFonts w:ascii="Segoe UI" w:eastAsia="Times New Roman" w:hAnsi="Segoe UI" w:cs="Segoe UI"/>
          <w:sz w:val="24"/>
          <w:szCs w:val="24"/>
          <w:lang w:eastAsia="en-GB"/>
        </w:rPr>
        <w:t>This is retrospective case control study performed in Doha Qatar between October 2019 and February 2020. All patient who received filler treatment are consented to be included in the study had been enrolled.</w:t>
      </w:r>
    </w:p>
    <w:p w:rsidR="00430119" w:rsidRDefault="00583C2A" w:rsidP="00696963">
      <w:pPr>
        <w:rPr>
          <w:rFonts w:ascii="Segoe UI" w:eastAsia="Times New Roman" w:hAnsi="Segoe UI" w:cs="Segoe UI"/>
          <w:sz w:val="24"/>
          <w:szCs w:val="24"/>
          <w:lang w:eastAsia="en-GB"/>
        </w:rPr>
      </w:pPr>
      <w:r>
        <w:rPr>
          <w:rFonts w:ascii="Segoe UI" w:eastAsia="Times New Roman" w:hAnsi="Segoe UI" w:cs="Segoe UI"/>
          <w:sz w:val="24"/>
          <w:szCs w:val="24"/>
          <w:lang w:eastAsia="en-GB"/>
        </w:rPr>
        <w:t xml:space="preserve">They were categorized into 2 treatment groups according to the techniques </w:t>
      </w:r>
      <w:r w:rsidR="008F7059">
        <w:rPr>
          <w:rFonts w:ascii="Segoe UI" w:eastAsia="Times New Roman" w:hAnsi="Segoe UI" w:cs="Segoe UI"/>
          <w:sz w:val="24"/>
          <w:szCs w:val="24"/>
          <w:lang w:eastAsia="en-GB"/>
        </w:rPr>
        <w:t>of filler</w:t>
      </w:r>
      <w:r w:rsidR="00430119">
        <w:rPr>
          <w:rFonts w:ascii="Segoe UI" w:eastAsia="Times New Roman" w:hAnsi="Segoe UI" w:cs="Segoe UI"/>
          <w:sz w:val="24"/>
          <w:szCs w:val="24"/>
          <w:lang w:eastAsia="en-GB"/>
        </w:rPr>
        <w:t xml:space="preserve"> used needle or cannula</w:t>
      </w:r>
    </w:p>
    <w:p w:rsidR="00731430" w:rsidRDefault="008F7059" w:rsidP="00696963">
      <w:pPr>
        <w:rPr>
          <w:rFonts w:ascii="Segoe UI" w:eastAsia="Times New Roman" w:hAnsi="Segoe UI" w:cs="Segoe UI"/>
          <w:sz w:val="24"/>
          <w:szCs w:val="24"/>
          <w:lang w:eastAsia="en-GB"/>
        </w:rPr>
      </w:pPr>
      <w:r>
        <w:rPr>
          <w:rFonts w:ascii="Segoe UI" w:eastAsia="Times New Roman" w:hAnsi="Segoe UI" w:cs="Segoe UI"/>
          <w:sz w:val="24"/>
          <w:szCs w:val="24"/>
          <w:lang w:eastAsia="en-GB"/>
        </w:rPr>
        <w:t>Patients were</w:t>
      </w:r>
      <w:r w:rsidR="00430119">
        <w:rPr>
          <w:rFonts w:ascii="Segoe UI" w:eastAsia="Times New Roman" w:hAnsi="Segoe UI" w:cs="Segoe UI"/>
          <w:sz w:val="24"/>
          <w:szCs w:val="24"/>
          <w:lang w:eastAsia="en-GB"/>
        </w:rPr>
        <w:t xml:space="preserve"> followed up clos</w:t>
      </w:r>
      <w:r>
        <w:rPr>
          <w:rFonts w:ascii="Segoe UI" w:eastAsia="Times New Roman" w:hAnsi="Segoe UI" w:cs="Segoe UI"/>
          <w:sz w:val="24"/>
          <w:szCs w:val="24"/>
          <w:lang w:eastAsia="en-GB"/>
        </w:rPr>
        <w:t xml:space="preserve">ely by phone calling or attendance in </w:t>
      </w:r>
      <w:r w:rsidR="00320D20">
        <w:rPr>
          <w:rFonts w:ascii="Segoe UI" w:eastAsia="Times New Roman" w:hAnsi="Segoe UI" w:cs="Segoe UI"/>
          <w:sz w:val="24"/>
          <w:szCs w:val="24"/>
          <w:lang w:eastAsia="en-GB"/>
        </w:rPr>
        <w:t>the clinic</w:t>
      </w:r>
      <w:r>
        <w:rPr>
          <w:rFonts w:ascii="Segoe UI" w:eastAsia="Times New Roman" w:hAnsi="Segoe UI" w:cs="Segoe UI"/>
          <w:sz w:val="24"/>
          <w:szCs w:val="24"/>
          <w:lang w:eastAsia="en-GB"/>
        </w:rPr>
        <w:t xml:space="preserve"> if bruises developed</w:t>
      </w:r>
      <w:r w:rsidR="00583C2A">
        <w:rPr>
          <w:rFonts w:ascii="Segoe UI" w:eastAsia="Times New Roman" w:hAnsi="Segoe UI" w:cs="Segoe UI"/>
          <w:sz w:val="24"/>
          <w:szCs w:val="24"/>
          <w:lang w:eastAsia="en-GB"/>
        </w:rPr>
        <w:t xml:space="preserve"> </w:t>
      </w:r>
      <w:r>
        <w:rPr>
          <w:rFonts w:ascii="Segoe UI" w:eastAsia="Times New Roman" w:hAnsi="Segoe UI" w:cs="Segoe UI"/>
          <w:sz w:val="24"/>
          <w:szCs w:val="24"/>
          <w:lang w:eastAsia="en-GB"/>
        </w:rPr>
        <w:t xml:space="preserve">.bruises were described carefully and </w:t>
      </w:r>
      <w:r w:rsidR="00F2335D">
        <w:rPr>
          <w:rFonts w:ascii="Segoe UI" w:eastAsia="Times New Roman" w:hAnsi="Segoe UI" w:cs="Segoe UI"/>
          <w:sz w:val="24"/>
          <w:szCs w:val="24"/>
          <w:lang w:eastAsia="en-GB"/>
        </w:rPr>
        <w:t>photographed if</w:t>
      </w:r>
      <w:r>
        <w:rPr>
          <w:rFonts w:ascii="Segoe UI" w:eastAsia="Times New Roman" w:hAnsi="Segoe UI" w:cs="Segoe UI"/>
          <w:sz w:val="24"/>
          <w:szCs w:val="24"/>
          <w:lang w:eastAsia="en-GB"/>
        </w:rPr>
        <w:t xml:space="preserve"> patient consent.</w:t>
      </w:r>
      <w:r w:rsidR="00320D20">
        <w:rPr>
          <w:rFonts w:ascii="Segoe UI" w:eastAsia="Times New Roman" w:hAnsi="Segoe UI" w:cs="Segoe UI"/>
          <w:sz w:val="24"/>
          <w:szCs w:val="24"/>
          <w:lang w:eastAsia="en-GB"/>
        </w:rPr>
        <w:t xml:space="preserve"> The</w:t>
      </w:r>
      <w:r>
        <w:rPr>
          <w:rFonts w:ascii="Segoe UI" w:eastAsia="Times New Roman" w:hAnsi="Segoe UI" w:cs="Segoe UI"/>
          <w:sz w:val="24"/>
          <w:szCs w:val="24"/>
          <w:lang w:eastAsia="en-GB"/>
        </w:rPr>
        <w:t xml:space="preserve"> degree</w:t>
      </w:r>
      <w:r w:rsidR="00320D20">
        <w:rPr>
          <w:rFonts w:ascii="Segoe UI" w:eastAsia="Times New Roman" w:hAnsi="Segoe UI" w:cs="Segoe UI"/>
          <w:sz w:val="24"/>
          <w:szCs w:val="24"/>
          <w:lang w:eastAsia="en-GB"/>
        </w:rPr>
        <w:t xml:space="preserve"> of bruises graded according to </w:t>
      </w:r>
      <w:proofErr w:type="gramStart"/>
      <w:r w:rsidR="00320D20">
        <w:rPr>
          <w:rFonts w:ascii="Segoe UI" w:eastAsia="Times New Roman" w:hAnsi="Segoe UI" w:cs="Segoe UI"/>
          <w:sz w:val="24"/>
          <w:szCs w:val="24"/>
          <w:lang w:eastAsia="en-GB"/>
        </w:rPr>
        <w:t xml:space="preserve">severity </w:t>
      </w:r>
      <w:r w:rsidR="00731430">
        <w:rPr>
          <w:rFonts w:ascii="Segoe UI" w:eastAsia="Times New Roman" w:hAnsi="Segoe UI" w:cs="Segoe UI"/>
          <w:sz w:val="24"/>
          <w:szCs w:val="24"/>
          <w:lang w:eastAsia="en-GB"/>
        </w:rPr>
        <w:t>.</w:t>
      </w:r>
      <w:proofErr w:type="gramEnd"/>
    </w:p>
    <w:p w:rsidR="003C6CEC" w:rsidRDefault="00731430" w:rsidP="00696963">
      <w:pPr>
        <w:rPr>
          <w:rFonts w:ascii="Segoe UI" w:eastAsia="Times New Roman" w:hAnsi="Segoe UI" w:cs="Segoe UI"/>
          <w:sz w:val="24"/>
          <w:szCs w:val="24"/>
          <w:lang w:eastAsia="en-GB"/>
        </w:rPr>
      </w:pPr>
      <w:r>
        <w:rPr>
          <w:rFonts w:ascii="Segoe UI" w:eastAsia="Times New Roman" w:hAnsi="Segoe UI" w:cs="Segoe UI"/>
          <w:sz w:val="24"/>
          <w:szCs w:val="24"/>
          <w:lang w:eastAsia="en-GB"/>
        </w:rPr>
        <w:lastRenderedPageBreak/>
        <w:t xml:space="preserve">To determine the possible association of the </w:t>
      </w:r>
      <w:r w:rsidR="009E3EA8">
        <w:rPr>
          <w:rFonts w:ascii="Segoe UI" w:eastAsia="Times New Roman" w:hAnsi="Segoe UI" w:cs="Segoe UI"/>
          <w:sz w:val="24"/>
          <w:szCs w:val="24"/>
          <w:lang w:eastAsia="en-GB"/>
        </w:rPr>
        <w:t>bruises, comparison</w:t>
      </w:r>
      <w:r>
        <w:rPr>
          <w:rFonts w:ascii="Segoe UI" w:eastAsia="Times New Roman" w:hAnsi="Segoe UI" w:cs="Segoe UI"/>
          <w:sz w:val="24"/>
          <w:szCs w:val="24"/>
          <w:lang w:eastAsia="en-GB"/>
        </w:rPr>
        <w:t xml:space="preserve"> between the two treatment </w:t>
      </w:r>
      <w:r w:rsidR="009E3EA8">
        <w:rPr>
          <w:rFonts w:ascii="Segoe UI" w:eastAsia="Times New Roman" w:hAnsi="Segoe UI" w:cs="Segoe UI"/>
          <w:sz w:val="24"/>
          <w:szCs w:val="24"/>
          <w:lang w:eastAsia="en-GB"/>
        </w:rPr>
        <w:t>groups</w:t>
      </w:r>
      <w:r>
        <w:rPr>
          <w:rFonts w:ascii="Segoe UI" w:eastAsia="Times New Roman" w:hAnsi="Segoe UI" w:cs="Segoe UI"/>
          <w:sz w:val="24"/>
          <w:szCs w:val="24"/>
          <w:lang w:eastAsia="en-GB"/>
        </w:rPr>
        <w:t xml:space="preserve"> were performed </w:t>
      </w:r>
      <w:r w:rsidR="008F7059">
        <w:rPr>
          <w:rFonts w:ascii="Segoe UI" w:eastAsia="Times New Roman" w:hAnsi="Segoe UI" w:cs="Segoe UI"/>
          <w:sz w:val="24"/>
          <w:szCs w:val="24"/>
          <w:lang w:eastAsia="en-GB"/>
        </w:rPr>
        <w:t xml:space="preserve"> </w:t>
      </w:r>
      <w:r w:rsidR="009E3EA8">
        <w:rPr>
          <w:rFonts w:ascii="Segoe UI" w:eastAsia="Times New Roman" w:hAnsi="Segoe UI" w:cs="Segoe UI"/>
          <w:sz w:val="24"/>
          <w:szCs w:val="24"/>
          <w:lang w:eastAsia="en-GB"/>
        </w:rPr>
        <w:t>,then the patient with bruises in each treatment group were compared to the control( with no bruises )</w:t>
      </w:r>
      <w:r w:rsidR="009B248C">
        <w:rPr>
          <w:rFonts w:ascii="Segoe UI" w:eastAsia="Times New Roman" w:hAnsi="Segoe UI" w:cs="Segoe UI"/>
          <w:sz w:val="24"/>
          <w:szCs w:val="24"/>
          <w:lang w:eastAsia="en-GB"/>
        </w:rPr>
        <w:t>group.</w:t>
      </w:r>
    </w:p>
    <w:p w:rsidR="009B248C" w:rsidRPr="00696963" w:rsidRDefault="009B248C" w:rsidP="00696963">
      <w:pPr>
        <w:rPr>
          <w:rFonts w:ascii="&amp;quot" w:eastAsia="Times New Roman" w:hAnsi="&amp;quot" w:cs="Times New Roman"/>
          <w:b/>
          <w:bCs/>
          <w:color w:val="212121"/>
          <w:sz w:val="24"/>
          <w:szCs w:val="24"/>
          <w:lang w:eastAsia="en-GB"/>
        </w:rPr>
      </w:pPr>
      <w:r>
        <w:rPr>
          <w:rFonts w:ascii="Segoe UI" w:eastAsia="Times New Roman" w:hAnsi="Segoe UI" w:cs="Segoe UI"/>
          <w:sz w:val="24"/>
          <w:szCs w:val="24"/>
          <w:lang w:eastAsia="en-GB"/>
        </w:rPr>
        <w:t xml:space="preserve">The variables in the study </w:t>
      </w:r>
      <w:proofErr w:type="gramStart"/>
      <w:r>
        <w:rPr>
          <w:rFonts w:ascii="Segoe UI" w:eastAsia="Times New Roman" w:hAnsi="Segoe UI" w:cs="Segoe UI"/>
          <w:sz w:val="24"/>
          <w:szCs w:val="24"/>
          <w:lang w:eastAsia="en-GB"/>
        </w:rPr>
        <w:t>included ;</w:t>
      </w:r>
      <w:proofErr w:type="gramEnd"/>
      <w:r>
        <w:rPr>
          <w:rFonts w:ascii="Segoe UI" w:eastAsia="Times New Roman" w:hAnsi="Segoe UI" w:cs="Segoe UI"/>
          <w:sz w:val="24"/>
          <w:szCs w:val="24"/>
          <w:lang w:eastAsia="en-GB"/>
        </w:rPr>
        <w:t xml:space="preserve"> age, sex ,ethnicity, medical condition and social habit previous development of bruises.</w:t>
      </w:r>
      <w:bookmarkStart w:id="0" w:name="_GoBack"/>
      <w:bookmarkEnd w:id="0"/>
      <w:r>
        <w:rPr>
          <w:rFonts w:ascii="Segoe UI" w:eastAsia="Times New Roman" w:hAnsi="Segoe UI" w:cs="Segoe UI"/>
          <w:sz w:val="24"/>
          <w:szCs w:val="24"/>
          <w:lang w:eastAsia="en-GB"/>
        </w:rPr>
        <w:t xml:space="preserve"> </w:t>
      </w:r>
    </w:p>
    <w:sectPr w:rsidR="009B248C" w:rsidRPr="006969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079"/>
    <w:rsid w:val="000B2813"/>
    <w:rsid w:val="000B3C5D"/>
    <w:rsid w:val="002D2766"/>
    <w:rsid w:val="002E0645"/>
    <w:rsid w:val="00320D20"/>
    <w:rsid w:val="00372FE1"/>
    <w:rsid w:val="003C6CEC"/>
    <w:rsid w:val="00430119"/>
    <w:rsid w:val="004D7725"/>
    <w:rsid w:val="00583C2A"/>
    <w:rsid w:val="00636F77"/>
    <w:rsid w:val="00696963"/>
    <w:rsid w:val="00731430"/>
    <w:rsid w:val="008D3D90"/>
    <w:rsid w:val="008F7059"/>
    <w:rsid w:val="009B248C"/>
    <w:rsid w:val="009E3EA8"/>
    <w:rsid w:val="00A8291C"/>
    <w:rsid w:val="00AD7152"/>
    <w:rsid w:val="00BF6079"/>
    <w:rsid w:val="00CA1942"/>
    <w:rsid w:val="00F2335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599E3E-7D3D-4001-8E0D-877F656A0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Interstitial_cell" TargetMode="External"/><Relationship Id="rId3" Type="http://schemas.openxmlformats.org/officeDocument/2006/relationships/webSettings" Target="webSettings.xml"/><Relationship Id="rId7" Type="http://schemas.openxmlformats.org/officeDocument/2006/relationships/hyperlink" Target="https://en.wikipedia.org/wiki/Physical_traum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Capillary" TargetMode="External"/><Relationship Id="rId5" Type="http://schemas.openxmlformats.org/officeDocument/2006/relationships/hyperlink" Target="https://en.wikipedia.org/wiki/Tissue_(biology)" TargetMode="External"/><Relationship Id="rId10" Type="http://schemas.openxmlformats.org/officeDocument/2006/relationships/theme" Target="theme/theme1.xml"/><Relationship Id="rId4" Type="http://schemas.openxmlformats.org/officeDocument/2006/relationships/hyperlink" Target="https://en.wikipedia.org/wiki/Hematoma"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Dermatology1</dc:creator>
  <cp:keywords/>
  <dc:description/>
  <cp:lastModifiedBy>Dermatology1</cp:lastModifiedBy>
  <cp:revision>15</cp:revision>
  <dcterms:created xsi:type="dcterms:W3CDTF">2020-01-07T07:05:00Z</dcterms:created>
  <dcterms:modified xsi:type="dcterms:W3CDTF">2020-01-08T14:53:00Z</dcterms:modified>
</cp:coreProperties>
</file>