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6231" w:rsidRPr="00441B48" w:rsidRDefault="00707FDF" w:rsidP="002B4189">
      <w:pPr>
        <w:bidi w:val="0"/>
        <w:spacing w:line="360" w:lineRule="auto"/>
        <w:jc w:val="center"/>
        <w:rPr>
          <w:rFonts w:ascii="Bookman Old Style" w:hAnsi="Bookman Old Style"/>
          <w:b/>
          <w:lang w:bidi="ar-EG"/>
        </w:rPr>
      </w:pPr>
      <w:r>
        <w:rPr>
          <w:rFonts w:asciiTheme="majorBidi" w:hAnsiTheme="majorBidi" w:cstheme="majorBidi"/>
          <w:b/>
          <w:bCs/>
          <w:sz w:val="28"/>
          <w:szCs w:val="28"/>
        </w:rPr>
        <w:t xml:space="preserve">Neuronal Precursor Cell </w:t>
      </w:r>
      <w:r w:rsidRPr="00703415">
        <w:rPr>
          <w:rFonts w:asciiTheme="majorBidi" w:hAnsiTheme="majorBidi" w:cstheme="majorBidi"/>
          <w:b/>
          <w:bCs/>
          <w:sz w:val="28"/>
          <w:szCs w:val="28"/>
        </w:rPr>
        <w:t>Expressed Developmentally down Regulated 4 (NEDD 4) gene polymorphism in keloid patients</w:t>
      </w:r>
      <w:r w:rsidR="00646231" w:rsidRPr="00441B48">
        <w:rPr>
          <w:rFonts w:ascii="Bookman Old Style" w:hAnsi="Bookman Old Style"/>
          <w:b/>
          <w:bCs/>
          <w:lang w:bidi="ar-EG"/>
        </w:rPr>
        <w:t xml:space="preserve">: </w:t>
      </w:r>
      <w:r w:rsidR="00501815">
        <w:rPr>
          <w:rFonts w:ascii="Bookman Old Style" w:hAnsi="Bookman Old Style"/>
          <w:b/>
          <w:bCs/>
          <w:lang w:bidi="ar-EG"/>
        </w:rPr>
        <w:t>A Clin</w:t>
      </w:r>
      <w:r w:rsidR="007E1AF4" w:rsidRPr="00441B48">
        <w:rPr>
          <w:rFonts w:ascii="Bookman Old Style" w:hAnsi="Bookman Old Style"/>
          <w:b/>
          <w:bCs/>
          <w:lang w:bidi="ar-EG"/>
        </w:rPr>
        <w:t xml:space="preserve">ical and </w:t>
      </w:r>
      <w:r>
        <w:rPr>
          <w:rFonts w:ascii="Bookman Old Style" w:hAnsi="Bookman Old Style"/>
          <w:b/>
          <w:bCs/>
          <w:lang w:bidi="ar-EG"/>
        </w:rPr>
        <w:t>Genetic</w:t>
      </w:r>
      <w:r w:rsidR="00646231" w:rsidRPr="00441B48">
        <w:rPr>
          <w:rFonts w:ascii="Bookman Old Style" w:hAnsi="Bookman Old Style"/>
          <w:b/>
          <w:bCs/>
          <w:lang w:bidi="ar-EG"/>
        </w:rPr>
        <w:t xml:space="preserve"> study</w:t>
      </w:r>
      <w:r w:rsidR="007E1AF4" w:rsidRPr="00441B48">
        <w:rPr>
          <w:rFonts w:ascii="Bookman Old Style" w:hAnsi="Bookman Old Style"/>
          <w:b/>
          <w:bCs/>
          <w:lang w:bidi="ar-EG"/>
        </w:rPr>
        <w:t>.</w:t>
      </w:r>
      <w:r w:rsidR="00646231" w:rsidRPr="00441B48">
        <w:rPr>
          <w:rFonts w:ascii="Bookman Old Style" w:hAnsi="Bookman Old Style"/>
          <w:b/>
          <w:bCs/>
          <w:lang w:bidi="ar-EG"/>
        </w:rPr>
        <w:t xml:space="preserve"> </w:t>
      </w:r>
    </w:p>
    <w:p w:rsidR="00646231" w:rsidRPr="00441B48" w:rsidRDefault="00646231" w:rsidP="002B4189">
      <w:pPr>
        <w:tabs>
          <w:tab w:val="right" w:pos="6804"/>
        </w:tabs>
        <w:bidi w:val="0"/>
        <w:spacing w:line="360" w:lineRule="auto"/>
        <w:rPr>
          <w:b/>
          <w:bCs/>
          <w:i/>
          <w:iCs/>
        </w:rPr>
      </w:pPr>
    </w:p>
    <w:p w:rsidR="00707FDF" w:rsidRDefault="00707FDF" w:rsidP="002B4189">
      <w:pPr>
        <w:tabs>
          <w:tab w:val="right" w:pos="6804"/>
        </w:tabs>
        <w:bidi w:val="0"/>
        <w:spacing w:line="360" w:lineRule="auto"/>
        <w:rPr>
          <w:b/>
          <w:bCs/>
          <w:i/>
          <w:iCs/>
          <w:color w:val="000000" w:themeColor="text1"/>
        </w:rPr>
      </w:pPr>
      <w:proofErr w:type="spellStart"/>
      <w:r w:rsidRPr="00441B48">
        <w:rPr>
          <w:b/>
          <w:bCs/>
          <w:i/>
          <w:iCs/>
        </w:rPr>
        <w:t>Azza</w:t>
      </w:r>
      <w:proofErr w:type="spellEnd"/>
      <w:r w:rsidRPr="00441B48">
        <w:rPr>
          <w:b/>
          <w:bCs/>
          <w:i/>
          <w:iCs/>
        </w:rPr>
        <w:t xml:space="preserve"> GA </w:t>
      </w:r>
      <w:proofErr w:type="spellStart"/>
      <w:r w:rsidRPr="00441B48">
        <w:rPr>
          <w:b/>
          <w:bCs/>
          <w:i/>
          <w:iCs/>
        </w:rPr>
        <w:t>Farag</w:t>
      </w:r>
      <w:proofErr w:type="spellEnd"/>
      <w:r w:rsidRPr="00441B48">
        <w:rPr>
          <w:lang w:bidi="ar-EG"/>
        </w:rPr>
        <w:t>*</w:t>
      </w:r>
      <w:r w:rsidRPr="00441B48">
        <w:rPr>
          <w:b/>
          <w:bCs/>
          <w:i/>
          <w:iCs/>
        </w:rPr>
        <w:t xml:space="preserve">, </w:t>
      </w:r>
      <w:proofErr w:type="spellStart"/>
      <w:r>
        <w:rPr>
          <w:b/>
          <w:bCs/>
          <w:i/>
          <w:iCs/>
        </w:rPr>
        <w:t>Wafaa</w:t>
      </w:r>
      <w:proofErr w:type="spellEnd"/>
      <w:r>
        <w:rPr>
          <w:b/>
          <w:bCs/>
          <w:i/>
          <w:iCs/>
        </w:rPr>
        <w:t xml:space="preserve"> Ahmed </w:t>
      </w:r>
      <w:proofErr w:type="spellStart"/>
      <w:r>
        <w:rPr>
          <w:b/>
          <w:bCs/>
          <w:i/>
          <w:iCs/>
        </w:rPr>
        <w:t>Shehata</w:t>
      </w:r>
      <w:proofErr w:type="spellEnd"/>
      <w:r w:rsidRPr="00441B48">
        <w:rPr>
          <w:lang w:bidi="ar-EG"/>
        </w:rPr>
        <w:t>*</w:t>
      </w:r>
      <w:r>
        <w:rPr>
          <w:b/>
          <w:bCs/>
          <w:i/>
          <w:iCs/>
        </w:rPr>
        <w:t xml:space="preserve">, </w:t>
      </w:r>
      <w:proofErr w:type="spellStart"/>
      <w:r w:rsidRPr="00441B48">
        <w:rPr>
          <w:b/>
          <w:bCs/>
          <w:i/>
          <w:iCs/>
        </w:rPr>
        <w:t>Mostafa</w:t>
      </w:r>
      <w:proofErr w:type="spellEnd"/>
      <w:r>
        <w:rPr>
          <w:b/>
          <w:bCs/>
          <w:i/>
          <w:iCs/>
        </w:rPr>
        <w:t xml:space="preserve"> A </w:t>
      </w:r>
      <w:proofErr w:type="spellStart"/>
      <w:r>
        <w:rPr>
          <w:b/>
          <w:bCs/>
          <w:i/>
          <w:iCs/>
        </w:rPr>
        <w:t>Hammam</w:t>
      </w:r>
      <w:proofErr w:type="spellEnd"/>
      <w:r w:rsidRPr="00441B48">
        <w:rPr>
          <w:rFonts w:cs="Aharoni"/>
          <w:i/>
          <w:iCs/>
        </w:rPr>
        <w:t xml:space="preserve"> *</w:t>
      </w:r>
      <w:r>
        <w:rPr>
          <w:rFonts w:ascii="GillSansMT" w:hAnsi="GillSansMT" w:cs="GillSansMT"/>
        </w:rPr>
        <w:t xml:space="preserve">, </w:t>
      </w:r>
      <w:r w:rsidRPr="00707FDF">
        <w:rPr>
          <w:b/>
          <w:bCs/>
          <w:i/>
          <w:iCs/>
        </w:rPr>
        <w:t xml:space="preserve">Mustafa </w:t>
      </w:r>
      <w:proofErr w:type="spellStart"/>
      <w:r w:rsidRPr="00707FDF">
        <w:rPr>
          <w:b/>
          <w:bCs/>
          <w:i/>
          <w:iCs/>
        </w:rPr>
        <w:t>Elsayed</w:t>
      </w:r>
      <w:proofErr w:type="spellEnd"/>
      <w:r w:rsidRPr="00707FDF">
        <w:rPr>
          <w:b/>
          <w:bCs/>
          <w:i/>
          <w:iCs/>
        </w:rPr>
        <w:t xml:space="preserve"> </w:t>
      </w:r>
      <w:proofErr w:type="spellStart"/>
      <w:r w:rsidRPr="00707FDF">
        <w:rPr>
          <w:b/>
          <w:bCs/>
          <w:i/>
          <w:iCs/>
        </w:rPr>
        <w:t>Elshaib</w:t>
      </w:r>
      <w:proofErr w:type="spellEnd"/>
      <w:r w:rsidRPr="00707FDF">
        <w:rPr>
          <w:b/>
          <w:bCs/>
          <w:i/>
          <w:iCs/>
        </w:rPr>
        <w:t>,</w:t>
      </w:r>
      <w:r w:rsidRPr="00707FDF">
        <w:rPr>
          <w:lang w:bidi="ar-EG"/>
        </w:rPr>
        <w:t xml:space="preserve"> </w:t>
      </w:r>
      <w:r w:rsidRPr="00441B48">
        <w:rPr>
          <w:lang w:bidi="ar-EG"/>
        </w:rPr>
        <w:t>**</w:t>
      </w:r>
      <w:r>
        <w:rPr>
          <w:lang w:bidi="ar-EG"/>
        </w:rPr>
        <w:t xml:space="preserve"> </w:t>
      </w:r>
      <w:proofErr w:type="spellStart"/>
      <w:r w:rsidRPr="00707FDF">
        <w:rPr>
          <w:b/>
          <w:bCs/>
          <w:i/>
          <w:iCs/>
        </w:rPr>
        <w:t>Nermin</w:t>
      </w:r>
      <w:proofErr w:type="spellEnd"/>
      <w:r w:rsidRPr="00707FDF">
        <w:rPr>
          <w:b/>
          <w:bCs/>
          <w:i/>
          <w:iCs/>
        </w:rPr>
        <w:t xml:space="preserve"> </w:t>
      </w:r>
      <w:proofErr w:type="spellStart"/>
      <w:r w:rsidRPr="00707FDF">
        <w:rPr>
          <w:b/>
          <w:bCs/>
          <w:i/>
          <w:iCs/>
        </w:rPr>
        <w:t>Reda</w:t>
      </w:r>
      <w:proofErr w:type="spellEnd"/>
      <w:r w:rsidRPr="00707FDF">
        <w:rPr>
          <w:b/>
          <w:bCs/>
          <w:i/>
          <w:iCs/>
        </w:rPr>
        <w:t xml:space="preserve"> </w:t>
      </w:r>
      <w:proofErr w:type="spellStart"/>
      <w:r w:rsidRPr="00707FDF">
        <w:rPr>
          <w:b/>
          <w:bCs/>
          <w:i/>
          <w:iCs/>
        </w:rPr>
        <w:t>Tayel</w:t>
      </w:r>
      <w:proofErr w:type="spellEnd"/>
      <w:r w:rsidRPr="00707FDF">
        <w:rPr>
          <w:b/>
          <w:bCs/>
          <w:i/>
          <w:iCs/>
        </w:rPr>
        <w:t xml:space="preserve">***, </w:t>
      </w:r>
      <w:proofErr w:type="spellStart"/>
      <w:r w:rsidR="00295180">
        <w:rPr>
          <w:b/>
          <w:bCs/>
          <w:i/>
          <w:iCs/>
        </w:rPr>
        <w:t>Sahar</w:t>
      </w:r>
      <w:proofErr w:type="spellEnd"/>
      <w:r w:rsidR="00295180">
        <w:rPr>
          <w:b/>
          <w:bCs/>
          <w:i/>
          <w:iCs/>
        </w:rPr>
        <w:t xml:space="preserve"> </w:t>
      </w:r>
      <w:proofErr w:type="spellStart"/>
      <w:r w:rsidR="00295180">
        <w:rPr>
          <w:b/>
          <w:bCs/>
          <w:i/>
          <w:iCs/>
        </w:rPr>
        <w:t>Elsoudy</w:t>
      </w:r>
      <w:proofErr w:type="spellEnd"/>
      <w:r w:rsidR="00295180">
        <w:rPr>
          <w:b/>
          <w:bCs/>
          <w:i/>
          <w:iCs/>
        </w:rPr>
        <w:t xml:space="preserve"> Ibrahim </w:t>
      </w:r>
      <w:proofErr w:type="spellStart"/>
      <w:r w:rsidR="00295180">
        <w:rPr>
          <w:b/>
          <w:bCs/>
          <w:i/>
          <w:iCs/>
        </w:rPr>
        <w:t>Hommos</w:t>
      </w:r>
      <w:proofErr w:type="spellEnd"/>
      <w:r w:rsidRPr="00707FDF">
        <w:rPr>
          <w:b/>
          <w:bCs/>
          <w:i/>
          <w:iCs/>
        </w:rPr>
        <w:t xml:space="preserve">**** and  </w:t>
      </w:r>
      <w:proofErr w:type="spellStart"/>
      <w:r w:rsidRPr="00707FDF">
        <w:rPr>
          <w:b/>
          <w:bCs/>
          <w:i/>
          <w:iCs/>
        </w:rPr>
        <w:t>Eman</w:t>
      </w:r>
      <w:proofErr w:type="spellEnd"/>
      <w:r w:rsidRPr="00707FDF">
        <w:rPr>
          <w:b/>
          <w:bCs/>
          <w:i/>
          <w:iCs/>
        </w:rPr>
        <w:t xml:space="preserve"> </w:t>
      </w:r>
      <w:proofErr w:type="spellStart"/>
      <w:r w:rsidRPr="00707FDF">
        <w:rPr>
          <w:b/>
          <w:bCs/>
          <w:i/>
          <w:iCs/>
        </w:rPr>
        <w:t>Masoud</w:t>
      </w:r>
      <w:proofErr w:type="spellEnd"/>
      <w:r w:rsidRPr="00707FDF">
        <w:rPr>
          <w:b/>
          <w:bCs/>
          <w:i/>
          <w:iCs/>
        </w:rPr>
        <w:t xml:space="preserve"> </w:t>
      </w:r>
      <w:proofErr w:type="spellStart"/>
      <w:r w:rsidRPr="00707FDF">
        <w:rPr>
          <w:b/>
          <w:bCs/>
          <w:i/>
          <w:iCs/>
        </w:rPr>
        <w:t>AbdElGayed</w:t>
      </w:r>
      <w:proofErr w:type="spellEnd"/>
      <w:r w:rsidRPr="00707FDF">
        <w:rPr>
          <w:b/>
          <w:bCs/>
          <w:i/>
          <w:iCs/>
        </w:rPr>
        <w:t xml:space="preserve"> </w:t>
      </w:r>
      <w:r w:rsidRPr="00441B48">
        <w:rPr>
          <w:lang w:bidi="ar-EG"/>
        </w:rPr>
        <w:t>****</w:t>
      </w:r>
      <w:r w:rsidRPr="00707FDF">
        <w:rPr>
          <w:b/>
          <w:bCs/>
          <w:i/>
          <w:iCs/>
        </w:rPr>
        <w:t>*</w:t>
      </w:r>
      <w:r>
        <w:rPr>
          <w:b/>
          <w:bCs/>
          <w:i/>
          <w:iCs/>
        </w:rPr>
        <w:t>,</w:t>
      </w:r>
    </w:p>
    <w:p w:rsidR="00707FDF" w:rsidRDefault="00707FDF" w:rsidP="002B4189">
      <w:pPr>
        <w:shd w:val="clear" w:color="auto" w:fill="FFFFFF"/>
        <w:tabs>
          <w:tab w:val="right" w:pos="6804"/>
        </w:tabs>
        <w:bidi w:val="0"/>
        <w:spacing w:line="360" w:lineRule="auto"/>
        <w:rPr>
          <w:rFonts w:cs="Aharoni"/>
        </w:rPr>
      </w:pPr>
      <w:r w:rsidRPr="00295EB8">
        <w:rPr>
          <w:rFonts w:cs="Aharoni"/>
        </w:rPr>
        <w:t xml:space="preserve">*Department of Dermatology, </w:t>
      </w:r>
      <w:proofErr w:type="spellStart"/>
      <w:r w:rsidRPr="00295EB8">
        <w:rPr>
          <w:rFonts w:cs="Aharoni"/>
        </w:rPr>
        <w:t>Andrology</w:t>
      </w:r>
      <w:proofErr w:type="spellEnd"/>
      <w:r w:rsidRPr="00295EB8">
        <w:rPr>
          <w:rFonts w:cs="Aharoni"/>
        </w:rPr>
        <w:t xml:space="preserve"> and STDs, Faculty of Medicine – </w:t>
      </w:r>
      <w:proofErr w:type="spellStart"/>
      <w:r w:rsidRPr="00295EB8">
        <w:rPr>
          <w:rFonts w:cs="Aharoni"/>
        </w:rPr>
        <w:t>Menoufia</w:t>
      </w:r>
      <w:proofErr w:type="spellEnd"/>
      <w:r w:rsidRPr="00295EB8">
        <w:rPr>
          <w:rFonts w:cs="Aharoni"/>
        </w:rPr>
        <w:t xml:space="preserve"> University, Egypt.</w:t>
      </w:r>
    </w:p>
    <w:p w:rsidR="00707FDF" w:rsidRPr="00707FDF" w:rsidRDefault="00707FDF" w:rsidP="002B4189">
      <w:pPr>
        <w:pStyle w:val="NormalWeb"/>
        <w:spacing w:line="360" w:lineRule="auto"/>
        <w:rPr>
          <w:b/>
          <w:bCs/>
          <w:color w:val="FF0000"/>
        </w:rPr>
      </w:pPr>
      <w:r w:rsidRPr="00295EB8">
        <w:rPr>
          <w:rFonts w:cs="Aharoni"/>
        </w:rPr>
        <w:t>**</w:t>
      </w:r>
      <w:r w:rsidRPr="00D67D81">
        <w:t xml:space="preserve">Medical Student , Faculty of Medicine- </w:t>
      </w:r>
      <w:proofErr w:type="spellStart"/>
      <w:r w:rsidRPr="00D67D81">
        <w:t>Menoufia</w:t>
      </w:r>
      <w:proofErr w:type="spellEnd"/>
      <w:r w:rsidRPr="00D67D81">
        <w:t xml:space="preserve"> University,</w:t>
      </w:r>
      <w:r w:rsidRPr="00D67D81">
        <w:rPr>
          <w:rStyle w:val="Strong"/>
          <w:color w:val="FF0000"/>
        </w:rPr>
        <w:t xml:space="preserve"> </w:t>
      </w:r>
      <w:proofErr w:type="spellStart"/>
      <w:r w:rsidRPr="00D67D81">
        <w:t>Shebin</w:t>
      </w:r>
      <w:proofErr w:type="spellEnd"/>
      <w:r w:rsidRPr="00D67D81">
        <w:t xml:space="preserve"> </w:t>
      </w:r>
      <w:proofErr w:type="spellStart"/>
      <w:r w:rsidRPr="00D67D81">
        <w:t>ElKom</w:t>
      </w:r>
      <w:proofErr w:type="spellEnd"/>
      <w:r w:rsidRPr="00D67D81">
        <w:t>, Egypt.</w:t>
      </w:r>
    </w:p>
    <w:p w:rsidR="00707FDF" w:rsidRPr="00295EB8" w:rsidRDefault="00707FDF" w:rsidP="002B4189">
      <w:pPr>
        <w:autoSpaceDE w:val="0"/>
        <w:autoSpaceDN w:val="0"/>
        <w:bidi w:val="0"/>
        <w:adjustRightInd w:val="0"/>
        <w:spacing w:line="360" w:lineRule="auto"/>
        <w:rPr>
          <w:rFonts w:cs="Aharoni"/>
        </w:rPr>
      </w:pPr>
      <w:r w:rsidRPr="00295EB8">
        <w:rPr>
          <w:rFonts w:cs="Aharoni"/>
        </w:rPr>
        <w:t>***Department of Molecular Diagnostics and Therapeutics, Genetic Engineering Biotechnology Research</w:t>
      </w:r>
      <w:r>
        <w:rPr>
          <w:rFonts w:cs="Aharoni"/>
        </w:rPr>
        <w:t xml:space="preserve"> </w:t>
      </w:r>
      <w:r w:rsidRPr="00295EB8">
        <w:rPr>
          <w:rFonts w:cs="Aharoni"/>
        </w:rPr>
        <w:t>Institute, Sadat City, Egypt.</w:t>
      </w:r>
    </w:p>
    <w:p w:rsidR="005172D6" w:rsidRDefault="00707FDF" w:rsidP="002B4189">
      <w:pPr>
        <w:shd w:val="clear" w:color="auto" w:fill="FFFFFF"/>
        <w:tabs>
          <w:tab w:val="right" w:pos="6804"/>
        </w:tabs>
        <w:bidi w:val="0"/>
        <w:spacing w:line="360" w:lineRule="auto"/>
        <w:rPr>
          <w:rFonts w:cs="Aharoni"/>
        </w:rPr>
      </w:pPr>
      <w:r w:rsidRPr="00295EB8">
        <w:rPr>
          <w:rFonts w:cs="Aharoni"/>
          <w:color w:val="000000" w:themeColor="text1"/>
        </w:rPr>
        <w:t>*</w:t>
      </w:r>
      <w:r w:rsidRPr="00295EB8">
        <w:rPr>
          <w:rFonts w:cs="Aharoni"/>
        </w:rPr>
        <w:t xml:space="preserve">*** Resident doctor, Ministry of Heath, </w:t>
      </w:r>
      <w:proofErr w:type="spellStart"/>
      <w:r w:rsidR="00295180">
        <w:rPr>
          <w:rFonts w:cs="Aharoni"/>
        </w:rPr>
        <w:t>Elsherouk</w:t>
      </w:r>
      <w:proofErr w:type="spellEnd"/>
      <w:r w:rsidR="00295180">
        <w:rPr>
          <w:rFonts w:cs="Aharoni"/>
        </w:rPr>
        <w:t xml:space="preserve"> General</w:t>
      </w:r>
      <w:r w:rsidRPr="00295EB8">
        <w:rPr>
          <w:rFonts w:cs="Aharoni"/>
        </w:rPr>
        <w:t xml:space="preserve"> Hospital, </w:t>
      </w:r>
      <w:r w:rsidR="00295180">
        <w:rPr>
          <w:rFonts w:cs="Aharoni"/>
        </w:rPr>
        <w:t>Cairo.</w:t>
      </w:r>
    </w:p>
    <w:p w:rsidR="00707FDF" w:rsidRPr="00295EB8" w:rsidRDefault="00707FDF" w:rsidP="002B4189">
      <w:pPr>
        <w:shd w:val="clear" w:color="auto" w:fill="FFFFFF"/>
        <w:tabs>
          <w:tab w:val="right" w:pos="6804"/>
        </w:tabs>
        <w:bidi w:val="0"/>
        <w:spacing w:line="360" w:lineRule="auto"/>
        <w:rPr>
          <w:rFonts w:cs="Aharoni"/>
        </w:rPr>
      </w:pPr>
      <w:r w:rsidRPr="00295EB8">
        <w:rPr>
          <w:rFonts w:cs="Aharoni"/>
        </w:rPr>
        <w:t>**</w:t>
      </w:r>
      <w:r w:rsidRPr="00441B48">
        <w:rPr>
          <w:lang w:bidi="ar-EG"/>
        </w:rPr>
        <w:t>***</w:t>
      </w:r>
      <w:r w:rsidRPr="00295EB8">
        <w:rPr>
          <w:rFonts w:cs="Aharoni"/>
        </w:rPr>
        <w:t xml:space="preserve"> Department of Biochemistry, Faculty of Medicine – </w:t>
      </w:r>
      <w:proofErr w:type="spellStart"/>
      <w:r w:rsidRPr="00295EB8">
        <w:rPr>
          <w:rFonts w:cs="Aharoni"/>
        </w:rPr>
        <w:t>Menoufia</w:t>
      </w:r>
      <w:proofErr w:type="spellEnd"/>
      <w:r w:rsidRPr="00295EB8">
        <w:rPr>
          <w:rFonts w:cs="Aharoni"/>
        </w:rPr>
        <w:t xml:space="preserve"> University, Egypt.</w:t>
      </w:r>
    </w:p>
    <w:p w:rsidR="00707FDF" w:rsidRPr="00441B48" w:rsidRDefault="00707FDF" w:rsidP="002B4189">
      <w:pPr>
        <w:shd w:val="clear" w:color="auto" w:fill="FFFFFF"/>
        <w:tabs>
          <w:tab w:val="right" w:pos="6804"/>
        </w:tabs>
        <w:bidi w:val="0"/>
        <w:spacing w:line="360" w:lineRule="auto"/>
        <w:rPr>
          <w:i/>
          <w:iCs/>
        </w:rPr>
      </w:pPr>
    </w:p>
    <w:p w:rsidR="00516520" w:rsidRDefault="005172D6" w:rsidP="002B4189">
      <w:pPr>
        <w:bidi w:val="0"/>
        <w:spacing w:before="120" w:after="120" w:line="360" w:lineRule="auto"/>
        <w:rPr>
          <w:b/>
          <w:bCs/>
          <w:bdr w:val="none" w:sz="0" w:space="0" w:color="auto" w:frame="1"/>
        </w:rPr>
      </w:pPr>
      <w:r w:rsidRPr="00441B48">
        <w:rPr>
          <w:b/>
          <w:bCs/>
        </w:rPr>
        <w:t>Key words</w:t>
      </w:r>
      <w:r w:rsidRPr="00441B48">
        <w:t xml:space="preserve">: </w:t>
      </w:r>
      <w:r w:rsidR="00516520" w:rsidRPr="00703415">
        <w:rPr>
          <w:rFonts w:asciiTheme="majorBidi" w:hAnsiTheme="majorBidi" w:cstheme="majorBidi"/>
        </w:rPr>
        <w:t>NEDD4; kel</w:t>
      </w:r>
      <w:r w:rsidR="00516520">
        <w:rPr>
          <w:rFonts w:asciiTheme="majorBidi" w:hAnsiTheme="majorBidi" w:cstheme="majorBidi"/>
        </w:rPr>
        <w:t>oid</w:t>
      </w:r>
      <w:r w:rsidR="00516520" w:rsidRPr="00703415">
        <w:rPr>
          <w:rFonts w:asciiTheme="majorBidi" w:hAnsiTheme="majorBidi" w:cstheme="majorBidi"/>
        </w:rPr>
        <w:t>;</w:t>
      </w:r>
      <w:r w:rsidR="00516520">
        <w:rPr>
          <w:rFonts w:asciiTheme="majorBidi" w:hAnsiTheme="majorBidi" w:cstheme="majorBidi"/>
        </w:rPr>
        <w:t xml:space="preserve"> gene </w:t>
      </w:r>
      <w:r w:rsidR="00516520" w:rsidRPr="00703415">
        <w:rPr>
          <w:rFonts w:asciiTheme="majorBidi" w:hAnsiTheme="majorBidi" w:cstheme="majorBidi"/>
        </w:rPr>
        <w:t>polymorphism</w:t>
      </w:r>
      <w:r w:rsidR="00516520">
        <w:rPr>
          <w:rFonts w:asciiTheme="majorBidi" w:hAnsiTheme="majorBidi" w:cstheme="majorBidi"/>
          <w:i/>
          <w:iCs/>
        </w:rPr>
        <w:t>.</w:t>
      </w:r>
    </w:p>
    <w:p w:rsidR="00621AA2" w:rsidRPr="00441B48" w:rsidRDefault="00621AA2" w:rsidP="002B4189">
      <w:pPr>
        <w:bidi w:val="0"/>
        <w:spacing w:before="120" w:after="120" w:line="360" w:lineRule="auto"/>
        <w:rPr>
          <w:b/>
          <w:bCs/>
          <w:bdr w:val="none" w:sz="0" w:space="0" w:color="auto" w:frame="1"/>
        </w:rPr>
      </w:pPr>
      <w:r w:rsidRPr="00441B48">
        <w:rPr>
          <w:b/>
          <w:bCs/>
          <w:bdr w:val="none" w:sz="0" w:space="0" w:color="auto" w:frame="1"/>
        </w:rPr>
        <w:t>Abstract</w:t>
      </w:r>
      <w:r w:rsidR="006538A5" w:rsidRPr="00441B48">
        <w:rPr>
          <w:b/>
          <w:bCs/>
          <w:bdr w:val="none" w:sz="0" w:space="0" w:color="auto" w:frame="1"/>
        </w:rPr>
        <w:t xml:space="preserve"> Body</w:t>
      </w:r>
    </w:p>
    <w:p w:rsidR="00516520" w:rsidRPr="00516520" w:rsidRDefault="00516520" w:rsidP="002B4189">
      <w:pPr>
        <w:pStyle w:val="ListParagraph"/>
        <w:numPr>
          <w:ilvl w:val="0"/>
          <w:numId w:val="2"/>
        </w:numPr>
        <w:bidi w:val="0"/>
        <w:spacing w:line="360" w:lineRule="auto"/>
        <w:jc w:val="both"/>
        <w:rPr>
          <w:rFonts w:asciiTheme="majorBidi" w:hAnsiTheme="majorBidi" w:cstheme="majorBidi"/>
        </w:rPr>
      </w:pPr>
      <w:r w:rsidRPr="00516520">
        <w:rPr>
          <w:rFonts w:asciiTheme="majorBidi" w:hAnsiTheme="majorBidi" w:cstheme="majorBidi"/>
          <w:b/>
          <w:bCs/>
          <w:lang w:bidi="ar-EG"/>
        </w:rPr>
        <w:t>Background:</w:t>
      </w:r>
      <w:r w:rsidRPr="00516520">
        <w:rPr>
          <w:rFonts w:asciiTheme="majorBidi" w:hAnsiTheme="majorBidi" w:cstheme="majorBidi"/>
          <w:b/>
          <w:bCs/>
        </w:rPr>
        <w:t xml:space="preserve"> </w:t>
      </w:r>
      <w:r w:rsidRPr="00516520">
        <w:rPr>
          <w:rFonts w:asciiTheme="majorBidi" w:hAnsiTheme="majorBidi" w:cstheme="majorBidi"/>
        </w:rPr>
        <w:t xml:space="preserve">Keloids represent chronic </w:t>
      </w:r>
      <w:proofErr w:type="spellStart"/>
      <w:r w:rsidRPr="00516520">
        <w:rPr>
          <w:rFonts w:asciiTheme="majorBidi" w:hAnsiTheme="majorBidi" w:cstheme="majorBidi"/>
        </w:rPr>
        <w:t>fibroproliferative</w:t>
      </w:r>
      <w:proofErr w:type="spellEnd"/>
      <w:r w:rsidRPr="00516520">
        <w:rPr>
          <w:rFonts w:asciiTheme="majorBidi" w:hAnsiTheme="majorBidi" w:cstheme="majorBidi"/>
        </w:rPr>
        <w:t xml:space="preserve"> disorders of the skin which is characterized by excessive deposition of extracellular components especially collagen type 1, </w:t>
      </w:r>
      <w:proofErr w:type="spellStart"/>
      <w:r w:rsidRPr="00516520">
        <w:rPr>
          <w:rFonts w:asciiTheme="majorBidi" w:hAnsiTheme="majorBidi" w:cstheme="majorBidi"/>
        </w:rPr>
        <w:t>fibronectin</w:t>
      </w:r>
      <w:proofErr w:type="spellEnd"/>
      <w:r w:rsidRPr="00516520">
        <w:rPr>
          <w:rFonts w:asciiTheme="majorBidi" w:hAnsiTheme="majorBidi" w:cstheme="majorBidi"/>
        </w:rPr>
        <w:t xml:space="preserve"> and elastin.  The exact </w:t>
      </w:r>
      <w:proofErr w:type="spellStart"/>
      <w:r w:rsidRPr="00516520">
        <w:rPr>
          <w:rFonts w:asciiTheme="majorBidi" w:hAnsiTheme="majorBidi" w:cstheme="majorBidi"/>
        </w:rPr>
        <w:t>aetiology</w:t>
      </w:r>
      <w:proofErr w:type="spellEnd"/>
      <w:r w:rsidRPr="00516520">
        <w:rPr>
          <w:rFonts w:asciiTheme="majorBidi" w:hAnsiTheme="majorBidi" w:cstheme="majorBidi"/>
        </w:rPr>
        <w:t xml:space="preserve"> of keloid formation is undefined but its development rests on genetic and environmental factors. </w:t>
      </w:r>
      <w:r w:rsidRPr="00516520">
        <w:rPr>
          <w:rFonts w:asciiTheme="majorBidi" w:hAnsiTheme="majorBidi" w:cstheme="majorBidi"/>
          <w:b/>
          <w:bCs/>
          <w:lang w:bidi="ar-EG"/>
        </w:rPr>
        <w:t>Aim</w:t>
      </w:r>
      <w:r w:rsidRPr="00516520">
        <w:rPr>
          <w:rFonts w:asciiTheme="majorBidi" w:hAnsiTheme="majorBidi" w:cstheme="majorBidi"/>
          <w:b/>
          <w:bCs/>
          <w:sz w:val="28"/>
          <w:szCs w:val="28"/>
        </w:rPr>
        <w:t xml:space="preserve">: </w:t>
      </w:r>
      <w:r w:rsidRPr="00516520">
        <w:rPr>
          <w:rFonts w:asciiTheme="majorBidi" w:hAnsiTheme="majorBidi" w:cstheme="majorBidi"/>
        </w:rPr>
        <w:t>to investigate NEDD4 (rs8032158) gene polymorphism in a sample of Egyptian patients having keloid</w:t>
      </w:r>
      <w:r w:rsidRPr="00516520">
        <w:rPr>
          <w:rFonts w:asciiTheme="majorBidi" w:hAnsiTheme="majorBidi" w:cstheme="majorBidi"/>
          <w:lang w:bidi="ar-EG"/>
        </w:rPr>
        <w:t xml:space="preserve">. </w:t>
      </w:r>
      <w:r w:rsidRPr="00516520">
        <w:rPr>
          <w:rFonts w:asciiTheme="majorBidi" w:hAnsiTheme="majorBidi" w:cstheme="majorBidi"/>
          <w:b/>
          <w:bCs/>
          <w:lang w:bidi="ar-EG"/>
        </w:rPr>
        <w:t>Patients and methods</w:t>
      </w:r>
      <w:r w:rsidRPr="00516520">
        <w:rPr>
          <w:rFonts w:asciiTheme="majorBidi" w:hAnsiTheme="majorBidi" w:cstheme="majorBidi"/>
          <w:lang w:bidi="ar-EG"/>
        </w:rPr>
        <w:t xml:space="preserve">: </w:t>
      </w:r>
      <w:r w:rsidRPr="00516520">
        <w:rPr>
          <w:rFonts w:asciiTheme="majorBidi" w:hAnsiTheme="majorBidi" w:cstheme="majorBidi"/>
        </w:rPr>
        <w:t xml:space="preserve">The </w:t>
      </w:r>
      <w:r w:rsidR="00600158">
        <w:rPr>
          <w:rFonts w:asciiTheme="majorBidi" w:hAnsiTheme="majorBidi" w:cstheme="majorBidi"/>
        </w:rPr>
        <w:t xml:space="preserve">current case-control </w:t>
      </w:r>
      <w:bookmarkStart w:id="0" w:name="_GoBack"/>
      <w:bookmarkEnd w:id="0"/>
      <w:r w:rsidRPr="00516520">
        <w:rPr>
          <w:rFonts w:asciiTheme="majorBidi" w:hAnsiTheme="majorBidi" w:cstheme="majorBidi"/>
        </w:rPr>
        <w:t>study was done on 80 subjects; 50 keloid patients and 30 ages and sex matched apparently healthy controls. All subjects underwent full history, weight and length measuring to calculate BMI, dermatological examination and analysis of NEDD4 rs8032158 (T/C) gene polymorphism using Real Time-PCR.</w:t>
      </w:r>
      <w:r w:rsidRPr="00516520">
        <w:rPr>
          <w:rFonts w:asciiTheme="majorBidi" w:hAnsiTheme="majorBidi" w:cstheme="majorBidi"/>
          <w:lang w:bidi="ar-EG"/>
        </w:rPr>
        <w:t xml:space="preserve"> </w:t>
      </w:r>
      <w:r w:rsidRPr="00516520">
        <w:rPr>
          <w:rFonts w:asciiTheme="majorBidi" w:hAnsiTheme="majorBidi" w:cstheme="majorBidi"/>
          <w:b/>
          <w:bCs/>
          <w:lang w:bidi="ar-EG"/>
        </w:rPr>
        <w:t>Results</w:t>
      </w:r>
      <w:r w:rsidRPr="00516520">
        <w:rPr>
          <w:rFonts w:asciiTheme="majorBidi" w:hAnsiTheme="majorBidi" w:cstheme="majorBidi"/>
          <w:lang w:bidi="ar-EG"/>
        </w:rPr>
        <w:t xml:space="preserve">: rs8032158 </w:t>
      </w:r>
      <w:r w:rsidRPr="00516520">
        <w:rPr>
          <w:rFonts w:asciiTheme="majorBidi" w:hAnsiTheme="majorBidi" w:cstheme="majorBidi"/>
        </w:rPr>
        <w:t xml:space="preserve">CC genotype was significantly observed </w:t>
      </w:r>
      <w:r w:rsidRPr="00516520">
        <w:rPr>
          <w:rFonts w:asciiTheme="majorBidi" w:hAnsiTheme="majorBidi" w:cstheme="majorBidi"/>
        </w:rPr>
        <w:lastRenderedPageBreak/>
        <w:t>in keloid patients and increased the risk for keloid development by about 4 times (p=0.038, OR=4.20) and was significantly associated with severe form of keloid (p&lt;0.001). Moreover, C allele significantly increased the risk for keloid development by about 2 folds (P=0.028, OR =2.08).</w:t>
      </w:r>
      <w:r w:rsidRPr="00516520">
        <w:rPr>
          <w:rFonts w:asciiTheme="majorBidi" w:hAnsiTheme="majorBidi" w:cstheme="majorBidi"/>
          <w:b/>
          <w:bCs/>
          <w:sz w:val="28"/>
          <w:szCs w:val="28"/>
        </w:rPr>
        <w:t xml:space="preserve"> </w:t>
      </w:r>
      <w:r w:rsidRPr="00516520">
        <w:rPr>
          <w:rFonts w:asciiTheme="majorBidi" w:hAnsiTheme="majorBidi" w:cstheme="majorBidi"/>
          <w:b/>
          <w:bCs/>
        </w:rPr>
        <w:t>Conclusion</w:t>
      </w:r>
      <w:r w:rsidRPr="00516520">
        <w:rPr>
          <w:rFonts w:asciiTheme="majorBidi" w:hAnsiTheme="majorBidi" w:cstheme="majorBidi"/>
        </w:rPr>
        <w:t>:</w:t>
      </w:r>
      <w:r w:rsidRPr="00516520">
        <w:rPr>
          <w:rFonts w:asciiTheme="majorBidi" w:hAnsiTheme="majorBidi" w:cstheme="majorBidi"/>
          <w:b/>
          <w:bCs/>
          <w:sz w:val="28"/>
          <w:szCs w:val="28"/>
        </w:rPr>
        <w:t xml:space="preserve"> </w:t>
      </w:r>
      <w:r w:rsidRPr="00516520">
        <w:rPr>
          <w:rFonts w:asciiTheme="majorBidi" w:hAnsiTheme="majorBidi" w:cstheme="majorBidi"/>
        </w:rPr>
        <w:t xml:space="preserve"> NEDD4 (rs8032158) gene polymorphism could participate in keloid formation in Egyptian population. NEDD4 (rs8032158) CC genotype may have a role in keloid severity.</w:t>
      </w:r>
    </w:p>
    <w:p w:rsidR="00813C73" w:rsidRDefault="007E1AF4" w:rsidP="002B4189">
      <w:pPr>
        <w:bidi w:val="0"/>
        <w:spacing w:line="360" w:lineRule="auto"/>
        <w:ind w:left="567"/>
        <w:jc w:val="both"/>
      </w:pPr>
      <w:r w:rsidRPr="00441B48">
        <w:t xml:space="preserve">. </w:t>
      </w:r>
    </w:p>
    <w:p w:rsidR="00441B48" w:rsidRPr="00441B48" w:rsidRDefault="00441B48" w:rsidP="002B4189">
      <w:pPr>
        <w:bidi w:val="0"/>
        <w:spacing w:line="360" w:lineRule="auto"/>
        <w:ind w:left="567"/>
        <w:jc w:val="both"/>
      </w:pPr>
    </w:p>
    <w:p w:rsidR="006538A5" w:rsidRPr="00441B48" w:rsidRDefault="006538A5" w:rsidP="002B4189">
      <w:pPr>
        <w:pStyle w:val="ListParagraph"/>
        <w:numPr>
          <w:ilvl w:val="0"/>
          <w:numId w:val="2"/>
        </w:numPr>
        <w:autoSpaceDE w:val="0"/>
        <w:autoSpaceDN w:val="0"/>
        <w:bidi w:val="0"/>
        <w:adjustRightInd w:val="0"/>
        <w:spacing w:line="360" w:lineRule="auto"/>
        <w:jc w:val="both"/>
        <w:rPr>
          <w:b/>
          <w:bCs/>
          <w:shd w:val="clear" w:color="auto" w:fill="FFFFFF"/>
        </w:rPr>
      </w:pPr>
      <w:r w:rsidRPr="00441B48">
        <w:rPr>
          <w:b/>
          <w:bCs/>
        </w:rPr>
        <w:t>Image:</w:t>
      </w:r>
    </w:p>
    <w:p w:rsidR="00646231" w:rsidRPr="00441B48" w:rsidRDefault="00646231" w:rsidP="002B4189">
      <w:pPr>
        <w:bidi w:val="0"/>
        <w:spacing w:before="120" w:after="120" w:line="360" w:lineRule="auto"/>
      </w:pPr>
    </w:p>
    <w:p w:rsidR="002B003D" w:rsidRPr="007A1853" w:rsidRDefault="002B003D" w:rsidP="002B4189">
      <w:pPr>
        <w:spacing w:line="360" w:lineRule="auto"/>
        <w:ind w:firstLine="720"/>
        <w:rPr>
          <w:rFonts w:asciiTheme="majorBidi" w:hAnsiTheme="majorBidi" w:cstheme="majorBidi"/>
          <w:sz w:val="28"/>
          <w:szCs w:val="28"/>
        </w:rPr>
      </w:pPr>
      <w:r>
        <w:rPr>
          <w:rFonts w:asciiTheme="majorBidi" w:hAnsiTheme="majorBidi" w:cstheme="majorBidi"/>
          <w:noProof/>
          <w:sz w:val="28"/>
          <w:szCs w:val="28"/>
        </w:rPr>
        <w:drawing>
          <wp:inline distT="0" distB="0" distL="0" distR="0" wp14:anchorId="05774DDF" wp14:editId="4CF305E1">
            <wp:extent cx="4255135" cy="41516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55135" cy="4151630"/>
                    </a:xfrm>
                    <a:prstGeom prst="rect">
                      <a:avLst/>
                    </a:prstGeom>
                    <a:noFill/>
                  </pic:spPr>
                </pic:pic>
              </a:graphicData>
            </a:graphic>
          </wp:inline>
        </w:drawing>
      </w:r>
    </w:p>
    <w:p w:rsidR="00646231" w:rsidRDefault="002B003D" w:rsidP="002B4189">
      <w:pPr>
        <w:bidi w:val="0"/>
        <w:spacing w:line="360" w:lineRule="auto"/>
        <w:jc w:val="both"/>
        <w:rPr>
          <w:rFonts w:asciiTheme="majorBidi" w:hAnsiTheme="majorBidi" w:cstheme="majorBidi"/>
        </w:rPr>
      </w:pPr>
      <w:r w:rsidRPr="0023201B">
        <w:rPr>
          <w:rFonts w:asciiTheme="majorBidi" w:hAnsiTheme="majorBidi" w:cstheme="majorBidi"/>
        </w:rPr>
        <w:t>Allelic discrimination plot of (rs8032158) gene polymorp</w:t>
      </w:r>
      <w:r>
        <w:rPr>
          <w:rFonts w:asciiTheme="majorBidi" w:hAnsiTheme="majorBidi" w:cstheme="majorBidi"/>
        </w:rPr>
        <w:t xml:space="preserve">hism in both cases and controls </w:t>
      </w:r>
      <w:r w:rsidRPr="0023201B">
        <w:rPr>
          <w:rFonts w:asciiTheme="majorBidi" w:hAnsiTheme="majorBidi" w:cstheme="majorBidi"/>
          <w:b/>
          <w:bCs/>
          <w:sz w:val="28"/>
          <w:szCs w:val="28"/>
        </w:rPr>
        <w:t>(</w:t>
      </w:r>
      <w:r>
        <w:rPr>
          <w:rFonts w:asciiTheme="majorBidi" w:hAnsiTheme="majorBidi" w:cstheme="majorBidi"/>
        </w:rPr>
        <w:t>TT genotypes ( red dots), TC genotypes (green dots) and CC genotypes (blue dots)</w:t>
      </w:r>
      <w:r w:rsidRPr="0023201B">
        <w:rPr>
          <w:rFonts w:asciiTheme="majorBidi" w:hAnsiTheme="majorBidi" w:cstheme="majorBidi"/>
          <w:b/>
          <w:bCs/>
          <w:sz w:val="28"/>
          <w:szCs w:val="28"/>
        </w:rPr>
        <w:t>)</w:t>
      </w:r>
      <w:r>
        <w:rPr>
          <w:rFonts w:asciiTheme="majorBidi" w:hAnsiTheme="majorBidi" w:cstheme="majorBidi"/>
          <w:b/>
          <w:bCs/>
          <w:sz w:val="28"/>
          <w:szCs w:val="28"/>
        </w:rPr>
        <w:t>.</w:t>
      </w:r>
    </w:p>
    <w:p w:rsidR="002B4189" w:rsidRDefault="002B4189" w:rsidP="002B4189">
      <w:pPr>
        <w:bidi w:val="0"/>
        <w:spacing w:line="360" w:lineRule="auto"/>
        <w:jc w:val="both"/>
        <w:rPr>
          <w:rFonts w:asciiTheme="majorBidi" w:hAnsiTheme="majorBidi" w:cstheme="majorBidi"/>
        </w:rPr>
      </w:pPr>
    </w:p>
    <w:p w:rsidR="00F84456" w:rsidRPr="00F84456" w:rsidRDefault="00F84456" w:rsidP="002B4189">
      <w:pPr>
        <w:bidi w:val="0"/>
        <w:spacing w:line="360" w:lineRule="auto"/>
        <w:jc w:val="both"/>
        <w:rPr>
          <w:rFonts w:asciiTheme="majorBidi" w:hAnsiTheme="majorBidi" w:cstheme="majorBidi"/>
        </w:rPr>
      </w:pPr>
    </w:p>
    <w:p w:rsidR="00E65302" w:rsidRPr="00441B48" w:rsidRDefault="00E65302" w:rsidP="002B4189">
      <w:pPr>
        <w:pStyle w:val="ListParagraph"/>
        <w:numPr>
          <w:ilvl w:val="0"/>
          <w:numId w:val="2"/>
        </w:numPr>
        <w:bidi w:val="0"/>
        <w:spacing w:line="360" w:lineRule="auto"/>
        <w:jc w:val="both"/>
        <w:rPr>
          <w:b/>
          <w:bCs/>
          <w:lang w:bidi="ar-EG"/>
        </w:rPr>
      </w:pPr>
      <w:r w:rsidRPr="00441B48">
        <w:rPr>
          <w:b/>
          <w:bCs/>
        </w:rPr>
        <w:lastRenderedPageBreak/>
        <w:t>Reference:</w:t>
      </w:r>
    </w:p>
    <w:p w:rsidR="00516520" w:rsidRPr="00AE363F" w:rsidRDefault="00516520" w:rsidP="002B4189">
      <w:pPr>
        <w:pStyle w:val="ListParagraph"/>
        <w:numPr>
          <w:ilvl w:val="0"/>
          <w:numId w:val="8"/>
        </w:numPr>
        <w:bidi w:val="0"/>
        <w:spacing w:after="200" w:line="360" w:lineRule="auto"/>
        <w:jc w:val="both"/>
        <w:rPr>
          <w:rFonts w:asciiTheme="majorBidi" w:hAnsiTheme="majorBidi" w:cstheme="majorBidi"/>
        </w:rPr>
      </w:pPr>
      <w:r w:rsidRPr="00AE363F">
        <w:rPr>
          <w:rFonts w:asciiTheme="majorBidi" w:hAnsiTheme="majorBidi" w:cstheme="majorBidi"/>
          <w:b/>
          <w:bCs/>
        </w:rPr>
        <w:t xml:space="preserve">Chung, S., Nakashima, M., </w:t>
      </w:r>
      <w:proofErr w:type="spellStart"/>
      <w:r w:rsidRPr="00AE363F">
        <w:rPr>
          <w:rFonts w:asciiTheme="majorBidi" w:hAnsiTheme="majorBidi" w:cstheme="majorBidi"/>
          <w:b/>
          <w:bCs/>
        </w:rPr>
        <w:t>Zembutsu</w:t>
      </w:r>
      <w:proofErr w:type="spellEnd"/>
      <w:r w:rsidRPr="00AE363F">
        <w:rPr>
          <w:rFonts w:asciiTheme="majorBidi" w:hAnsiTheme="majorBidi" w:cstheme="majorBidi"/>
          <w:b/>
          <w:bCs/>
        </w:rPr>
        <w:t>, H</w:t>
      </w:r>
      <w:r>
        <w:rPr>
          <w:rFonts w:asciiTheme="majorBidi" w:hAnsiTheme="majorBidi" w:cstheme="majorBidi"/>
          <w:b/>
          <w:bCs/>
        </w:rPr>
        <w:t xml:space="preserve"> </w:t>
      </w:r>
      <w:r w:rsidRPr="00AE363F">
        <w:rPr>
          <w:rFonts w:asciiTheme="majorBidi" w:hAnsiTheme="majorBidi" w:cstheme="majorBidi"/>
          <w:b/>
          <w:bCs/>
        </w:rPr>
        <w:t>et al.</w:t>
      </w:r>
      <w:r>
        <w:rPr>
          <w:rFonts w:asciiTheme="majorBidi" w:hAnsiTheme="majorBidi" w:cstheme="majorBidi"/>
          <w:b/>
          <w:bCs/>
        </w:rPr>
        <w:t>:</w:t>
      </w:r>
      <w:r w:rsidRPr="00AE363F">
        <w:rPr>
          <w:rFonts w:asciiTheme="majorBidi" w:hAnsiTheme="majorBidi" w:cstheme="majorBidi"/>
        </w:rPr>
        <w:t xml:space="preserve"> Possible involvement of NEDD4 in keloid formation; its critical role in fibroblast proliferation and collagen production. Proceedings of the </w:t>
      </w:r>
      <w:r>
        <w:rPr>
          <w:rFonts w:asciiTheme="majorBidi" w:hAnsiTheme="majorBidi" w:cstheme="majorBidi"/>
        </w:rPr>
        <w:t xml:space="preserve">Japan Academy, Series B 2010; 8: </w:t>
      </w:r>
      <w:r w:rsidRPr="00AE363F">
        <w:rPr>
          <w:rFonts w:asciiTheme="majorBidi" w:hAnsiTheme="majorBidi" w:cstheme="majorBidi"/>
        </w:rPr>
        <w:t>563-573.</w:t>
      </w:r>
      <w:r w:rsidRPr="00AE363F">
        <w:rPr>
          <w:rFonts w:asciiTheme="majorBidi" w:hAnsiTheme="majorBidi"/>
          <w:rtl/>
        </w:rPr>
        <w:t>‏</w:t>
      </w:r>
    </w:p>
    <w:p w:rsidR="00516520" w:rsidRPr="00844A01" w:rsidRDefault="00516520" w:rsidP="002B4189">
      <w:pPr>
        <w:pStyle w:val="ListParagraph"/>
        <w:numPr>
          <w:ilvl w:val="0"/>
          <w:numId w:val="8"/>
        </w:numPr>
        <w:bidi w:val="0"/>
        <w:spacing w:after="200" w:line="360" w:lineRule="auto"/>
        <w:jc w:val="both"/>
        <w:rPr>
          <w:rFonts w:asciiTheme="majorBidi" w:hAnsiTheme="majorBidi" w:cstheme="majorBidi"/>
        </w:rPr>
      </w:pPr>
      <w:proofErr w:type="spellStart"/>
      <w:r w:rsidRPr="00844A01">
        <w:rPr>
          <w:rFonts w:asciiTheme="majorBidi" w:hAnsiTheme="majorBidi" w:cstheme="majorBidi"/>
          <w:b/>
          <w:bCs/>
        </w:rPr>
        <w:t>Marneros</w:t>
      </w:r>
      <w:proofErr w:type="spellEnd"/>
      <w:r w:rsidRPr="00844A01">
        <w:rPr>
          <w:rFonts w:asciiTheme="majorBidi" w:hAnsiTheme="majorBidi" w:cstheme="majorBidi"/>
          <w:b/>
          <w:bCs/>
        </w:rPr>
        <w:t>, A. G.:</w:t>
      </w:r>
      <w:r w:rsidRPr="00844A01">
        <w:rPr>
          <w:rFonts w:asciiTheme="majorBidi" w:hAnsiTheme="majorBidi" w:cstheme="majorBidi"/>
        </w:rPr>
        <w:t xml:space="preserve"> A Role for the E3 Ubiquitin Ligase NEDD4 in Keloid Pathogenesis. Journal o</w:t>
      </w:r>
      <w:r>
        <w:rPr>
          <w:rFonts w:asciiTheme="majorBidi" w:hAnsiTheme="majorBidi" w:cstheme="majorBidi"/>
        </w:rPr>
        <w:t xml:space="preserve">f Investigative Dermatology 2019; 2: </w:t>
      </w:r>
      <w:r w:rsidRPr="00844A01">
        <w:rPr>
          <w:rFonts w:asciiTheme="majorBidi" w:hAnsiTheme="majorBidi" w:cstheme="majorBidi"/>
        </w:rPr>
        <w:t>279-280.</w:t>
      </w:r>
      <w:r w:rsidRPr="00844A01">
        <w:rPr>
          <w:rFonts w:asciiTheme="majorBidi" w:hAnsiTheme="majorBidi"/>
          <w:rtl/>
        </w:rPr>
        <w:t>‏</w:t>
      </w:r>
    </w:p>
    <w:p w:rsidR="00516520" w:rsidRPr="00844A01" w:rsidRDefault="00516520" w:rsidP="002B4189">
      <w:pPr>
        <w:pStyle w:val="ListParagraph"/>
        <w:numPr>
          <w:ilvl w:val="0"/>
          <w:numId w:val="8"/>
        </w:numPr>
        <w:bidi w:val="0"/>
        <w:spacing w:before="360" w:after="360" w:line="360" w:lineRule="auto"/>
        <w:jc w:val="both"/>
        <w:rPr>
          <w:rFonts w:asciiTheme="majorBidi" w:hAnsiTheme="majorBidi" w:cstheme="majorBidi"/>
        </w:rPr>
      </w:pPr>
      <w:r w:rsidRPr="00844A01">
        <w:rPr>
          <w:rFonts w:asciiTheme="majorBidi" w:hAnsiTheme="majorBidi" w:cstheme="majorBidi"/>
          <w:b/>
          <w:bCs/>
        </w:rPr>
        <w:t xml:space="preserve">Ogawa, R., Watanabe, A., Than </w:t>
      </w:r>
      <w:proofErr w:type="spellStart"/>
      <w:r w:rsidRPr="00844A01">
        <w:rPr>
          <w:rFonts w:asciiTheme="majorBidi" w:hAnsiTheme="majorBidi" w:cstheme="majorBidi"/>
          <w:b/>
          <w:bCs/>
        </w:rPr>
        <w:t>Naing</w:t>
      </w:r>
      <w:proofErr w:type="spellEnd"/>
      <w:r w:rsidRPr="00844A01">
        <w:rPr>
          <w:rFonts w:asciiTheme="majorBidi" w:hAnsiTheme="majorBidi" w:cstheme="majorBidi"/>
          <w:b/>
          <w:bCs/>
        </w:rPr>
        <w:t xml:space="preserve"> et al.:</w:t>
      </w:r>
      <w:r w:rsidRPr="00844A01">
        <w:rPr>
          <w:rFonts w:asciiTheme="majorBidi" w:hAnsiTheme="majorBidi" w:cstheme="majorBidi"/>
        </w:rPr>
        <w:t xml:space="preserve"> Associations between keloid severity and single-nucleotide polymorphisms: importance of rs8032158 as a biomarker of keloid s</w:t>
      </w:r>
      <w:r>
        <w:rPr>
          <w:rFonts w:asciiTheme="majorBidi" w:hAnsiTheme="majorBidi" w:cstheme="majorBidi"/>
        </w:rPr>
        <w:t xml:space="preserve">everity. J Invest </w:t>
      </w:r>
      <w:proofErr w:type="spellStart"/>
      <w:r>
        <w:rPr>
          <w:rFonts w:asciiTheme="majorBidi" w:hAnsiTheme="majorBidi" w:cstheme="majorBidi"/>
        </w:rPr>
        <w:t>Dermatol</w:t>
      </w:r>
      <w:proofErr w:type="spellEnd"/>
      <w:r>
        <w:rPr>
          <w:rFonts w:asciiTheme="majorBidi" w:hAnsiTheme="majorBidi" w:cstheme="majorBidi"/>
        </w:rPr>
        <w:t xml:space="preserve"> 2014 ;7:</w:t>
      </w:r>
      <w:r w:rsidRPr="00844A01">
        <w:rPr>
          <w:rFonts w:asciiTheme="majorBidi" w:hAnsiTheme="majorBidi" w:cstheme="majorBidi"/>
        </w:rPr>
        <w:t xml:space="preserve"> 2041-</w:t>
      </w:r>
      <w:r>
        <w:rPr>
          <w:rFonts w:asciiTheme="majorBidi" w:hAnsiTheme="majorBidi" w:cstheme="majorBidi"/>
        </w:rPr>
        <w:t>20</w:t>
      </w:r>
      <w:r w:rsidRPr="00844A01">
        <w:rPr>
          <w:rFonts w:asciiTheme="majorBidi" w:hAnsiTheme="majorBidi" w:cstheme="majorBidi"/>
        </w:rPr>
        <w:t>43.</w:t>
      </w:r>
      <w:r w:rsidRPr="00844A01">
        <w:rPr>
          <w:rFonts w:asciiTheme="majorBidi" w:hAnsiTheme="majorBidi"/>
          <w:rtl/>
        </w:rPr>
        <w:t>‏</w:t>
      </w:r>
    </w:p>
    <w:p w:rsidR="00516520" w:rsidRPr="00CD0185" w:rsidRDefault="00516520" w:rsidP="002B4189">
      <w:pPr>
        <w:pStyle w:val="ListParagraph"/>
        <w:numPr>
          <w:ilvl w:val="0"/>
          <w:numId w:val="8"/>
        </w:numPr>
        <w:bidi w:val="0"/>
        <w:spacing w:before="360" w:after="360" w:line="360" w:lineRule="auto"/>
        <w:jc w:val="both"/>
        <w:rPr>
          <w:rFonts w:asciiTheme="majorBidi" w:hAnsiTheme="majorBidi" w:cstheme="majorBidi"/>
        </w:rPr>
      </w:pPr>
      <w:r>
        <w:rPr>
          <w:rFonts w:asciiTheme="majorBidi" w:hAnsiTheme="majorBidi" w:cstheme="majorBidi"/>
          <w:b/>
          <w:bCs/>
        </w:rPr>
        <w:t>Fujita M, Yamamoto Y,</w:t>
      </w:r>
      <w:r w:rsidRPr="00CD0185">
        <w:rPr>
          <w:rFonts w:asciiTheme="majorBidi" w:hAnsiTheme="majorBidi" w:cstheme="majorBidi"/>
          <w:b/>
          <w:bCs/>
        </w:rPr>
        <w:t xml:space="preserve"> Jiang JJ</w:t>
      </w:r>
      <w:r>
        <w:rPr>
          <w:rFonts w:asciiTheme="majorBidi" w:hAnsiTheme="majorBidi" w:cstheme="majorBidi"/>
          <w:b/>
          <w:bCs/>
        </w:rPr>
        <w:t xml:space="preserve"> et al</w:t>
      </w:r>
      <w:r w:rsidRPr="00CD0185">
        <w:rPr>
          <w:rFonts w:asciiTheme="majorBidi" w:hAnsiTheme="majorBidi" w:cstheme="majorBidi"/>
          <w:b/>
          <w:bCs/>
        </w:rPr>
        <w:t>.</w:t>
      </w:r>
      <w:r>
        <w:rPr>
          <w:rFonts w:asciiTheme="majorBidi" w:hAnsiTheme="majorBidi" w:cstheme="majorBidi"/>
          <w:b/>
          <w:bCs/>
        </w:rPr>
        <w:t>:</w:t>
      </w:r>
      <w:r w:rsidRPr="00CD0185">
        <w:rPr>
          <w:rFonts w:asciiTheme="majorBidi" w:hAnsiTheme="majorBidi" w:cstheme="majorBidi"/>
        </w:rPr>
        <w:t xml:space="preserve"> NEDD4 is involved in inflammation development during keloid formation. Journal of Invest</w:t>
      </w:r>
      <w:r>
        <w:rPr>
          <w:rFonts w:asciiTheme="majorBidi" w:hAnsiTheme="majorBidi" w:cstheme="majorBidi"/>
        </w:rPr>
        <w:t xml:space="preserve">igative Dermatology. 2019; 2 </w:t>
      </w:r>
      <w:r w:rsidRPr="00CD0185">
        <w:rPr>
          <w:rFonts w:asciiTheme="majorBidi" w:hAnsiTheme="majorBidi" w:cstheme="majorBidi"/>
        </w:rPr>
        <w:t>:333-</w:t>
      </w:r>
      <w:r>
        <w:rPr>
          <w:rFonts w:asciiTheme="majorBidi" w:hAnsiTheme="majorBidi" w:cstheme="majorBidi"/>
        </w:rPr>
        <w:t>3</w:t>
      </w:r>
      <w:r w:rsidRPr="00CD0185">
        <w:rPr>
          <w:rFonts w:asciiTheme="majorBidi" w:hAnsiTheme="majorBidi" w:cstheme="majorBidi"/>
        </w:rPr>
        <w:t>41.</w:t>
      </w:r>
    </w:p>
    <w:p w:rsidR="00E65302" w:rsidRPr="00516520" w:rsidRDefault="00E65302" w:rsidP="002B4189">
      <w:pPr>
        <w:pStyle w:val="ListParagraph"/>
        <w:numPr>
          <w:ilvl w:val="0"/>
          <w:numId w:val="2"/>
        </w:numPr>
        <w:bidi w:val="0"/>
        <w:spacing w:line="360" w:lineRule="auto"/>
        <w:jc w:val="both"/>
        <w:rPr>
          <w:b/>
          <w:bCs/>
          <w:lang w:bidi="ar-EG"/>
        </w:rPr>
      </w:pPr>
      <w:r w:rsidRPr="00516520">
        <w:rPr>
          <w:b/>
          <w:bCs/>
        </w:rPr>
        <w:t>Biography:</w:t>
      </w:r>
    </w:p>
    <w:p w:rsidR="00CF7986" w:rsidRDefault="00E65302" w:rsidP="002B4189">
      <w:pPr>
        <w:bidi w:val="0"/>
        <w:spacing w:line="360" w:lineRule="auto"/>
        <w:jc w:val="both"/>
        <w:rPr>
          <w:lang w:bidi="ar-EG"/>
        </w:rPr>
      </w:pPr>
      <w:proofErr w:type="spellStart"/>
      <w:r w:rsidRPr="00441B48">
        <w:t>Azza</w:t>
      </w:r>
      <w:proofErr w:type="spellEnd"/>
      <w:r w:rsidRPr="00441B48">
        <w:t xml:space="preserve"> </w:t>
      </w:r>
      <w:proofErr w:type="spellStart"/>
      <w:r w:rsidRPr="00441B48">
        <w:t>Gaber</w:t>
      </w:r>
      <w:proofErr w:type="spellEnd"/>
      <w:r w:rsidRPr="00441B48">
        <w:t xml:space="preserve"> </w:t>
      </w:r>
      <w:proofErr w:type="spellStart"/>
      <w:r w:rsidRPr="00441B48">
        <w:t>Antar</w:t>
      </w:r>
      <w:proofErr w:type="spellEnd"/>
      <w:r w:rsidRPr="00441B48">
        <w:t xml:space="preserve"> </w:t>
      </w:r>
      <w:proofErr w:type="spellStart"/>
      <w:r w:rsidRPr="00441B48">
        <w:t>Farag</w:t>
      </w:r>
      <w:proofErr w:type="spellEnd"/>
      <w:r w:rsidRPr="00441B48">
        <w:t xml:space="preserve"> has completed her PhD at the age of 24 years from </w:t>
      </w:r>
      <w:proofErr w:type="spellStart"/>
      <w:r w:rsidRPr="00441B48">
        <w:t>Menoufia</w:t>
      </w:r>
      <w:proofErr w:type="spellEnd"/>
      <w:r w:rsidRPr="00441B48">
        <w:t xml:space="preserve"> University and Postdoctoral Studies from </w:t>
      </w:r>
      <w:proofErr w:type="spellStart"/>
      <w:r w:rsidRPr="00441B48">
        <w:t>Menoufia</w:t>
      </w:r>
      <w:proofErr w:type="spellEnd"/>
      <w:r w:rsidRPr="00441B48">
        <w:t xml:space="preserve"> University, Egypt. She is assistant professor, Dermatology, </w:t>
      </w:r>
      <w:proofErr w:type="spellStart"/>
      <w:r w:rsidRPr="00441B48">
        <w:t>Andrology</w:t>
      </w:r>
      <w:proofErr w:type="spellEnd"/>
      <w:r w:rsidRPr="00441B48">
        <w:t xml:space="preserve"> &amp; STDs department, Faculty of Medicine, </w:t>
      </w:r>
      <w:proofErr w:type="spellStart"/>
      <w:r w:rsidRPr="00441B48">
        <w:t>Menoufia</w:t>
      </w:r>
      <w:proofErr w:type="spellEnd"/>
      <w:r w:rsidRPr="00441B48">
        <w:t xml:space="preserve"> University. She has published more than </w:t>
      </w:r>
      <w:r w:rsidR="00452785">
        <w:t>3</w:t>
      </w:r>
      <w:r w:rsidR="00780A73" w:rsidRPr="00441B48">
        <w:t>0</w:t>
      </w:r>
      <w:r w:rsidRPr="00441B48">
        <w:t xml:space="preserve"> papers in reputed journals and has been serving as an editorial board member of repute.</w:t>
      </w:r>
      <w:r w:rsidR="00452785">
        <w:rPr>
          <w:lang w:bidi="ar-EG"/>
        </w:rPr>
        <w:t xml:space="preserve"> She is a reviewer in many international journals.</w:t>
      </w:r>
    </w:p>
    <w:p w:rsidR="002B4189" w:rsidRDefault="002B4189" w:rsidP="002B4189">
      <w:pPr>
        <w:bidi w:val="0"/>
        <w:spacing w:line="360" w:lineRule="auto"/>
        <w:jc w:val="both"/>
        <w:rPr>
          <w:lang w:bidi="ar-EG"/>
        </w:rPr>
      </w:pPr>
    </w:p>
    <w:p w:rsidR="002B4189" w:rsidRDefault="002B4189" w:rsidP="002B4189">
      <w:pPr>
        <w:bidi w:val="0"/>
        <w:spacing w:line="360" w:lineRule="auto"/>
        <w:jc w:val="both"/>
        <w:rPr>
          <w:lang w:bidi="ar-EG"/>
        </w:rPr>
      </w:pPr>
    </w:p>
    <w:p w:rsidR="002B4189" w:rsidRDefault="002B4189" w:rsidP="002B4189">
      <w:pPr>
        <w:bidi w:val="0"/>
        <w:spacing w:line="360" w:lineRule="auto"/>
        <w:jc w:val="both"/>
        <w:rPr>
          <w:lang w:bidi="ar-EG"/>
        </w:rPr>
      </w:pPr>
    </w:p>
    <w:p w:rsidR="002B4189" w:rsidRDefault="002B4189" w:rsidP="002B4189">
      <w:pPr>
        <w:bidi w:val="0"/>
        <w:spacing w:line="360" w:lineRule="auto"/>
        <w:jc w:val="both"/>
        <w:rPr>
          <w:lang w:bidi="ar-EG"/>
        </w:rPr>
      </w:pPr>
    </w:p>
    <w:p w:rsidR="002B4189" w:rsidRDefault="002B4189" w:rsidP="002B4189">
      <w:pPr>
        <w:bidi w:val="0"/>
        <w:spacing w:line="360" w:lineRule="auto"/>
        <w:jc w:val="both"/>
        <w:rPr>
          <w:lang w:bidi="ar-EG"/>
        </w:rPr>
      </w:pPr>
    </w:p>
    <w:p w:rsidR="002B4189" w:rsidRDefault="002B4189" w:rsidP="002B4189">
      <w:pPr>
        <w:bidi w:val="0"/>
        <w:spacing w:line="360" w:lineRule="auto"/>
        <w:jc w:val="both"/>
        <w:rPr>
          <w:lang w:bidi="ar-EG"/>
        </w:rPr>
      </w:pPr>
    </w:p>
    <w:p w:rsidR="002B4189" w:rsidRDefault="002B4189" w:rsidP="002B4189">
      <w:pPr>
        <w:bidi w:val="0"/>
        <w:spacing w:line="360" w:lineRule="auto"/>
        <w:jc w:val="both"/>
        <w:rPr>
          <w:lang w:bidi="ar-EG"/>
        </w:rPr>
      </w:pPr>
    </w:p>
    <w:p w:rsidR="002B4189" w:rsidRDefault="002B4189" w:rsidP="002B4189">
      <w:pPr>
        <w:bidi w:val="0"/>
        <w:spacing w:line="360" w:lineRule="auto"/>
        <w:jc w:val="both"/>
        <w:rPr>
          <w:lang w:bidi="ar-EG"/>
        </w:rPr>
      </w:pPr>
    </w:p>
    <w:p w:rsidR="002B4189" w:rsidRDefault="002B4189" w:rsidP="002B4189">
      <w:pPr>
        <w:bidi w:val="0"/>
        <w:spacing w:line="360" w:lineRule="auto"/>
        <w:jc w:val="both"/>
        <w:rPr>
          <w:lang w:bidi="ar-EG"/>
        </w:rPr>
      </w:pPr>
    </w:p>
    <w:p w:rsidR="002B4189" w:rsidRDefault="002B4189" w:rsidP="002B4189">
      <w:pPr>
        <w:bidi w:val="0"/>
        <w:spacing w:line="360" w:lineRule="auto"/>
        <w:jc w:val="both"/>
        <w:rPr>
          <w:lang w:bidi="ar-EG"/>
        </w:rPr>
      </w:pPr>
    </w:p>
    <w:p w:rsidR="002B4189" w:rsidRDefault="002B4189" w:rsidP="002B4189">
      <w:pPr>
        <w:bidi w:val="0"/>
        <w:spacing w:line="360" w:lineRule="auto"/>
        <w:jc w:val="both"/>
        <w:rPr>
          <w:lang w:bidi="ar-EG"/>
        </w:rPr>
      </w:pPr>
    </w:p>
    <w:p w:rsidR="002B4189" w:rsidRDefault="002B4189" w:rsidP="002B4189">
      <w:pPr>
        <w:bidi w:val="0"/>
        <w:spacing w:line="360" w:lineRule="auto"/>
        <w:jc w:val="both"/>
        <w:rPr>
          <w:lang w:bidi="ar-EG"/>
        </w:rPr>
      </w:pPr>
    </w:p>
    <w:p w:rsidR="002B4189" w:rsidRPr="00441B48" w:rsidRDefault="002B4189" w:rsidP="002B4189">
      <w:pPr>
        <w:bidi w:val="0"/>
        <w:spacing w:line="360" w:lineRule="auto"/>
        <w:jc w:val="both"/>
        <w:rPr>
          <w:lang w:bidi="ar-EG"/>
        </w:rPr>
      </w:pPr>
    </w:p>
    <w:p w:rsidR="00E65302" w:rsidRPr="00441B48" w:rsidRDefault="00E65302" w:rsidP="002B4189">
      <w:pPr>
        <w:pStyle w:val="ListParagraph"/>
        <w:numPr>
          <w:ilvl w:val="0"/>
          <w:numId w:val="2"/>
        </w:numPr>
        <w:bidi w:val="0"/>
        <w:spacing w:line="360" w:lineRule="auto"/>
        <w:jc w:val="both"/>
        <w:rPr>
          <w:b/>
          <w:bCs/>
          <w:lang w:bidi="ar-EG"/>
        </w:rPr>
      </w:pPr>
      <w:r w:rsidRPr="00441B48">
        <w:rPr>
          <w:b/>
          <w:bCs/>
        </w:rPr>
        <w:t>Presenting author details</w:t>
      </w:r>
      <w:r w:rsidR="003F4E14" w:rsidRPr="00441B48">
        <w:rPr>
          <w:b/>
          <w:bCs/>
          <w:lang w:bidi="ar-EG"/>
        </w:rPr>
        <w:t>:</w:t>
      </w:r>
    </w:p>
    <w:p w:rsidR="00CF7986" w:rsidRPr="00441B48" w:rsidRDefault="00CF7986" w:rsidP="002B4189">
      <w:pPr>
        <w:bidi w:val="0"/>
        <w:spacing w:line="360" w:lineRule="auto"/>
        <w:jc w:val="both"/>
        <w:rPr>
          <w:lang w:bidi="ar-EG"/>
        </w:rPr>
      </w:pPr>
    </w:p>
    <w:p w:rsidR="00CF7986" w:rsidRPr="00441B48" w:rsidRDefault="00CF7986" w:rsidP="002B4189">
      <w:pPr>
        <w:bidi w:val="0"/>
        <w:spacing w:line="360" w:lineRule="auto"/>
        <w:jc w:val="both"/>
        <w:rPr>
          <w:lang w:bidi="ar-EG"/>
        </w:rPr>
      </w:pPr>
      <w:r w:rsidRPr="00441B48">
        <w:rPr>
          <w:noProof/>
        </w:rPr>
        <w:drawing>
          <wp:inline distT="0" distB="0" distL="0" distR="0" wp14:anchorId="2235667A" wp14:editId="75A912B6">
            <wp:extent cx="3638550" cy="4533900"/>
            <wp:effectExtent l="0" t="0" r="0" b="0"/>
            <wp:docPr id="8" name="Picture 8" descr="C:\Users\cm\Pictures\20170206_1606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cm\Pictures\20170206_160643.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5887" t="9091" r="15148" b="29092"/>
                    <a:stretch/>
                  </pic:blipFill>
                  <pic:spPr bwMode="auto">
                    <a:xfrm>
                      <a:off x="0" y="0"/>
                      <a:ext cx="3637406" cy="4532475"/>
                    </a:xfrm>
                    <a:prstGeom prst="rect">
                      <a:avLst/>
                    </a:prstGeom>
                    <a:noFill/>
                    <a:ln>
                      <a:noFill/>
                    </a:ln>
                    <a:extLst>
                      <a:ext uri="{53640926-AAD7-44D8-BBD7-CCE9431645EC}">
                        <a14:shadowObscured xmlns:a14="http://schemas.microsoft.com/office/drawing/2010/main"/>
                      </a:ext>
                    </a:extLst>
                  </pic:spPr>
                </pic:pic>
              </a:graphicData>
            </a:graphic>
          </wp:inline>
        </w:drawing>
      </w:r>
    </w:p>
    <w:p w:rsidR="00A20D34" w:rsidRPr="00441B48" w:rsidRDefault="00A20D34" w:rsidP="002B4189">
      <w:pPr>
        <w:bidi w:val="0"/>
        <w:spacing w:line="360" w:lineRule="auto"/>
        <w:jc w:val="both"/>
        <w:rPr>
          <w:lang w:bidi="ar-EG"/>
        </w:rPr>
      </w:pPr>
      <w:r w:rsidRPr="00441B48">
        <w:rPr>
          <w:lang w:bidi="ar-EG"/>
        </w:rPr>
        <w:t xml:space="preserve">    </w:t>
      </w:r>
    </w:p>
    <w:p w:rsidR="00780A73" w:rsidRPr="00441B48" w:rsidRDefault="00A20D34" w:rsidP="002B4189">
      <w:pPr>
        <w:bidi w:val="0"/>
        <w:spacing w:line="360" w:lineRule="auto"/>
        <w:jc w:val="both"/>
      </w:pPr>
      <w:r w:rsidRPr="00441B48">
        <w:rPr>
          <w:lang w:bidi="ar-EG"/>
        </w:rPr>
        <w:t xml:space="preserve">    </w:t>
      </w:r>
      <w:r w:rsidR="00CF7986" w:rsidRPr="00441B48">
        <w:rPr>
          <w:lang w:bidi="ar-EG"/>
        </w:rPr>
        <w:t xml:space="preserve"> </w:t>
      </w:r>
      <w:r w:rsidR="00780A73" w:rsidRPr="00441B48">
        <w:t xml:space="preserve">Full Name: </w:t>
      </w:r>
      <w:proofErr w:type="spellStart"/>
      <w:r w:rsidR="00780A73" w:rsidRPr="00441B48">
        <w:t>Azza</w:t>
      </w:r>
      <w:proofErr w:type="spellEnd"/>
      <w:r w:rsidR="00780A73" w:rsidRPr="00441B48">
        <w:t xml:space="preserve"> </w:t>
      </w:r>
      <w:proofErr w:type="spellStart"/>
      <w:r w:rsidR="00780A73" w:rsidRPr="00441B48">
        <w:t>Gaber</w:t>
      </w:r>
      <w:proofErr w:type="spellEnd"/>
      <w:r w:rsidR="00780A73" w:rsidRPr="00441B48">
        <w:t xml:space="preserve"> </w:t>
      </w:r>
      <w:proofErr w:type="spellStart"/>
      <w:r w:rsidR="00780A73" w:rsidRPr="00441B48">
        <w:t>Antar</w:t>
      </w:r>
      <w:proofErr w:type="spellEnd"/>
      <w:r w:rsidR="00780A73" w:rsidRPr="00441B48">
        <w:t xml:space="preserve"> </w:t>
      </w:r>
      <w:proofErr w:type="spellStart"/>
      <w:r w:rsidR="00780A73" w:rsidRPr="00441B48">
        <w:t>Farag</w:t>
      </w:r>
      <w:proofErr w:type="spellEnd"/>
    </w:p>
    <w:p w:rsidR="00780A73" w:rsidRPr="00441B48" w:rsidRDefault="00780A73" w:rsidP="002B4189">
      <w:pPr>
        <w:bidi w:val="0"/>
        <w:spacing w:line="360" w:lineRule="auto"/>
        <w:ind w:left="360"/>
        <w:jc w:val="both"/>
      </w:pPr>
      <w:r w:rsidRPr="00441B48">
        <w:t>Contact number: 002/ 01097787204</w:t>
      </w:r>
    </w:p>
    <w:p w:rsidR="00780A73" w:rsidRPr="00441B48" w:rsidRDefault="00780A73" w:rsidP="002B4189">
      <w:pPr>
        <w:bidi w:val="0"/>
        <w:spacing w:line="360" w:lineRule="auto"/>
        <w:ind w:left="360"/>
        <w:jc w:val="both"/>
      </w:pPr>
      <w:r w:rsidRPr="00441B48">
        <w:t>Linked In account: azzagaber92@yahoo.com</w:t>
      </w:r>
    </w:p>
    <w:p w:rsidR="00780A73" w:rsidRPr="00441B48" w:rsidRDefault="00780A73" w:rsidP="002B4189">
      <w:pPr>
        <w:bidi w:val="0"/>
        <w:spacing w:line="360" w:lineRule="auto"/>
        <w:ind w:left="360"/>
        <w:jc w:val="both"/>
      </w:pPr>
      <w:r w:rsidRPr="00441B48">
        <w:t xml:space="preserve">Session name/ number: </w:t>
      </w:r>
    </w:p>
    <w:p w:rsidR="00A20D34" w:rsidRPr="00441B48" w:rsidRDefault="00780A73" w:rsidP="002B4189">
      <w:pPr>
        <w:bidi w:val="0"/>
        <w:spacing w:line="360" w:lineRule="auto"/>
        <w:ind w:left="360"/>
        <w:jc w:val="both"/>
      </w:pPr>
      <w:r w:rsidRPr="00441B48">
        <w:t xml:space="preserve">Category: Poster presentation </w:t>
      </w:r>
    </w:p>
    <w:p w:rsidR="00780A73" w:rsidRPr="00441B48" w:rsidRDefault="00780A73" w:rsidP="002B4189">
      <w:pPr>
        <w:bidi w:val="0"/>
        <w:spacing w:line="360" w:lineRule="auto"/>
        <w:ind w:left="360"/>
        <w:jc w:val="both"/>
        <w:rPr>
          <w:lang w:bidi="ar-EG"/>
        </w:rPr>
      </w:pPr>
      <w:r w:rsidRPr="00441B48">
        <w:t>Passport Number:</w:t>
      </w:r>
      <w:r w:rsidR="004E0744" w:rsidRPr="00441B48">
        <w:rPr>
          <w:lang w:bidi="ar-EG"/>
        </w:rPr>
        <w:t xml:space="preserve"> A20043658</w:t>
      </w:r>
    </w:p>
    <w:p w:rsidR="00670C99" w:rsidRPr="00441B48" w:rsidRDefault="00670C99" w:rsidP="002B4189">
      <w:pPr>
        <w:bidi w:val="0"/>
        <w:spacing w:line="360" w:lineRule="auto"/>
        <w:rPr>
          <w:shd w:val="clear" w:color="auto" w:fill="FFFFFF"/>
        </w:rPr>
      </w:pPr>
    </w:p>
    <w:sectPr w:rsidR="00670C99" w:rsidRPr="00441B48" w:rsidSect="000D0ED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GillSansMT">
    <w:altName w:val="Arial"/>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D32A6"/>
    <w:multiLevelType w:val="hybridMultilevel"/>
    <w:tmpl w:val="EBEC508C"/>
    <w:lvl w:ilvl="0" w:tplc="1EE243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DA1BED"/>
    <w:multiLevelType w:val="hybridMultilevel"/>
    <w:tmpl w:val="4FD6247E"/>
    <w:lvl w:ilvl="0" w:tplc="C2D606E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2281C66"/>
    <w:multiLevelType w:val="hybridMultilevel"/>
    <w:tmpl w:val="0F407D84"/>
    <w:lvl w:ilvl="0" w:tplc="0512E740">
      <w:start w:val="1"/>
      <w:numFmt w:val="decimal"/>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
    <w:nsid w:val="3BC36D15"/>
    <w:multiLevelType w:val="hybridMultilevel"/>
    <w:tmpl w:val="A744453C"/>
    <w:lvl w:ilvl="0" w:tplc="04090011">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72382E"/>
    <w:multiLevelType w:val="hybridMultilevel"/>
    <w:tmpl w:val="3874015C"/>
    <w:lvl w:ilvl="0" w:tplc="530AFC22">
      <w:start w:val="1"/>
      <w:numFmt w:val="decimal"/>
      <w:lvlText w:val="%1."/>
      <w:lvlJc w:val="left"/>
      <w:pPr>
        <w:ind w:left="1494"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51F60F7A"/>
    <w:multiLevelType w:val="hybridMultilevel"/>
    <w:tmpl w:val="3874015C"/>
    <w:lvl w:ilvl="0" w:tplc="530AFC22">
      <w:start w:val="1"/>
      <w:numFmt w:val="decimal"/>
      <w:lvlText w:val="%1."/>
      <w:lvlJc w:val="left"/>
      <w:pPr>
        <w:ind w:left="1494"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612F175B"/>
    <w:multiLevelType w:val="hybridMultilevel"/>
    <w:tmpl w:val="3412E692"/>
    <w:lvl w:ilvl="0" w:tplc="2E9C7FE6">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74E4799"/>
    <w:multiLevelType w:val="hybridMultilevel"/>
    <w:tmpl w:val="556C775A"/>
    <w:lvl w:ilvl="0" w:tplc="8D86CB06">
      <w:start w:val="1"/>
      <w:numFmt w:val="upperRoman"/>
      <w:lvlText w:val="%1."/>
      <w:lvlJc w:val="left"/>
      <w:pPr>
        <w:ind w:left="1287"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D740FA9"/>
    <w:multiLevelType w:val="hybridMultilevel"/>
    <w:tmpl w:val="0EE48532"/>
    <w:lvl w:ilvl="0" w:tplc="0A70C8E8">
      <w:start w:val="1"/>
      <w:numFmt w:val="decimal"/>
      <w:lvlText w:val="%1."/>
      <w:lvlJc w:val="left"/>
      <w:pPr>
        <w:ind w:left="1647" w:hanging="360"/>
      </w:pPr>
      <w:rPr>
        <w:rFonts w:hint="default"/>
        <w:b/>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num w:numId="1">
    <w:abstractNumId w:val="0"/>
  </w:num>
  <w:num w:numId="2">
    <w:abstractNumId w:val="7"/>
  </w:num>
  <w:num w:numId="3">
    <w:abstractNumId w:val="1"/>
  </w:num>
  <w:num w:numId="4">
    <w:abstractNumId w:val="5"/>
  </w:num>
  <w:num w:numId="5">
    <w:abstractNumId w:val="4"/>
  </w:num>
  <w:num w:numId="6">
    <w:abstractNumId w:val="2"/>
  </w:num>
  <w:num w:numId="7">
    <w:abstractNumId w:val="3"/>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AA2"/>
    <w:rsid w:val="000A3CE7"/>
    <w:rsid w:val="000B2654"/>
    <w:rsid w:val="000D0ED2"/>
    <w:rsid w:val="00295180"/>
    <w:rsid w:val="002B003D"/>
    <w:rsid w:val="002B4189"/>
    <w:rsid w:val="003C29D3"/>
    <w:rsid w:val="003F4E14"/>
    <w:rsid w:val="00441B48"/>
    <w:rsid w:val="00452785"/>
    <w:rsid w:val="00473D39"/>
    <w:rsid w:val="00487B19"/>
    <w:rsid w:val="004E0744"/>
    <w:rsid w:val="004F0F4F"/>
    <w:rsid w:val="00501815"/>
    <w:rsid w:val="00516520"/>
    <w:rsid w:val="005172D6"/>
    <w:rsid w:val="00600158"/>
    <w:rsid w:val="00621AA2"/>
    <w:rsid w:val="00646231"/>
    <w:rsid w:val="006538A5"/>
    <w:rsid w:val="006670A5"/>
    <w:rsid w:val="00670C99"/>
    <w:rsid w:val="00707015"/>
    <w:rsid w:val="00707FDF"/>
    <w:rsid w:val="007127E9"/>
    <w:rsid w:val="007523E3"/>
    <w:rsid w:val="00780A73"/>
    <w:rsid w:val="007B052C"/>
    <w:rsid w:val="007E1AF4"/>
    <w:rsid w:val="00813C73"/>
    <w:rsid w:val="009358F7"/>
    <w:rsid w:val="00A20D34"/>
    <w:rsid w:val="00A24A00"/>
    <w:rsid w:val="00B23DD0"/>
    <w:rsid w:val="00B3505C"/>
    <w:rsid w:val="00B67FED"/>
    <w:rsid w:val="00CE47EB"/>
    <w:rsid w:val="00CF7986"/>
    <w:rsid w:val="00E65302"/>
    <w:rsid w:val="00EC422C"/>
    <w:rsid w:val="00F844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AA2"/>
    <w:pPr>
      <w:bidi/>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487B19"/>
    <w:pPr>
      <w:bidi w:val="0"/>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441B4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487B19"/>
    <w:pPr>
      <w:bidi w:val="0"/>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qFormat/>
    <w:rsid w:val="00621AA2"/>
    <w:pPr>
      <w:bidi w:val="0"/>
      <w:spacing w:before="100" w:beforeAutospacing="1" w:after="100" w:afterAutospacing="1"/>
    </w:pPr>
  </w:style>
  <w:style w:type="character" w:customStyle="1" w:styleId="apple-converted-space">
    <w:name w:val="apple-converted-space"/>
    <w:basedOn w:val="DefaultParagraphFont"/>
    <w:rsid w:val="00621AA2"/>
  </w:style>
  <w:style w:type="character" w:styleId="Strong">
    <w:name w:val="Strong"/>
    <w:uiPriority w:val="22"/>
    <w:qFormat/>
    <w:rsid w:val="00621AA2"/>
    <w:rPr>
      <w:b/>
      <w:bCs/>
    </w:rPr>
  </w:style>
  <w:style w:type="paragraph" w:styleId="ListParagraph">
    <w:name w:val="List Paragraph"/>
    <w:basedOn w:val="Normal"/>
    <w:uiPriority w:val="34"/>
    <w:qFormat/>
    <w:rsid w:val="006538A5"/>
    <w:pPr>
      <w:ind w:left="720"/>
      <w:contextualSpacing/>
    </w:pPr>
  </w:style>
  <w:style w:type="table" w:styleId="TableGrid">
    <w:name w:val="Table Grid"/>
    <w:basedOn w:val="TableNormal"/>
    <w:uiPriority w:val="59"/>
    <w:rsid w:val="006538A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538A5"/>
    <w:rPr>
      <w:rFonts w:ascii="Tahoma" w:hAnsi="Tahoma" w:cs="Tahoma"/>
      <w:sz w:val="16"/>
      <w:szCs w:val="16"/>
    </w:rPr>
  </w:style>
  <w:style w:type="character" w:customStyle="1" w:styleId="BalloonTextChar">
    <w:name w:val="Balloon Text Char"/>
    <w:basedOn w:val="DefaultParagraphFont"/>
    <w:link w:val="BalloonText"/>
    <w:uiPriority w:val="99"/>
    <w:semiHidden/>
    <w:rsid w:val="006538A5"/>
    <w:rPr>
      <w:rFonts w:ascii="Tahoma" w:eastAsia="Times New Roman" w:hAnsi="Tahoma" w:cs="Tahoma"/>
      <w:sz w:val="16"/>
      <w:szCs w:val="16"/>
    </w:rPr>
  </w:style>
  <w:style w:type="character" w:customStyle="1" w:styleId="Heading1Char">
    <w:name w:val="Heading 1 Char"/>
    <w:basedOn w:val="DefaultParagraphFont"/>
    <w:link w:val="Heading1"/>
    <w:uiPriority w:val="9"/>
    <w:rsid w:val="00487B19"/>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487B19"/>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487B19"/>
    <w:rPr>
      <w:color w:val="0000FF"/>
      <w:u w:val="single"/>
    </w:rPr>
  </w:style>
  <w:style w:type="character" w:customStyle="1" w:styleId="jrnl">
    <w:name w:val="jrnl"/>
    <w:basedOn w:val="DefaultParagraphFont"/>
    <w:rsid w:val="00473D39"/>
  </w:style>
  <w:style w:type="character" w:styleId="Emphasis">
    <w:name w:val="Emphasis"/>
    <w:basedOn w:val="DefaultParagraphFont"/>
    <w:uiPriority w:val="20"/>
    <w:qFormat/>
    <w:rsid w:val="00441B48"/>
    <w:rPr>
      <w:i/>
      <w:iCs/>
    </w:rPr>
  </w:style>
  <w:style w:type="character" w:customStyle="1" w:styleId="cit">
    <w:name w:val="cit"/>
    <w:basedOn w:val="DefaultParagraphFont"/>
    <w:rsid w:val="00441B48"/>
  </w:style>
  <w:style w:type="character" w:customStyle="1" w:styleId="doi">
    <w:name w:val="doi"/>
    <w:basedOn w:val="DefaultParagraphFont"/>
    <w:rsid w:val="00441B48"/>
  </w:style>
  <w:style w:type="character" w:customStyle="1" w:styleId="Heading2Char">
    <w:name w:val="Heading 2 Char"/>
    <w:basedOn w:val="DefaultParagraphFont"/>
    <w:link w:val="Heading2"/>
    <w:uiPriority w:val="9"/>
    <w:semiHidden/>
    <w:rsid w:val="00441B48"/>
    <w:rPr>
      <w:rFonts w:asciiTheme="majorHAnsi" w:eastAsiaTheme="majorEastAsia" w:hAnsiTheme="majorHAnsi" w:cstheme="majorBidi"/>
      <w:b/>
      <w:bCs/>
      <w:color w:val="4F81BD" w:themeColor="accent1"/>
      <w:sz w:val="26"/>
      <w:szCs w:val="26"/>
    </w:rPr>
  </w:style>
  <w:style w:type="paragraph" w:styleId="HTMLPreformatted">
    <w:name w:val="HTML Preformatted"/>
    <w:basedOn w:val="Normal"/>
    <w:link w:val="HTMLPreformattedChar"/>
    <w:uiPriority w:val="99"/>
    <w:semiHidden/>
    <w:unhideWhenUsed/>
    <w:rsid w:val="00441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41B48"/>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AA2"/>
    <w:pPr>
      <w:bidi/>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487B19"/>
    <w:pPr>
      <w:bidi w:val="0"/>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441B4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487B19"/>
    <w:pPr>
      <w:bidi w:val="0"/>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qFormat/>
    <w:rsid w:val="00621AA2"/>
    <w:pPr>
      <w:bidi w:val="0"/>
      <w:spacing w:before="100" w:beforeAutospacing="1" w:after="100" w:afterAutospacing="1"/>
    </w:pPr>
  </w:style>
  <w:style w:type="character" w:customStyle="1" w:styleId="apple-converted-space">
    <w:name w:val="apple-converted-space"/>
    <w:basedOn w:val="DefaultParagraphFont"/>
    <w:rsid w:val="00621AA2"/>
  </w:style>
  <w:style w:type="character" w:styleId="Strong">
    <w:name w:val="Strong"/>
    <w:uiPriority w:val="22"/>
    <w:qFormat/>
    <w:rsid w:val="00621AA2"/>
    <w:rPr>
      <w:b/>
      <w:bCs/>
    </w:rPr>
  </w:style>
  <w:style w:type="paragraph" w:styleId="ListParagraph">
    <w:name w:val="List Paragraph"/>
    <w:basedOn w:val="Normal"/>
    <w:uiPriority w:val="34"/>
    <w:qFormat/>
    <w:rsid w:val="006538A5"/>
    <w:pPr>
      <w:ind w:left="720"/>
      <w:contextualSpacing/>
    </w:pPr>
  </w:style>
  <w:style w:type="table" w:styleId="TableGrid">
    <w:name w:val="Table Grid"/>
    <w:basedOn w:val="TableNormal"/>
    <w:uiPriority w:val="59"/>
    <w:rsid w:val="006538A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538A5"/>
    <w:rPr>
      <w:rFonts w:ascii="Tahoma" w:hAnsi="Tahoma" w:cs="Tahoma"/>
      <w:sz w:val="16"/>
      <w:szCs w:val="16"/>
    </w:rPr>
  </w:style>
  <w:style w:type="character" w:customStyle="1" w:styleId="BalloonTextChar">
    <w:name w:val="Balloon Text Char"/>
    <w:basedOn w:val="DefaultParagraphFont"/>
    <w:link w:val="BalloonText"/>
    <w:uiPriority w:val="99"/>
    <w:semiHidden/>
    <w:rsid w:val="006538A5"/>
    <w:rPr>
      <w:rFonts w:ascii="Tahoma" w:eastAsia="Times New Roman" w:hAnsi="Tahoma" w:cs="Tahoma"/>
      <w:sz w:val="16"/>
      <w:szCs w:val="16"/>
    </w:rPr>
  </w:style>
  <w:style w:type="character" w:customStyle="1" w:styleId="Heading1Char">
    <w:name w:val="Heading 1 Char"/>
    <w:basedOn w:val="DefaultParagraphFont"/>
    <w:link w:val="Heading1"/>
    <w:uiPriority w:val="9"/>
    <w:rsid w:val="00487B19"/>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487B19"/>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487B19"/>
    <w:rPr>
      <w:color w:val="0000FF"/>
      <w:u w:val="single"/>
    </w:rPr>
  </w:style>
  <w:style w:type="character" w:customStyle="1" w:styleId="jrnl">
    <w:name w:val="jrnl"/>
    <w:basedOn w:val="DefaultParagraphFont"/>
    <w:rsid w:val="00473D39"/>
  </w:style>
  <w:style w:type="character" w:styleId="Emphasis">
    <w:name w:val="Emphasis"/>
    <w:basedOn w:val="DefaultParagraphFont"/>
    <w:uiPriority w:val="20"/>
    <w:qFormat/>
    <w:rsid w:val="00441B48"/>
    <w:rPr>
      <w:i/>
      <w:iCs/>
    </w:rPr>
  </w:style>
  <w:style w:type="character" w:customStyle="1" w:styleId="cit">
    <w:name w:val="cit"/>
    <w:basedOn w:val="DefaultParagraphFont"/>
    <w:rsid w:val="00441B48"/>
  </w:style>
  <w:style w:type="character" w:customStyle="1" w:styleId="doi">
    <w:name w:val="doi"/>
    <w:basedOn w:val="DefaultParagraphFont"/>
    <w:rsid w:val="00441B48"/>
  </w:style>
  <w:style w:type="character" w:customStyle="1" w:styleId="Heading2Char">
    <w:name w:val="Heading 2 Char"/>
    <w:basedOn w:val="DefaultParagraphFont"/>
    <w:link w:val="Heading2"/>
    <w:uiPriority w:val="9"/>
    <w:semiHidden/>
    <w:rsid w:val="00441B48"/>
    <w:rPr>
      <w:rFonts w:asciiTheme="majorHAnsi" w:eastAsiaTheme="majorEastAsia" w:hAnsiTheme="majorHAnsi" w:cstheme="majorBidi"/>
      <w:b/>
      <w:bCs/>
      <w:color w:val="4F81BD" w:themeColor="accent1"/>
      <w:sz w:val="26"/>
      <w:szCs w:val="26"/>
    </w:rPr>
  </w:style>
  <w:style w:type="paragraph" w:styleId="HTMLPreformatted">
    <w:name w:val="HTML Preformatted"/>
    <w:basedOn w:val="Normal"/>
    <w:link w:val="HTMLPreformattedChar"/>
    <w:uiPriority w:val="99"/>
    <w:semiHidden/>
    <w:unhideWhenUsed/>
    <w:rsid w:val="00441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41B48"/>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3312481">
      <w:bodyDiv w:val="1"/>
      <w:marLeft w:val="0"/>
      <w:marRight w:val="0"/>
      <w:marTop w:val="0"/>
      <w:marBottom w:val="0"/>
      <w:divBdr>
        <w:top w:val="none" w:sz="0" w:space="0" w:color="auto"/>
        <w:left w:val="none" w:sz="0" w:space="0" w:color="auto"/>
        <w:bottom w:val="none" w:sz="0" w:space="0" w:color="auto"/>
        <w:right w:val="none" w:sz="0" w:space="0" w:color="auto"/>
      </w:divBdr>
    </w:div>
    <w:div w:id="743769410">
      <w:bodyDiv w:val="1"/>
      <w:marLeft w:val="0"/>
      <w:marRight w:val="0"/>
      <w:marTop w:val="0"/>
      <w:marBottom w:val="0"/>
      <w:divBdr>
        <w:top w:val="none" w:sz="0" w:space="0" w:color="auto"/>
        <w:left w:val="none" w:sz="0" w:space="0" w:color="auto"/>
        <w:bottom w:val="none" w:sz="0" w:space="0" w:color="auto"/>
        <w:right w:val="none" w:sz="0" w:space="0" w:color="auto"/>
      </w:divBdr>
    </w:div>
    <w:div w:id="910043943">
      <w:bodyDiv w:val="1"/>
      <w:marLeft w:val="0"/>
      <w:marRight w:val="0"/>
      <w:marTop w:val="0"/>
      <w:marBottom w:val="0"/>
      <w:divBdr>
        <w:top w:val="none" w:sz="0" w:space="0" w:color="auto"/>
        <w:left w:val="none" w:sz="0" w:space="0" w:color="auto"/>
        <w:bottom w:val="none" w:sz="0" w:space="0" w:color="auto"/>
        <w:right w:val="none" w:sz="0" w:space="0" w:color="auto"/>
      </w:divBdr>
    </w:div>
    <w:div w:id="1281835553">
      <w:bodyDiv w:val="1"/>
      <w:marLeft w:val="0"/>
      <w:marRight w:val="0"/>
      <w:marTop w:val="0"/>
      <w:marBottom w:val="0"/>
      <w:divBdr>
        <w:top w:val="none" w:sz="0" w:space="0" w:color="auto"/>
        <w:left w:val="none" w:sz="0" w:space="0" w:color="auto"/>
        <w:bottom w:val="none" w:sz="0" w:space="0" w:color="auto"/>
        <w:right w:val="none" w:sz="0" w:space="0" w:color="auto"/>
      </w:divBdr>
      <w:divsChild>
        <w:div w:id="750740929">
          <w:marLeft w:val="0"/>
          <w:marRight w:val="0"/>
          <w:marTop w:val="166"/>
          <w:marBottom w:val="166"/>
          <w:divBdr>
            <w:top w:val="none" w:sz="0" w:space="0" w:color="auto"/>
            <w:left w:val="none" w:sz="0" w:space="0" w:color="auto"/>
            <w:bottom w:val="none" w:sz="0" w:space="0" w:color="auto"/>
            <w:right w:val="none" w:sz="0" w:space="0" w:color="auto"/>
          </w:divBdr>
          <w:divsChild>
            <w:div w:id="85473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737979">
      <w:bodyDiv w:val="1"/>
      <w:marLeft w:val="0"/>
      <w:marRight w:val="0"/>
      <w:marTop w:val="0"/>
      <w:marBottom w:val="0"/>
      <w:divBdr>
        <w:top w:val="none" w:sz="0" w:space="0" w:color="auto"/>
        <w:left w:val="none" w:sz="0" w:space="0" w:color="auto"/>
        <w:bottom w:val="none" w:sz="0" w:space="0" w:color="auto"/>
        <w:right w:val="none" w:sz="0" w:space="0" w:color="auto"/>
      </w:divBdr>
      <w:divsChild>
        <w:div w:id="1313214414">
          <w:marLeft w:val="0"/>
          <w:marRight w:val="0"/>
          <w:marTop w:val="120"/>
          <w:marBottom w:val="360"/>
          <w:divBdr>
            <w:top w:val="none" w:sz="0" w:space="0" w:color="auto"/>
            <w:left w:val="none" w:sz="0" w:space="0" w:color="auto"/>
            <w:bottom w:val="none" w:sz="0" w:space="0" w:color="auto"/>
            <w:right w:val="none" w:sz="0" w:space="0" w:color="auto"/>
          </w:divBdr>
          <w:divsChild>
            <w:div w:id="148774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231374">
      <w:bodyDiv w:val="1"/>
      <w:marLeft w:val="0"/>
      <w:marRight w:val="0"/>
      <w:marTop w:val="0"/>
      <w:marBottom w:val="0"/>
      <w:divBdr>
        <w:top w:val="none" w:sz="0" w:space="0" w:color="auto"/>
        <w:left w:val="none" w:sz="0" w:space="0" w:color="auto"/>
        <w:bottom w:val="none" w:sz="0" w:space="0" w:color="auto"/>
        <w:right w:val="none" w:sz="0" w:space="0" w:color="auto"/>
      </w:divBdr>
    </w:div>
    <w:div w:id="2013869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4</Pages>
  <Words>563</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basheer</Company>
  <LinksUpToDate>false</LinksUpToDate>
  <CharactersWithSpaces>3771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dc:creator>
  <cp:lastModifiedBy>cm</cp:lastModifiedBy>
  <cp:revision>20</cp:revision>
  <dcterms:created xsi:type="dcterms:W3CDTF">2019-03-23T15:15:00Z</dcterms:created>
  <dcterms:modified xsi:type="dcterms:W3CDTF">2020-01-27T14:36:00Z</dcterms:modified>
</cp:coreProperties>
</file>