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8B8AB9" w14:textId="09922CA2"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1874E5">
        <w:rPr>
          <w:rFonts w:ascii="Times New Roman" w:hAnsi="Times New Roman" w:cs="Times New Roman"/>
          <w:color w:val="337AB7"/>
          <w:sz w:val="22"/>
          <w:szCs w:val="18"/>
        </w:rPr>
        <w:t>The Effect of Facial Exercise on the Appearance of Aging</w:t>
      </w:r>
    </w:p>
    <w:p w14:paraId="49558012" w14:textId="033FB768" w:rsidR="00AE3E37" w:rsidRPr="00401713" w:rsidRDefault="001874E5"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Gary J. Sikorski, Happy Face Yoga</w:t>
      </w:r>
      <w:r w:rsidR="00401713" w:rsidRPr="00401713">
        <w:rPr>
          <w:rFonts w:ascii="Times New Roman" w:hAnsi="Times New Roman" w:cs="Times New Roman"/>
          <w:sz w:val="22"/>
        </w:rPr>
        <w:t xml:space="preserve">, </w:t>
      </w:r>
      <w:r w:rsidR="005973B9" w:rsidRPr="00401713">
        <w:rPr>
          <w:rFonts w:ascii="Times New Roman" w:hAnsi="Times New Roman" w:cs="Times New Roman"/>
          <w:sz w:val="22"/>
        </w:rPr>
        <w:t xml:space="preserve">USA </w:t>
      </w:r>
    </w:p>
    <w:p w14:paraId="701F1A76"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74471E98" w14:textId="77777777"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14:paraId="5C9AEDF1" w14:textId="72386C25" w:rsidR="003A42D8" w:rsidRPr="003A42D8" w:rsidRDefault="001874E5" w:rsidP="003A42D8">
      <w:pPr>
        <w:widowControl/>
        <w:autoSpaceDE w:val="0"/>
        <w:autoSpaceDN w:val="0"/>
        <w:adjustRightInd w:val="0"/>
        <w:rPr>
          <w:rFonts w:ascii="Times New Roman" w:eastAsiaTheme="minorHAnsi" w:hAnsi="Times New Roman" w:cs="Times New Roman"/>
          <w:sz w:val="18"/>
          <w:szCs w:val="18"/>
        </w:rPr>
      </w:pPr>
      <w:r w:rsidRPr="001874E5">
        <w:rPr>
          <w:rFonts w:ascii="Times New Roman" w:eastAsiaTheme="minorHAnsi" w:hAnsi="Times New Roman" w:cs="Times New Roman"/>
          <w:sz w:val="18"/>
          <w:szCs w:val="18"/>
        </w:rPr>
        <w:t xml:space="preserve">There has been recent interest in the lay community in facial exercises or facial </w:t>
      </w:r>
      <w:r w:rsidR="00802C50">
        <w:rPr>
          <w:rFonts w:ascii="Times New Roman" w:eastAsiaTheme="minorHAnsi" w:hAnsi="Times New Roman" w:cs="Times New Roman"/>
          <w:sz w:val="18"/>
          <w:szCs w:val="18"/>
        </w:rPr>
        <w:t>“</w:t>
      </w:r>
      <w:r>
        <w:rPr>
          <w:rFonts w:ascii="Times New Roman" w:eastAsiaTheme="minorHAnsi" w:hAnsi="Times New Roman" w:cs="Times New Roman"/>
          <w:sz w:val="18"/>
          <w:szCs w:val="18"/>
        </w:rPr>
        <w:t>y</w:t>
      </w:r>
      <w:r w:rsidRPr="001874E5">
        <w:rPr>
          <w:rFonts w:ascii="Times New Roman" w:eastAsiaTheme="minorHAnsi" w:hAnsi="Times New Roman" w:cs="Times New Roman"/>
          <w:sz w:val="18"/>
          <w:szCs w:val="18"/>
        </w:rPr>
        <w:t>oga</w:t>
      </w:r>
      <w:r w:rsidR="00802C50">
        <w:rPr>
          <w:rFonts w:ascii="Times New Roman" w:eastAsiaTheme="minorHAnsi" w:hAnsi="Times New Roman" w:cs="Times New Roman"/>
          <w:sz w:val="18"/>
          <w:szCs w:val="18"/>
        </w:rPr>
        <w:t>”</w:t>
      </w:r>
      <w:r w:rsidRPr="001874E5">
        <w:rPr>
          <w:rFonts w:ascii="Times New Roman" w:eastAsiaTheme="minorHAnsi" w:hAnsi="Times New Roman" w:cs="Times New Roman"/>
          <w:sz w:val="18"/>
          <w:szCs w:val="18"/>
        </w:rPr>
        <w:t xml:space="preserve"> that can</w:t>
      </w:r>
      <w:r w:rsidR="00802C50">
        <w:rPr>
          <w:rFonts w:ascii="Times New Roman" w:eastAsiaTheme="minorHAnsi" w:hAnsi="Times New Roman" w:cs="Times New Roman"/>
          <w:sz w:val="18"/>
          <w:szCs w:val="18"/>
        </w:rPr>
        <w:t xml:space="preserve"> </w:t>
      </w:r>
      <w:r w:rsidRPr="001874E5">
        <w:rPr>
          <w:rFonts w:ascii="Times New Roman" w:eastAsiaTheme="minorHAnsi" w:hAnsi="Times New Roman" w:cs="Times New Roman"/>
          <w:sz w:val="18"/>
          <w:szCs w:val="18"/>
        </w:rPr>
        <w:t>rejuvenate the aging face, presumably by inducing underlying muscle growth</w:t>
      </w:r>
      <w:r>
        <w:rPr>
          <w:rFonts w:ascii="Times New Roman" w:eastAsiaTheme="minorHAnsi" w:hAnsi="Times New Roman" w:cs="Times New Roman"/>
          <w:sz w:val="18"/>
          <w:szCs w:val="18"/>
        </w:rPr>
        <w:t xml:space="preserve">. </w:t>
      </w:r>
      <w:r w:rsidR="00802C50">
        <w:rPr>
          <w:rFonts w:ascii="Times New Roman" w:eastAsiaTheme="minorHAnsi" w:hAnsi="Times New Roman" w:cs="Times New Roman"/>
          <w:sz w:val="18"/>
          <w:szCs w:val="18"/>
        </w:rPr>
        <w:t xml:space="preserve">JAMA Dermatology has published </w:t>
      </w:r>
      <w:r w:rsidRPr="001874E5">
        <w:rPr>
          <w:rFonts w:ascii="Times New Roman" w:eastAsiaTheme="minorHAnsi" w:hAnsi="Times New Roman" w:cs="Times New Roman"/>
          <w:sz w:val="18"/>
          <w:szCs w:val="18"/>
        </w:rPr>
        <w:t>what we believe to be the first clinical trial to assess facial exercise as a modality for</w:t>
      </w:r>
      <w:r>
        <w:rPr>
          <w:rFonts w:ascii="Times New Roman" w:eastAsiaTheme="minorHAnsi" w:hAnsi="Times New Roman" w:cs="Times New Roman"/>
          <w:sz w:val="18"/>
          <w:szCs w:val="18"/>
        </w:rPr>
        <w:t xml:space="preserve"> </w:t>
      </w:r>
      <w:r w:rsidRPr="001874E5">
        <w:rPr>
          <w:rFonts w:ascii="Times New Roman" w:eastAsiaTheme="minorHAnsi" w:hAnsi="Times New Roman" w:cs="Times New Roman"/>
          <w:sz w:val="18"/>
          <w:szCs w:val="18"/>
        </w:rPr>
        <w:t>improving skin appearance.</w:t>
      </w:r>
      <w:r w:rsidR="003A42D8">
        <w:rPr>
          <w:rFonts w:ascii="Times New Roman" w:eastAsiaTheme="minorHAnsi" w:hAnsi="Times New Roman" w:cs="Times New Roman"/>
          <w:sz w:val="18"/>
          <w:szCs w:val="18"/>
        </w:rPr>
        <w:t xml:space="preserve"> </w:t>
      </w:r>
      <w:r w:rsidR="003A42D8" w:rsidRPr="003A42D8">
        <w:rPr>
          <w:rFonts w:ascii="Times New Roman" w:eastAsiaTheme="minorHAnsi" w:hAnsi="Times New Roman" w:cs="Times New Roman"/>
          <w:sz w:val="18"/>
          <w:szCs w:val="18"/>
        </w:rPr>
        <w:t>Healthy participants aged 40-65 with photodamage, associated mild to moderate facial atrophy</w:t>
      </w:r>
      <w:r w:rsidR="003A42D8">
        <w:rPr>
          <w:rFonts w:ascii="Times New Roman" w:eastAsiaTheme="minorHAnsi" w:hAnsi="Times New Roman" w:cs="Times New Roman"/>
          <w:sz w:val="18"/>
          <w:szCs w:val="18"/>
        </w:rPr>
        <w:t xml:space="preserve"> </w:t>
      </w:r>
      <w:r w:rsidR="003A42D8" w:rsidRPr="003A42D8">
        <w:rPr>
          <w:rFonts w:ascii="Times New Roman" w:eastAsiaTheme="minorHAnsi" w:hAnsi="Times New Roman" w:cs="Times New Roman"/>
          <w:sz w:val="18"/>
          <w:szCs w:val="18"/>
        </w:rPr>
        <w:t>and with an interest in facial exercises were included. All participants</w:t>
      </w:r>
      <w:r w:rsidR="00802C50">
        <w:rPr>
          <w:rFonts w:ascii="Times New Roman" w:eastAsiaTheme="minorHAnsi" w:hAnsi="Times New Roman" w:cs="Times New Roman"/>
          <w:sz w:val="18"/>
          <w:szCs w:val="18"/>
        </w:rPr>
        <w:t xml:space="preserve"> </w:t>
      </w:r>
      <w:r w:rsidR="003A42D8" w:rsidRPr="003A42D8">
        <w:rPr>
          <w:rFonts w:ascii="Times New Roman" w:eastAsiaTheme="minorHAnsi" w:hAnsi="Times New Roman" w:cs="Times New Roman"/>
          <w:sz w:val="18"/>
          <w:szCs w:val="18"/>
        </w:rPr>
        <w:t xml:space="preserve">attended muscle-resistant facial exercise </w:t>
      </w:r>
      <w:r w:rsidR="003A42D8">
        <w:rPr>
          <w:rFonts w:ascii="Times New Roman" w:eastAsiaTheme="minorHAnsi" w:hAnsi="Times New Roman" w:cs="Times New Roman"/>
          <w:sz w:val="18"/>
          <w:szCs w:val="18"/>
        </w:rPr>
        <w:t>t</w:t>
      </w:r>
      <w:r w:rsidR="003A42D8" w:rsidRPr="003A42D8">
        <w:rPr>
          <w:rFonts w:ascii="Times New Roman" w:eastAsiaTheme="minorHAnsi" w:hAnsi="Times New Roman" w:cs="Times New Roman"/>
          <w:sz w:val="18"/>
          <w:szCs w:val="18"/>
        </w:rPr>
        <w:t>raining sessions</w:t>
      </w:r>
      <w:r w:rsidR="003A42D8">
        <w:rPr>
          <w:rFonts w:ascii="Times New Roman" w:eastAsiaTheme="minorHAnsi" w:hAnsi="Times New Roman" w:cs="Times New Roman"/>
          <w:sz w:val="18"/>
          <w:szCs w:val="18"/>
        </w:rPr>
        <w:t xml:space="preserve"> </w:t>
      </w:r>
      <w:r w:rsidR="003A42D8" w:rsidRPr="003A42D8">
        <w:rPr>
          <w:rFonts w:ascii="Times New Roman" w:eastAsiaTheme="minorHAnsi" w:hAnsi="Times New Roman" w:cs="Times New Roman"/>
          <w:sz w:val="18"/>
          <w:szCs w:val="18"/>
        </w:rPr>
        <w:t>with a certified facial exercise instructor (G</w:t>
      </w:r>
      <w:r w:rsidR="00480BA2">
        <w:rPr>
          <w:rFonts w:ascii="Times New Roman" w:eastAsiaTheme="minorHAnsi" w:hAnsi="Times New Roman" w:cs="Times New Roman"/>
          <w:sz w:val="18"/>
          <w:szCs w:val="18"/>
        </w:rPr>
        <w:t>ary Sikorski</w:t>
      </w:r>
      <w:r w:rsidR="003A42D8" w:rsidRPr="003A42D8">
        <w:rPr>
          <w:rFonts w:ascii="Times New Roman" w:eastAsiaTheme="minorHAnsi" w:hAnsi="Times New Roman" w:cs="Times New Roman"/>
          <w:sz w:val="18"/>
          <w:szCs w:val="18"/>
        </w:rPr>
        <w:t>). This study was approved by the Northwestern University</w:t>
      </w:r>
      <w:r w:rsidR="00480BA2">
        <w:rPr>
          <w:rFonts w:ascii="Times New Roman" w:eastAsiaTheme="minorHAnsi" w:hAnsi="Times New Roman" w:cs="Times New Roman"/>
          <w:sz w:val="18"/>
          <w:szCs w:val="18"/>
        </w:rPr>
        <w:t xml:space="preserve"> </w:t>
      </w:r>
      <w:r w:rsidR="003A42D8" w:rsidRPr="003A42D8">
        <w:rPr>
          <w:rFonts w:ascii="Times New Roman" w:eastAsiaTheme="minorHAnsi" w:hAnsi="Times New Roman" w:cs="Times New Roman"/>
          <w:sz w:val="18"/>
          <w:szCs w:val="18"/>
        </w:rPr>
        <w:t>Institutional Review Board and posted on ClinicalTrials.gov</w:t>
      </w:r>
      <w:r w:rsidR="003A42D8">
        <w:rPr>
          <w:rFonts w:ascii="Times New Roman" w:eastAsiaTheme="minorHAnsi" w:hAnsi="Times New Roman" w:cs="Times New Roman"/>
          <w:sz w:val="18"/>
          <w:szCs w:val="18"/>
        </w:rPr>
        <w:t xml:space="preserve"> </w:t>
      </w:r>
      <w:r w:rsidR="003A42D8" w:rsidRPr="003A42D8">
        <w:rPr>
          <w:rFonts w:ascii="Times New Roman" w:eastAsiaTheme="minorHAnsi" w:hAnsi="Times New Roman" w:cs="Times New Roman"/>
          <w:sz w:val="18"/>
          <w:szCs w:val="18"/>
        </w:rPr>
        <w:t>prior to participant</w:t>
      </w:r>
      <w:r w:rsidR="003A42D8">
        <w:rPr>
          <w:rFonts w:ascii="Times New Roman" w:eastAsiaTheme="minorHAnsi" w:hAnsi="Times New Roman" w:cs="Times New Roman"/>
          <w:sz w:val="18"/>
          <w:szCs w:val="18"/>
        </w:rPr>
        <w:t xml:space="preserve"> </w:t>
      </w:r>
      <w:r w:rsidR="003A42D8" w:rsidRPr="003A42D8">
        <w:rPr>
          <w:rFonts w:ascii="Times New Roman" w:eastAsiaTheme="minorHAnsi" w:hAnsi="Times New Roman" w:cs="Times New Roman"/>
          <w:sz w:val="18"/>
          <w:szCs w:val="18"/>
        </w:rPr>
        <w:t>enrollment.</w:t>
      </w:r>
    </w:p>
    <w:p w14:paraId="68E6016F" w14:textId="51DCEC7F" w:rsidR="003A42D8" w:rsidRPr="003A42D8" w:rsidRDefault="003A42D8" w:rsidP="003A42D8">
      <w:pPr>
        <w:widowControl/>
        <w:autoSpaceDE w:val="0"/>
        <w:autoSpaceDN w:val="0"/>
        <w:adjustRightInd w:val="0"/>
        <w:rPr>
          <w:rFonts w:ascii="Times New Roman" w:eastAsiaTheme="minorHAnsi" w:hAnsi="Times New Roman" w:cs="Times New Roman"/>
          <w:sz w:val="18"/>
          <w:szCs w:val="18"/>
        </w:rPr>
      </w:pPr>
      <w:r w:rsidRPr="003A42D8">
        <w:rPr>
          <w:rFonts w:ascii="Times New Roman" w:eastAsiaTheme="minorHAnsi" w:hAnsi="Times New Roman" w:cs="Times New Roman"/>
          <w:sz w:val="18"/>
          <w:szCs w:val="18"/>
        </w:rPr>
        <w:t>Twenty-seven participants were enrolle</w:t>
      </w:r>
      <w:r w:rsidR="00480BA2">
        <w:rPr>
          <w:rFonts w:ascii="Times New Roman" w:eastAsiaTheme="minorHAnsi" w:hAnsi="Times New Roman" w:cs="Times New Roman"/>
          <w:sz w:val="18"/>
          <w:szCs w:val="18"/>
        </w:rPr>
        <w:t xml:space="preserve">d, </w:t>
      </w:r>
      <w:r w:rsidRPr="003A42D8">
        <w:rPr>
          <w:rFonts w:ascii="Times New Roman" w:eastAsiaTheme="minorHAnsi" w:hAnsi="Times New Roman" w:cs="Times New Roman"/>
          <w:sz w:val="18"/>
          <w:szCs w:val="18"/>
        </w:rPr>
        <w:t>and all follow-ups</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visits and the data from these were analyzed. Based on the MCFAP scales, facial exercise resulted in improved upper cheek fullness</w:t>
      </w:r>
      <w:r w:rsidR="00802C50">
        <w:rPr>
          <w:rFonts w:ascii="Times New Roman" w:eastAsiaTheme="minorHAnsi" w:hAnsi="Times New Roman" w:cs="Times New Roman"/>
          <w:sz w:val="18"/>
          <w:szCs w:val="18"/>
        </w:rPr>
        <w:t xml:space="preserve"> (p=</w:t>
      </w:r>
      <w:r w:rsidRPr="003A42D8">
        <w:rPr>
          <w:rFonts w:ascii="Times New Roman" w:eastAsiaTheme="minorHAnsi" w:hAnsi="Times New Roman" w:cs="Times New Roman"/>
          <w:sz w:val="18"/>
          <w:szCs w:val="18"/>
        </w:rPr>
        <w:t>0.0032), and lower cheek fullness (</w:t>
      </w:r>
      <w:r w:rsidR="00802C50">
        <w:rPr>
          <w:rFonts w:ascii="Times New Roman" w:eastAsiaTheme="minorHAnsi" w:hAnsi="Times New Roman" w:cs="Times New Roman"/>
          <w:sz w:val="18"/>
          <w:szCs w:val="18"/>
        </w:rPr>
        <w:t>p=</w:t>
      </w:r>
      <w:r w:rsidRPr="003A42D8">
        <w:rPr>
          <w:rFonts w:ascii="Times New Roman" w:eastAsiaTheme="minorHAnsi" w:hAnsi="Times New Roman" w:cs="Times New Roman"/>
          <w:sz w:val="18"/>
          <w:szCs w:val="18"/>
        </w:rPr>
        <w:t>0.0032) at 20 weeks versus baseline. Estimated age</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decreased significantly (p</w:t>
      </w:r>
      <w:r w:rsidR="001824A5">
        <w:rPr>
          <w:rFonts w:ascii="Times New Roman" w:eastAsiaTheme="minorHAnsi" w:hAnsi="Times New Roman" w:cs="Times New Roman"/>
          <w:sz w:val="18"/>
          <w:szCs w:val="18"/>
        </w:rPr>
        <w:t>=</w:t>
      </w:r>
      <w:r w:rsidRPr="003A42D8">
        <w:rPr>
          <w:rFonts w:ascii="Times New Roman" w:eastAsiaTheme="minorHAnsi" w:hAnsi="Times New Roman" w:cs="Times New Roman"/>
          <w:sz w:val="18"/>
          <w:szCs w:val="18"/>
        </w:rPr>
        <w:t>0.0016) when baseline (mean 50.8; SD 4.8) was compared to study</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end (mean 48.1; SD 5.5). Participants were more satisfied with all facial aging outcomes when</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 xml:space="preserve">baseline was compared to end of study </w:t>
      </w:r>
      <w:r w:rsidR="001824A5">
        <w:rPr>
          <w:rFonts w:ascii="Times New Roman" w:eastAsiaTheme="minorHAnsi" w:hAnsi="Times New Roman" w:cs="Times New Roman"/>
          <w:sz w:val="18"/>
          <w:szCs w:val="18"/>
        </w:rPr>
        <w:t>(p</w:t>
      </w:r>
      <w:r w:rsidRPr="003A42D8">
        <w:rPr>
          <w:rFonts w:ascii="Times New Roman" w:eastAsiaTheme="minorHAnsi" w:hAnsi="Times New Roman" w:cs="Times New Roman"/>
          <w:sz w:val="18"/>
          <w:szCs w:val="18"/>
        </w:rPr>
        <w:t>&lt;0.05).</w:t>
      </w:r>
    </w:p>
    <w:p w14:paraId="431F6EE0" w14:textId="744411C8" w:rsidR="003A42D8" w:rsidRPr="003A42D8" w:rsidRDefault="003A42D8" w:rsidP="003A42D8">
      <w:pPr>
        <w:widowControl/>
        <w:autoSpaceDE w:val="0"/>
        <w:autoSpaceDN w:val="0"/>
        <w:adjustRightInd w:val="0"/>
        <w:rPr>
          <w:rFonts w:ascii="Times New Roman" w:eastAsiaTheme="minorHAnsi" w:hAnsi="Times New Roman" w:cs="Times New Roman"/>
          <w:sz w:val="18"/>
          <w:szCs w:val="18"/>
        </w:rPr>
      </w:pPr>
      <w:r w:rsidRPr="003A42D8">
        <w:rPr>
          <w:rFonts w:ascii="Times New Roman" w:eastAsiaTheme="minorHAnsi" w:hAnsi="Times New Roman" w:cs="Times New Roman"/>
          <w:sz w:val="18"/>
          <w:szCs w:val="18"/>
        </w:rPr>
        <w:t>A 30-minute daily or alternate day facial exercise program sustained over 20 weeks may</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modestly improve the facial appearance of selected middle-aged women. Blinded ratings of</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 xml:space="preserve">validated </w:t>
      </w:r>
      <w:proofErr w:type="spellStart"/>
      <w:r w:rsidRPr="003A42D8">
        <w:rPr>
          <w:rFonts w:ascii="Times New Roman" w:eastAsiaTheme="minorHAnsi" w:hAnsi="Times New Roman" w:cs="Times New Roman"/>
          <w:sz w:val="18"/>
          <w:szCs w:val="18"/>
        </w:rPr>
        <w:t>photoscales</w:t>
      </w:r>
      <w:proofErr w:type="spellEnd"/>
      <w:r w:rsidRPr="003A42D8">
        <w:rPr>
          <w:rFonts w:ascii="Times New Roman" w:eastAsiaTheme="minorHAnsi" w:hAnsi="Times New Roman" w:cs="Times New Roman"/>
          <w:sz w:val="18"/>
          <w:szCs w:val="18"/>
        </w:rPr>
        <w:t xml:space="preserve"> showed significant improvement in upper and lower cheek fullness. Rater</w:t>
      </w:r>
    </w:p>
    <w:p w14:paraId="7C4F4D09" w14:textId="062C544D" w:rsidR="003A42D8" w:rsidRPr="003A42D8" w:rsidRDefault="003A42D8" w:rsidP="003A42D8">
      <w:pPr>
        <w:widowControl/>
        <w:autoSpaceDE w:val="0"/>
        <w:autoSpaceDN w:val="0"/>
        <w:adjustRightInd w:val="0"/>
        <w:rPr>
          <w:rFonts w:ascii="Times New Roman" w:eastAsiaTheme="minorHAnsi" w:hAnsi="Times New Roman" w:cs="Times New Roman"/>
          <w:sz w:val="18"/>
          <w:szCs w:val="18"/>
        </w:rPr>
      </w:pPr>
      <w:r w:rsidRPr="003A42D8">
        <w:rPr>
          <w:rFonts w:ascii="Times New Roman" w:eastAsiaTheme="minorHAnsi" w:hAnsi="Times New Roman" w:cs="Times New Roman"/>
          <w:sz w:val="18"/>
          <w:szCs w:val="18"/>
        </w:rPr>
        <w:t>estimates of participant age showed a significant monotonic decrease from 50.8 at baseline, to</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49.6 at 8 weeks and 48.1 at 20 weeks.</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Participants were highly satisfied, noting significant</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improvement in 18 of 20 facial features.</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In conclusion, a regimen of at-home facial exercises maintained for 20 weeks appears to improve</w:t>
      </w:r>
    </w:p>
    <w:p w14:paraId="080B6C5D" w14:textId="77777777" w:rsidR="001824A5" w:rsidRDefault="003A42D8" w:rsidP="003A42D8">
      <w:pPr>
        <w:widowControl/>
        <w:autoSpaceDE w:val="0"/>
        <w:autoSpaceDN w:val="0"/>
        <w:adjustRightInd w:val="0"/>
        <w:rPr>
          <w:rFonts w:ascii="Times New Roman" w:eastAsiaTheme="minorHAnsi" w:hAnsi="Times New Roman" w:cs="Times New Roman"/>
          <w:sz w:val="18"/>
          <w:szCs w:val="18"/>
        </w:rPr>
      </w:pPr>
      <w:r w:rsidRPr="003A42D8">
        <w:rPr>
          <w:rFonts w:ascii="Times New Roman" w:eastAsiaTheme="minorHAnsi" w:hAnsi="Times New Roman" w:cs="Times New Roman"/>
          <w:sz w:val="18"/>
          <w:szCs w:val="18"/>
        </w:rPr>
        <w:t>mid-face and lower face fullness. The mechanism may be exercise-actuated hypotrophy of</w:t>
      </w:r>
      <w:r>
        <w:rPr>
          <w:rFonts w:ascii="Times New Roman" w:eastAsiaTheme="minorHAnsi" w:hAnsi="Times New Roman" w:cs="Times New Roman"/>
          <w:sz w:val="18"/>
          <w:szCs w:val="18"/>
        </w:rPr>
        <w:t xml:space="preserve"> </w:t>
      </w:r>
      <w:r w:rsidRPr="003A42D8">
        <w:rPr>
          <w:rFonts w:ascii="Times New Roman" w:eastAsiaTheme="minorHAnsi" w:hAnsi="Times New Roman" w:cs="Times New Roman"/>
          <w:sz w:val="18"/>
          <w:szCs w:val="18"/>
        </w:rPr>
        <w:t>cheek and other muscles.</w:t>
      </w:r>
    </w:p>
    <w:p w14:paraId="7477E76E" w14:textId="000DC9EA" w:rsidR="005973B9" w:rsidRPr="001824A5" w:rsidRDefault="001824A5" w:rsidP="003A42D8">
      <w:pPr>
        <w:widowControl/>
        <w:autoSpaceDE w:val="0"/>
        <w:autoSpaceDN w:val="0"/>
        <w:adjustRightInd w:val="0"/>
        <w:rPr>
          <w:rFonts w:ascii="Times New Roman" w:eastAsiaTheme="minorHAnsi" w:hAnsi="Times New Roman" w:cs="Times New Roman"/>
          <w:sz w:val="18"/>
          <w:szCs w:val="18"/>
        </w:rPr>
      </w:pPr>
      <w:r>
        <w:rPr>
          <w:rFonts w:ascii="Times New Roman" w:eastAsiaTheme="minorHAnsi" w:hAnsi="Times New Roman" w:cs="Times New Roman"/>
          <w:sz w:val="18"/>
          <w:szCs w:val="18"/>
        </w:rPr>
        <w:t>Overall, Mr. Sikorski’s techniques have been shown to increase blood circulation to the face, improve complexion, smooth fine lines, lift cheeks, widen eyes, lift mouth corners, and bring an overall youthful vitality to the face.</w:t>
      </w:r>
      <w:bookmarkStart w:id="0" w:name="_GoBack"/>
      <w:bookmarkEnd w:id="0"/>
      <w:r w:rsidR="00A9710C" w:rsidRPr="00401713">
        <w:rPr>
          <w:sz w:val="18"/>
          <w:szCs w:val="18"/>
        </w:rPr>
        <w:br w:type="column"/>
      </w:r>
      <w:r w:rsidR="0056768A" w:rsidRPr="0056768A">
        <w:rPr>
          <w:rFonts w:ascii="Times New Roman" w:hAnsi="Times New Roman" w:cs="Times New Roman"/>
          <w:color w:val="BF5A14"/>
          <w:sz w:val="18"/>
          <w:szCs w:val="18"/>
        </w:rPr>
        <w:t>References/Bibliography</w:t>
      </w:r>
    </w:p>
    <w:p w14:paraId="56D2C5D6" w14:textId="6EFC8C2A" w:rsidR="003B10F6" w:rsidRDefault="003B10F6" w:rsidP="003A42D8">
      <w:pPr>
        <w:widowControl/>
        <w:autoSpaceDE w:val="0"/>
        <w:autoSpaceDN w:val="0"/>
        <w:adjustRightInd w:val="0"/>
        <w:rPr>
          <w:rFonts w:ascii="Times New Roman" w:eastAsiaTheme="minorHAnsi" w:hAnsi="Times New Roman" w:cs="Times New Roman"/>
          <w:sz w:val="18"/>
          <w:szCs w:val="18"/>
        </w:rPr>
      </w:pPr>
    </w:p>
    <w:p w14:paraId="699A16E6" w14:textId="693606CD" w:rsidR="003B10F6" w:rsidRPr="003A42D8" w:rsidRDefault="003B10F6" w:rsidP="003A42D8">
      <w:pPr>
        <w:widowControl/>
        <w:autoSpaceDE w:val="0"/>
        <w:autoSpaceDN w:val="0"/>
        <w:adjustRightInd w:val="0"/>
        <w:rPr>
          <w:rFonts w:ascii="Times New Roman" w:eastAsiaTheme="minorHAnsi" w:hAnsi="Times New Roman" w:cs="Times New Roman"/>
          <w:sz w:val="18"/>
          <w:szCs w:val="18"/>
        </w:rPr>
      </w:pPr>
      <w:r>
        <w:rPr>
          <w:rFonts w:ascii="Times New Roman" w:eastAsiaTheme="minorHAnsi" w:hAnsi="Times New Roman" w:cs="Times New Roman"/>
          <w:sz w:val="18"/>
          <w:szCs w:val="18"/>
        </w:rPr>
        <w:t>Certification: Yoga Facial Toning Instructor, 10-24-2006</w:t>
      </w:r>
    </w:p>
    <w:p w14:paraId="36F64DEA" w14:textId="77777777" w:rsidR="00AE3E37" w:rsidRPr="00401713" w:rsidRDefault="00AE3E37" w:rsidP="008756E6">
      <w:pPr>
        <w:tabs>
          <w:tab w:val="left" w:pos="384"/>
        </w:tabs>
        <w:ind w:right="117"/>
        <w:rPr>
          <w:sz w:val="18"/>
          <w:szCs w:val="18"/>
        </w:rPr>
      </w:pPr>
    </w:p>
    <w:p w14:paraId="10D787F6" w14:textId="3787A13D" w:rsidR="00231EA8" w:rsidRDefault="00231EA8">
      <w:pPr>
        <w:spacing w:line="200" w:lineRule="exact"/>
        <w:jc w:val="both"/>
        <w:rPr>
          <w:rFonts w:ascii="Times New Roman" w:hAnsi="Times New Roman" w:cs="Times New Roman"/>
          <w:sz w:val="18"/>
          <w:szCs w:val="18"/>
        </w:rPr>
      </w:pPr>
      <w:r>
        <w:rPr>
          <w:rFonts w:ascii="Times New Roman" w:hAnsi="Times New Roman" w:cs="Times New Roman"/>
          <w:sz w:val="18"/>
          <w:szCs w:val="18"/>
        </w:rPr>
        <w:t xml:space="preserve">The Effect of Facial Exercise on the Appearance of Aging: A Rater-Blinded Clinical Study. </w:t>
      </w:r>
    </w:p>
    <w:p w14:paraId="694175D4" w14:textId="77777777" w:rsidR="00231EA8" w:rsidRDefault="00231EA8">
      <w:pPr>
        <w:spacing w:line="200" w:lineRule="exact"/>
        <w:jc w:val="both"/>
        <w:rPr>
          <w:rFonts w:ascii="Times New Roman" w:hAnsi="Times New Roman" w:cs="Times New Roman"/>
          <w:sz w:val="18"/>
          <w:szCs w:val="18"/>
        </w:rPr>
      </w:pPr>
    </w:p>
    <w:p w14:paraId="29588FB7" w14:textId="4F861CDB" w:rsidR="00AE3E37" w:rsidRDefault="001874E5">
      <w:pPr>
        <w:spacing w:line="200" w:lineRule="exact"/>
        <w:jc w:val="both"/>
        <w:rPr>
          <w:rFonts w:ascii="Times New Roman" w:hAnsi="Times New Roman" w:cs="Times New Roman"/>
          <w:sz w:val="18"/>
          <w:szCs w:val="18"/>
        </w:rPr>
      </w:pPr>
      <w:r w:rsidRPr="00480BA2">
        <w:rPr>
          <w:rFonts w:ascii="Times New Roman" w:hAnsi="Times New Roman" w:cs="Times New Roman"/>
          <w:sz w:val="18"/>
          <w:szCs w:val="18"/>
        </w:rPr>
        <w:t xml:space="preserve">Study conducted by Northwestern University and published by JAMA   Dermatology </w:t>
      </w:r>
      <w:r w:rsidR="003B10F6">
        <w:rPr>
          <w:rFonts w:ascii="Times New Roman" w:hAnsi="Times New Roman" w:cs="Times New Roman"/>
          <w:sz w:val="18"/>
          <w:szCs w:val="18"/>
        </w:rPr>
        <w:t>01-03-2018</w:t>
      </w:r>
      <w:r w:rsidRPr="00480BA2">
        <w:rPr>
          <w:rFonts w:ascii="Times New Roman" w:hAnsi="Times New Roman" w:cs="Times New Roman"/>
          <w:sz w:val="18"/>
          <w:szCs w:val="18"/>
        </w:rPr>
        <w:t>.</w:t>
      </w:r>
    </w:p>
    <w:p w14:paraId="2217D3AA" w14:textId="686821BC" w:rsidR="004928CE" w:rsidRPr="00480BA2" w:rsidRDefault="001453B7">
      <w:pPr>
        <w:spacing w:line="200" w:lineRule="exact"/>
        <w:jc w:val="both"/>
        <w:rPr>
          <w:rFonts w:ascii="Times New Roman" w:hAnsi="Times New Roman" w:cs="Times New Roman"/>
          <w:sz w:val="18"/>
          <w:szCs w:val="18"/>
        </w:rPr>
        <w:sectPr w:rsidR="004928CE" w:rsidRPr="00480BA2">
          <w:type w:val="continuous"/>
          <w:pgSz w:w="11910" w:h="16840"/>
          <w:pgMar w:top="1740" w:right="600" w:bottom="840" w:left="620" w:header="720" w:footer="720" w:gutter="0"/>
          <w:cols w:num="2" w:space="720" w:equalWidth="0">
            <w:col w:w="5214" w:space="138"/>
            <w:col w:w="5338"/>
          </w:cols>
        </w:sectPr>
      </w:pPr>
      <w:r>
        <w:rPr>
          <w:rFonts w:ascii="Times New Roman" w:hAnsi="Times New Roman" w:cs="Times New Roman"/>
          <w:sz w:val="18"/>
          <w:szCs w:val="18"/>
        </w:rPr>
        <w:t xml:space="preserve">    </w:t>
      </w:r>
    </w:p>
    <w:p w14:paraId="071FE971" w14:textId="77777777" w:rsidR="00AE3E37" w:rsidRDefault="00AE3E37">
      <w:pPr>
        <w:pStyle w:val="BodyText"/>
        <w:rPr>
          <w:rFonts w:ascii="Calibri"/>
          <w:sz w:val="20"/>
        </w:rPr>
      </w:pPr>
    </w:p>
    <w:p w14:paraId="6E4B4ED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2D16EE" wp14:editId="21D56AE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AF746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A1D8B0A" w14:textId="11E7D325"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1373BDFF" wp14:editId="384E1887">
            <wp:extent cx="502063"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02063" cy="625069"/>
                    </a:xfrm>
                    <a:prstGeom prst="rect">
                      <a:avLst/>
                    </a:prstGeom>
                    <a:noFill/>
                    <a:ln>
                      <a:noFill/>
                    </a:ln>
                  </pic:spPr>
                </pic:pic>
              </a:graphicData>
            </a:graphic>
          </wp:inline>
        </w:drawing>
      </w:r>
    </w:p>
    <w:p w14:paraId="27A94F49" w14:textId="32EC807E" w:rsidR="00FB17E8" w:rsidRPr="00401713" w:rsidRDefault="00AD788D" w:rsidP="00BC7462">
      <w:pPr>
        <w:spacing w:before="41"/>
        <w:ind w:right="231"/>
        <w:jc w:val="both"/>
        <w:rPr>
          <w:rFonts w:ascii="Times New Roman" w:hAnsi="Times New Roman" w:cs="Times New Roman"/>
          <w:sz w:val="20"/>
          <w:szCs w:val="20"/>
        </w:rPr>
      </w:pPr>
      <w:r>
        <w:rPr>
          <w:rFonts w:ascii="Times New Roman" w:hAnsi="Times New Roman" w:cs="Times New Roman"/>
          <w:sz w:val="20"/>
          <w:szCs w:val="20"/>
        </w:rPr>
        <w:t>Gary Sikorski, a certified Facial Toning Yoga Instructor, is generally considered one of the world’s foremost authorities on facial exercise. His Happy Face Yoga facial exercise program</w:t>
      </w:r>
      <w:r w:rsidR="00E6661A">
        <w:rPr>
          <w:rFonts w:ascii="Times New Roman" w:hAnsi="Times New Roman" w:cs="Times New Roman"/>
          <w:sz w:val="20"/>
          <w:szCs w:val="20"/>
        </w:rPr>
        <w:t>, which helps bring a youthful vitality to the face,</w:t>
      </w:r>
      <w:r>
        <w:rPr>
          <w:rFonts w:ascii="Times New Roman" w:hAnsi="Times New Roman" w:cs="Times New Roman"/>
          <w:sz w:val="20"/>
          <w:szCs w:val="20"/>
        </w:rPr>
        <w:t xml:space="preserve"> has been practiced around the world since 2006</w:t>
      </w:r>
      <w:r w:rsidR="00FF6A84">
        <w:rPr>
          <w:rFonts w:ascii="Times New Roman" w:hAnsi="Times New Roman" w:cs="Times New Roman"/>
          <w:sz w:val="20"/>
          <w:szCs w:val="20"/>
        </w:rPr>
        <w:t>.</w:t>
      </w:r>
      <w:r>
        <w:rPr>
          <w:rFonts w:ascii="Times New Roman" w:hAnsi="Times New Roman" w:cs="Times New Roman"/>
          <w:sz w:val="20"/>
          <w:szCs w:val="20"/>
        </w:rPr>
        <w:t xml:space="preserve"> </w:t>
      </w:r>
      <w:r w:rsidR="00FF6A84">
        <w:rPr>
          <w:rFonts w:ascii="Times New Roman" w:hAnsi="Times New Roman" w:cs="Times New Roman"/>
          <w:sz w:val="20"/>
          <w:szCs w:val="20"/>
        </w:rPr>
        <w:t xml:space="preserve">The program was </w:t>
      </w:r>
      <w:r>
        <w:rPr>
          <w:rFonts w:ascii="Times New Roman" w:hAnsi="Times New Roman" w:cs="Times New Roman"/>
          <w:sz w:val="20"/>
          <w:szCs w:val="20"/>
        </w:rPr>
        <w:t xml:space="preserve">developed after years of teaching the techniques and researching virtually every other facial program available. </w:t>
      </w:r>
      <w:r w:rsidR="00E6661A">
        <w:rPr>
          <w:rFonts w:ascii="Times New Roman" w:hAnsi="Times New Roman" w:cs="Times New Roman"/>
          <w:sz w:val="20"/>
          <w:szCs w:val="20"/>
        </w:rPr>
        <w:t xml:space="preserve">In 2013, </w:t>
      </w:r>
      <w:proofErr w:type="gramStart"/>
      <w:r w:rsidR="00E6661A">
        <w:rPr>
          <w:rFonts w:ascii="Times New Roman" w:hAnsi="Times New Roman" w:cs="Times New Roman"/>
          <w:sz w:val="20"/>
          <w:szCs w:val="20"/>
        </w:rPr>
        <w:t>Mr. Sikorski was invited by Northwestern University in Chicago</w:t>
      </w:r>
      <w:proofErr w:type="gramEnd"/>
      <w:r w:rsidR="00E6661A">
        <w:rPr>
          <w:rFonts w:ascii="Times New Roman" w:hAnsi="Times New Roman" w:cs="Times New Roman"/>
          <w:sz w:val="20"/>
          <w:szCs w:val="20"/>
        </w:rPr>
        <w:t xml:space="preserve"> to teach his techniques for a study on the effect of facial exercise on the appearance of aging. The results, published by JAMA Dermatology in 2018, proved for the very first time that facial exercise can reduce the signs of aging</w:t>
      </w:r>
      <w:r w:rsidR="00FF6A84">
        <w:rPr>
          <w:rFonts w:ascii="Times New Roman" w:hAnsi="Times New Roman" w:cs="Times New Roman"/>
          <w:sz w:val="20"/>
          <w:szCs w:val="20"/>
        </w:rPr>
        <w:t>, as almost a three-year decrease in age appearance was achieved.</w:t>
      </w:r>
      <w:r w:rsidR="00E6661A">
        <w:rPr>
          <w:rFonts w:ascii="Times New Roman" w:hAnsi="Times New Roman" w:cs="Times New Roman"/>
          <w:sz w:val="20"/>
          <w:szCs w:val="20"/>
        </w:rPr>
        <w:t xml:space="preserve"> </w:t>
      </w:r>
    </w:p>
    <w:p w14:paraId="5902CD1B" w14:textId="3050ACD4" w:rsidR="00AE3E37" w:rsidRPr="00401713" w:rsidRDefault="00401713" w:rsidP="00401713">
      <w:pPr>
        <w:spacing w:before="62"/>
        <w:ind w:right="4235"/>
        <w:jc w:val="right"/>
        <w:rPr>
          <w:rFonts w:ascii="Times New Roman" w:hAnsi="Times New Roman" w:cs="Times New Roman"/>
          <w:sz w:val="20"/>
          <w:szCs w:val="20"/>
        </w:rPr>
      </w:pPr>
      <w:r w:rsidRPr="00FB17E8">
        <w:rPr>
          <w:rFonts w:ascii="Times New Roman" w:hAnsi="Times New Roman" w:cs="Times New Roman"/>
          <w:color w:val="0070C0"/>
          <w:sz w:val="20"/>
          <w:szCs w:val="20"/>
        </w:rPr>
        <w:t>Email</w:t>
      </w:r>
      <w:r w:rsidR="000C670E" w:rsidRPr="00FB17E8">
        <w:rPr>
          <w:rFonts w:ascii="Times New Roman" w:hAnsi="Times New Roman" w:cs="Times New Roman"/>
          <w:color w:val="0070C0"/>
          <w:sz w:val="20"/>
          <w:szCs w:val="20"/>
        </w:rPr>
        <w:t xml:space="preserve">: GarySikorski01@gmail.com </w:t>
      </w:r>
    </w:p>
    <w:p w14:paraId="5B837713" w14:textId="632A655E"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0C670E">
        <w:rPr>
          <w:rFonts w:ascii="Times New Roman" w:hAnsi="Times New Roman" w:cs="Times New Roman"/>
          <w:sz w:val="20"/>
          <w:szCs w:val="20"/>
        </w:rPr>
        <w:t>Gary John Sikorski</w:t>
      </w:r>
    </w:p>
    <w:p w14:paraId="5D7BEDD1" w14:textId="51E924DC"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0C670E">
        <w:rPr>
          <w:rFonts w:ascii="Times New Roman" w:hAnsi="Times New Roman" w:cs="Times New Roman"/>
          <w:sz w:val="20"/>
          <w:szCs w:val="20"/>
        </w:rPr>
        <w:t>GarySikorski01@gmail.com</w:t>
      </w:r>
    </w:p>
    <w:p w14:paraId="765F4390" w14:textId="185ADA96"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0C670E">
        <w:rPr>
          <w:rFonts w:ascii="Times New Roman" w:hAnsi="Times New Roman" w:cs="Times New Roman"/>
          <w:sz w:val="20"/>
          <w:szCs w:val="20"/>
        </w:rPr>
        <w:t xml:space="preserve"> 305-304-0880</w:t>
      </w:r>
    </w:p>
    <w:p w14:paraId="3FAFE6F2" w14:textId="6B03820B"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0C670E">
        <w:rPr>
          <w:rFonts w:ascii="Times New Roman" w:hAnsi="Times New Roman" w:cs="Times New Roman"/>
          <w:sz w:val="20"/>
          <w:szCs w:val="20"/>
        </w:rPr>
        <w:t xml:space="preserve"> www.HappyFaceYoga.com</w:t>
      </w:r>
    </w:p>
    <w:p w14:paraId="5A3BA0AA" w14:textId="77777777"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3C8F6FED" w14:textId="77777777"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65C5AC97" w14:textId="268F55C1"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r w:rsidR="000C670E">
        <w:rPr>
          <w:rFonts w:ascii="Times New Roman" w:hAnsi="Times New Roman" w:cs="Times New Roman"/>
          <w:sz w:val="20"/>
          <w:szCs w:val="20"/>
        </w:rPr>
        <w:t xml:space="preserve"> – demonstration of facial exercise.</w:t>
      </w:r>
    </w:p>
    <w:p w14:paraId="2B746387" w14:textId="25536143" w:rsidR="000C670E" w:rsidRDefault="00401713" w:rsidP="000C670E">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0C670E">
        <w:rPr>
          <w:rFonts w:ascii="Times New Roman" w:hAnsi="Times New Roman" w:cs="Times New Roman"/>
          <w:sz w:val="20"/>
          <w:szCs w:val="20"/>
        </w:rPr>
        <w:t xml:space="preserve"> 12-10-1957</w:t>
      </w:r>
    </w:p>
    <w:p w14:paraId="567C671A" w14:textId="30E4F308" w:rsidR="00401713" w:rsidRPr="00655E15" w:rsidRDefault="00FB17E8" w:rsidP="00655E15">
      <w:pPr>
        <w:pStyle w:val="ListParagraph"/>
        <w:numPr>
          <w:ilvl w:val="0"/>
          <w:numId w:val="4"/>
        </w:numPr>
        <w:spacing w:before="62" w:line="240" w:lineRule="auto"/>
        <w:ind w:right="4235"/>
        <w:rPr>
          <w:rFonts w:ascii="Times New Roman" w:hAnsi="Times New Roman" w:cs="Times New Roman"/>
          <w:sz w:val="20"/>
          <w:szCs w:val="20"/>
        </w:rPr>
        <w:sectPr w:rsidR="00401713" w:rsidRPr="00655E15">
          <w:type w:val="continuous"/>
          <w:pgSz w:w="11910" w:h="16840"/>
          <w:pgMar w:top="1740" w:right="600" w:bottom="840" w:left="620" w:header="720" w:footer="720" w:gutter="0"/>
          <w:cols w:space="720"/>
        </w:sectPr>
      </w:pPr>
      <w:r>
        <w:rPr>
          <w:rFonts w:ascii="Times New Roman" w:hAnsi="Times New Roman" w:cs="Times New Roman"/>
          <w:sz w:val="20"/>
          <w:szCs w:val="20"/>
        </w:rPr>
        <w:t>Postal Address: 104 Tell Street #1, Providence, RI, 02</w:t>
      </w:r>
      <w:r w:rsidR="00655E15">
        <w:rPr>
          <w:rFonts w:ascii="Times New Roman" w:hAnsi="Times New Roman" w:cs="Times New Roman"/>
          <w:sz w:val="20"/>
          <w:szCs w:val="20"/>
        </w:rPr>
        <w:t>909</w:t>
      </w:r>
    </w:p>
    <w:p w14:paraId="7D8C4481" w14:textId="0877D8A9" w:rsidR="00AE3E37" w:rsidRPr="00401713" w:rsidRDefault="00AE3E37">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25901D" w14:textId="77777777" w:rsidR="002E59F5" w:rsidRDefault="002E59F5">
      <w:r>
        <w:separator/>
      </w:r>
    </w:p>
  </w:endnote>
  <w:endnote w:type="continuationSeparator" w:id="0">
    <w:p w14:paraId="26D8E911" w14:textId="77777777" w:rsidR="002E59F5" w:rsidRDefault="002E5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C834A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05E899E" wp14:editId="55D247A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26D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110D7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E899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6DB26D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110D7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F1439B8" wp14:editId="45F7367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65CE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B9D1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439B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0D65CE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5B9D11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7F0446C" wp14:editId="177DC5F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267E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1A072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F0446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74C267E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11A072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F24C5" w14:textId="77777777" w:rsidR="002E59F5" w:rsidRDefault="002E59F5">
      <w:r>
        <w:separator/>
      </w:r>
    </w:p>
  </w:footnote>
  <w:footnote w:type="continuationSeparator" w:id="0">
    <w:p w14:paraId="38E937D2" w14:textId="77777777" w:rsidR="002E59F5" w:rsidRDefault="002E59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4828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72118F37" wp14:editId="26B031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1642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0D40C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118F37"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4F21642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F0D40C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7CD"/>
    <w:rsid w:val="000622C9"/>
    <w:rsid w:val="000A148C"/>
    <w:rsid w:val="000C670E"/>
    <w:rsid w:val="000E2911"/>
    <w:rsid w:val="001263DF"/>
    <w:rsid w:val="001453B7"/>
    <w:rsid w:val="001824A5"/>
    <w:rsid w:val="001874E5"/>
    <w:rsid w:val="00231EA8"/>
    <w:rsid w:val="00292ED9"/>
    <w:rsid w:val="002931BA"/>
    <w:rsid w:val="00295CCF"/>
    <w:rsid w:val="002E59F5"/>
    <w:rsid w:val="003060C2"/>
    <w:rsid w:val="00375E3E"/>
    <w:rsid w:val="003A42D8"/>
    <w:rsid w:val="003B10F6"/>
    <w:rsid w:val="00401713"/>
    <w:rsid w:val="00401F3E"/>
    <w:rsid w:val="00404E5B"/>
    <w:rsid w:val="00414F7B"/>
    <w:rsid w:val="004355DC"/>
    <w:rsid w:val="00455C3E"/>
    <w:rsid w:val="004749B4"/>
    <w:rsid w:val="00480BA2"/>
    <w:rsid w:val="004928CE"/>
    <w:rsid w:val="00494130"/>
    <w:rsid w:val="004F3523"/>
    <w:rsid w:val="0056768A"/>
    <w:rsid w:val="005973B9"/>
    <w:rsid w:val="005B3A56"/>
    <w:rsid w:val="005D7C65"/>
    <w:rsid w:val="006060CE"/>
    <w:rsid w:val="0063497F"/>
    <w:rsid w:val="00655E15"/>
    <w:rsid w:val="00660B67"/>
    <w:rsid w:val="006D061E"/>
    <w:rsid w:val="00742279"/>
    <w:rsid w:val="00770C34"/>
    <w:rsid w:val="00802C50"/>
    <w:rsid w:val="00873DF0"/>
    <w:rsid w:val="008756E6"/>
    <w:rsid w:val="008F4C83"/>
    <w:rsid w:val="00931A11"/>
    <w:rsid w:val="009B2D44"/>
    <w:rsid w:val="009E03D1"/>
    <w:rsid w:val="00A07E82"/>
    <w:rsid w:val="00A9710C"/>
    <w:rsid w:val="00AD788D"/>
    <w:rsid w:val="00AE3E37"/>
    <w:rsid w:val="00B21A57"/>
    <w:rsid w:val="00B24AC1"/>
    <w:rsid w:val="00B368BE"/>
    <w:rsid w:val="00BC7462"/>
    <w:rsid w:val="00BD618F"/>
    <w:rsid w:val="00C33602"/>
    <w:rsid w:val="00C76339"/>
    <w:rsid w:val="00C86E1F"/>
    <w:rsid w:val="00CD6F55"/>
    <w:rsid w:val="00DE3104"/>
    <w:rsid w:val="00E6661A"/>
    <w:rsid w:val="00EB5503"/>
    <w:rsid w:val="00ED4523"/>
    <w:rsid w:val="00EE6950"/>
    <w:rsid w:val="00F14378"/>
    <w:rsid w:val="00F72EEA"/>
    <w:rsid w:val="00F84CAE"/>
    <w:rsid w:val="00FB17E8"/>
    <w:rsid w:val="00FF6A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007F1A"/>
  <w15:docId w15:val="{84738237-6485-43AB-A94F-D15FF8AE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Gary Sikorski</cp:lastModifiedBy>
  <cp:revision>20</cp:revision>
  <dcterms:created xsi:type="dcterms:W3CDTF">2018-04-30T17:29:00Z</dcterms:created>
  <dcterms:modified xsi:type="dcterms:W3CDTF">2018-04-30T22:06:00Z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