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C1F" w:rsidRPr="00F24ABC" w:rsidRDefault="00A74C1F" w:rsidP="00A74C1F">
      <w:pPr>
        <w:pStyle w:val="ListParagraph"/>
        <w:rPr>
          <w:rFonts w:asciiTheme="minorBidi" w:hAnsiTheme="minorBidi" w:cstheme="minorBidi"/>
          <w:b/>
          <w:bCs/>
          <w:sz w:val="32"/>
          <w:szCs w:val="32"/>
          <w:lang w:bidi="fa-IR"/>
        </w:rPr>
      </w:pPr>
      <w:r w:rsidRPr="00F24ABC">
        <w:rPr>
          <w:rFonts w:asciiTheme="minorBidi" w:hAnsiTheme="minorBidi" w:cstheme="minorBidi"/>
          <w:b/>
          <w:bCs/>
          <w:sz w:val="32"/>
          <w:szCs w:val="32"/>
          <w:lang w:bidi="fa-IR"/>
        </w:rPr>
        <w:t>Tuberous Breast Deformity</w:t>
      </w:r>
    </w:p>
    <w:p w:rsidR="00A74C1F" w:rsidRPr="00F24ABC" w:rsidRDefault="00A74C1F" w:rsidP="00A74C1F">
      <w:pPr>
        <w:pStyle w:val="ListParagraph"/>
        <w:rPr>
          <w:rFonts w:ascii="Arial" w:hAnsi="Arial"/>
          <w:sz w:val="24"/>
          <w:szCs w:val="24"/>
          <w:lang w:bidi="fa-IR"/>
        </w:rPr>
      </w:pPr>
      <w:r w:rsidRPr="00F24ABC">
        <w:rPr>
          <w:rFonts w:ascii="Arial" w:hAnsi="Arial"/>
          <w:sz w:val="24"/>
          <w:szCs w:val="24"/>
          <w:lang w:bidi="fa-IR"/>
        </w:rPr>
        <w:t xml:space="preserve">A Hamid </w:t>
      </w:r>
      <w:proofErr w:type="spellStart"/>
      <w:r w:rsidRPr="00F24ABC">
        <w:rPr>
          <w:rFonts w:ascii="Arial" w:hAnsi="Arial"/>
          <w:sz w:val="24"/>
          <w:szCs w:val="24"/>
          <w:lang w:bidi="fa-IR"/>
        </w:rPr>
        <w:t>Sharifian</w:t>
      </w:r>
      <w:proofErr w:type="spellEnd"/>
      <w:r w:rsidRPr="00F24ABC">
        <w:rPr>
          <w:rFonts w:ascii="Arial" w:hAnsi="Arial"/>
          <w:sz w:val="24"/>
          <w:szCs w:val="24"/>
          <w:lang w:bidi="fa-IR"/>
        </w:rPr>
        <w:t xml:space="preserve"> MD</w:t>
      </w:r>
    </w:p>
    <w:p w:rsidR="00A74C1F" w:rsidRPr="00F24ABC" w:rsidRDefault="00A74C1F" w:rsidP="00A74C1F">
      <w:pPr>
        <w:pStyle w:val="ListParagraph"/>
        <w:rPr>
          <w:rFonts w:ascii="Arial" w:hAnsi="Arial"/>
          <w:sz w:val="24"/>
          <w:szCs w:val="24"/>
          <w:lang w:bidi="fa-IR"/>
        </w:rPr>
      </w:pPr>
      <w:r w:rsidRPr="00F24ABC">
        <w:rPr>
          <w:rFonts w:ascii="Arial" w:hAnsi="Arial"/>
          <w:sz w:val="24"/>
          <w:szCs w:val="24"/>
          <w:lang w:bidi="fa-IR"/>
        </w:rPr>
        <w:t>Diplomat, American Board of Cosmetic Surgery</w:t>
      </w:r>
    </w:p>
    <w:p w:rsidR="00A74C1F" w:rsidRDefault="00A74C1F" w:rsidP="00A74C1F">
      <w:pPr>
        <w:pStyle w:val="ListParagraph"/>
        <w:rPr>
          <w:rFonts w:cs="Lotus"/>
          <w:sz w:val="32"/>
          <w:szCs w:val="32"/>
          <w:lang w:bidi="fa-IR"/>
        </w:rPr>
      </w:pP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u w:val="single"/>
          <w:lang w:bidi="fa-IR"/>
        </w:rPr>
      </w:pPr>
      <w:r w:rsidRPr="00F24ABC">
        <w:rPr>
          <w:rFonts w:asciiTheme="minorBidi" w:hAnsiTheme="minorBidi" w:cstheme="minorBidi"/>
          <w:sz w:val="28"/>
          <w:szCs w:val="28"/>
          <w:u w:val="single"/>
          <w:lang w:bidi="fa-IR"/>
        </w:rPr>
        <w:t>Abstract</w:t>
      </w: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  <w:r w:rsidRPr="00F24ABC">
        <w:rPr>
          <w:rFonts w:asciiTheme="minorBidi" w:hAnsiTheme="minorBidi" w:cstheme="minorBidi"/>
          <w:sz w:val="28"/>
          <w:szCs w:val="28"/>
          <w:lang w:bidi="fa-IR"/>
        </w:rPr>
        <w:t xml:space="preserve">Tuberous Breast Deformity is a common Congenital anomaly with Varying degree of </w:t>
      </w:r>
      <w:proofErr w:type="gramStart"/>
      <w:r w:rsidRPr="00F24ABC">
        <w:rPr>
          <w:rFonts w:asciiTheme="minorBidi" w:hAnsiTheme="minorBidi" w:cstheme="minorBidi"/>
          <w:sz w:val="28"/>
          <w:szCs w:val="28"/>
          <w:lang w:bidi="fa-IR"/>
        </w:rPr>
        <w:t>hypoplasia ,asymmetry</w:t>
      </w:r>
      <w:proofErr w:type="gramEnd"/>
      <w:r w:rsidRPr="00F24ABC">
        <w:rPr>
          <w:rFonts w:asciiTheme="minorBidi" w:hAnsiTheme="minorBidi" w:cstheme="minorBidi"/>
          <w:sz w:val="28"/>
          <w:szCs w:val="28"/>
          <w:lang w:bidi="fa-IR"/>
        </w:rPr>
        <w:t xml:space="preserve"> ,Skin </w:t>
      </w:r>
      <w:r w:rsidRPr="00F24ABC">
        <w:rPr>
          <w:rFonts w:asciiTheme="minorBidi" w:hAnsiTheme="minorBidi" w:cstheme="minorBidi"/>
          <w:color w:val="222222"/>
          <w:sz w:val="28"/>
          <w:szCs w:val="28"/>
          <w:shd w:val="clear" w:color="auto" w:fill="FFFFFF"/>
        </w:rPr>
        <w:t>deficiency</w:t>
      </w:r>
      <w:r w:rsidRPr="00F24ABC">
        <w:rPr>
          <w:rFonts w:asciiTheme="minorBidi" w:hAnsiTheme="minorBidi" w:cstheme="minorBidi"/>
          <w:sz w:val="28"/>
          <w:szCs w:val="28"/>
          <w:lang w:bidi="fa-IR"/>
        </w:rPr>
        <w:t xml:space="preserve"> and areolar herniation. The nomenclature, classification and Treatment of this Condition has</w:t>
      </w:r>
      <w:r w:rsidRPr="00F24ABC">
        <w:rPr>
          <w:rFonts w:asciiTheme="minorBidi" w:hAnsiTheme="minorBidi" w:cstheme="minorBidi"/>
          <w:sz w:val="28"/>
          <w:szCs w:val="28"/>
          <w:rtl/>
          <w:lang w:bidi="fa-IR"/>
        </w:rPr>
        <w:t xml:space="preserve"> </w:t>
      </w:r>
      <w:r w:rsidRPr="00F24ABC">
        <w:rPr>
          <w:rFonts w:asciiTheme="minorBidi" w:hAnsiTheme="minorBidi" w:cstheme="minorBidi"/>
          <w:sz w:val="28"/>
          <w:szCs w:val="28"/>
          <w:lang w:bidi="fa-IR"/>
        </w:rPr>
        <w:t>varied Considerably. I this article. the etiology, epidemiology, pathogenesis, classification and different Surgical Techniques for Correction of this anomaly has been reviewed.</w:t>
      </w: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u w:val="single"/>
          <w:lang w:bidi="fa-IR"/>
        </w:rPr>
      </w:pPr>
      <w:r w:rsidRPr="00F24ABC">
        <w:rPr>
          <w:rFonts w:asciiTheme="minorBidi" w:hAnsiTheme="minorBidi" w:cstheme="minorBidi"/>
          <w:sz w:val="28"/>
          <w:szCs w:val="28"/>
          <w:u w:val="single"/>
          <w:lang w:bidi="fa-IR"/>
        </w:rPr>
        <w:t>Key words:</w:t>
      </w: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  <w:r w:rsidRPr="00F24ABC">
        <w:rPr>
          <w:rFonts w:asciiTheme="minorBidi" w:hAnsiTheme="minorBidi" w:cstheme="minorBidi"/>
          <w:sz w:val="28"/>
          <w:szCs w:val="28"/>
          <w:lang w:bidi="fa-IR"/>
        </w:rPr>
        <w:t>Tuberous Breast</w:t>
      </w: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  <w:r w:rsidRPr="00F24ABC">
        <w:rPr>
          <w:rFonts w:asciiTheme="minorBidi" w:hAnsiTheme="minorBidi" w:cstheme="minorBidi"/>
          <w:sz w:val="28"/>
          <w:szCs w:val="28"/>
          <w:lang w:bidi="fa-IR"/>
        </w:rPr>
        <w:t>Asymmetry</w:t>
      </w: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  <w:r w:rsidRPr="00F24ABC">
        <w:rPr>
          <w:rFonts w:asciiTheme="minorBidi" w:hAnsiTheme="minorBidi" w:cstheme="minorBidi"/>
          <w:sz w:val="28"/>
          <w:szCs w:val="28"/>
          <w:lang w:bidi="fa-IR"/>
        </w:rPr>
        <w:t>Surgery</w:t>
      </w:r>
    </w:p>
    <w:p w:rsidR="00A74C1F" w:rsidRPr="00F24ABC" w:rsidRDefault="00A74C1F" w:rsidP="00A74C1F">
      <w:pPr>
        <w:pStyle w:val="ListParagraph"/>
        <w:rPr>
          <w:rFonts w:asciiTheme="minorBidi" w:hAnsiTheme="minorBidi" w:cstheme="minorBidi"/>
          <w:sz w:val="28"/>
          <w:szCs w:val="28"/>
          <w:lang w:bidi="fa-IR"/>
        </w:rPr>
      </w:pPr>
      <w:r w:rsidRPr="00F24ABC">
        <w:rPr>
          <w:rFonts w:asciiTheme="minorBidi" w:hAnsiTheme="minorBidi" w:cstheme="minorBidi"/>
          <w:sz w:val="28"/>
          <w:szCs w:val="28"/>
          <w:lang w:bidi="fa-IR"/>
        </w:rPr>
        <w:t>Areolar herniation</w:t>
      </w:r>
    </w:p>
    <w:p w:rsidR="00227521" w:rsidRDefault="00227521">
      <w:bookmarkStart w:id="0" w:name="_GoBack"/>
      <w:bookmarkEnd w:id="0"/>
    </w:p>
    <w:sectPr w:rsidR="00227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C1F"/>
    <w:rsid w:val="00227521"/>
    <w:rsid w:val="00A7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FEEC6-ED0A-4428-904A-DDD91CC6C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4C1F"/>
    <w:pPr>
      <w:spacing w:after="200" w:line="276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2017-09-24T15:56:00Z</dcterms:created>
  <dcterms:modified xsi:type="dcterms:W3CDTF">2017-09-24T15:57:00Z</dcterms:modified>
</cp:coreProperties>
</file>