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E76945" w14:textId="77777777" w:rsidR="00AE3E37" w:rsidRDefault="00051E55" w:rsidP="00494130">
      <w:pPr>
        <w:pStyle w:val="1"/>
        <w:spacing w:before="170"/>
        <w:ind w:left="0"/>
      </w:pPr>
      <w:r w:rsidRPr="00B13919">
        <w:rPr>
          <w:rFonts w:hint="eastAsia"/>
        </w:rPr>
        <w:t xml:space="preserve">One-Stage </w:t>
      </w:r>
      <w:r w:rsidRPr="00B13919">
        <w:t>Vermilion Reconstruction with</w:t>
      </w:r>
      <w:r w:rsidRPr="00B947D7">
        <w:t xml:space="preserve"> Axial </w:t>
      </w:r>
      <w:r>
        <w:rPr>
          <w:rFonts w:hint="eastAsia"/>
        </w:rPr>
        <w:t>P</w:t>
      </w:r>
      <w:r w:rsidRPr="00B947D7">
        <w:t xml:space="preserve">attern </w:t>
      </w:r>
      <w:r>
        <w:rPr>
          <w:rFonts w:hint="eastAsia"/>
        </w:rPr>
        <w:t>C</w:t>
      </w:r>
      <w:r w:rsidRPr="00B947D7">
        <w:t xml:space="preserve">omposite </w:t>
      </w:r>
      <w:r>
        <w:rPr>
          <w:rFonts w:hint="eastAsia"/>
        </w:rPr>
        <w:t>T</w:t>
      </w:r>
      <w:r w:rsidRPr="00B947D7">
        <w:t xml:space="preserve">issue </w:t>
      </w:r>
      <w:r>
        <w:rPr>
          <w:rFonts w:hint="eastAsia"/>
        </w:rPr>
        <w:t>F</w:t>
      </w:r>
      <w:r w:rsidRPr="00B947D7">
        <w:t>lap</w:t>
      </w:r>
    </w:p>
    <w:p w14:paraId="0CBE4400" w14:textId="77777777" w:rsidR="005973B9" w:rsidRDefault="00051E55" w:rsidP="005973B9">
      <w:pPr>
        <w:pStyle w:val="a3"/>
        <w:spacing w:before="73" w:line="198" w:lineRule="exact"/>
        <w:ind w:left="100" w:right="5987"/>
        <w:rPr>
          <w:rFonts w:ascii="Arial"/>
        </w:rPr>
      </w:pPr>
      <w:r w:rsidRPr="00B3178D">
        <w:rPr>
          <w:rFonts w:hint="eastAsia"/>
          <w:sz w:val="20"/>
        </w:rPr>
        <w:t>YANG</w:t>
      </w:r>
      <w:r>
        <w:rPr>
          <w:rFonts w:hint="eastAsia"/>
          <w:sz w:val="20"/>
        </w:rPr>
        <w:t xml:space="preserve"> Xiaonan</w:t>
      </w:r>
      <w:r w:rsidRPr="00B3178D">
        <w:rPr>
          <w:rFonts w:hint="eastAsia"/>
          <w:sz w:val="20"/>
        </w:rPr>
        <w:t>, JIN</w:t>
      </w:r>
      <w:r>
        <w:rPr>
          <w:rFonts w:hint="eastAsia"/>
          <w:sz w:val="20"/>
        </w:rPr>
        <w:t xml:space="preserve"> Xiaolei</w:t>
      </w:r>
      <w:r w:rsidRPr="00B3178D">
        <w:rPr>
          <w:rFonts w:hint="eastAsia"/>
          <w:sz w:val="20"/>
        </w:rPr>
        <w:t>, QI Z</w:t>
      </w:r>
      <w:r>
        <w:rPr>
          <w:rFonts w:hint="eastAsia"/>
          <w:sz w:val="20"/>
        </w:rPr>
        <w:t>uoliang</w:t>
      </w:r>
      <w:r w:rsidR="005973B9">
        <w:rPr>
          <w:rFonts w:ascii="Arial"/>
        </w:rPr>
        <w:t xml:space="preserve">, </w:t>
      </w:r>
      <w:r>
        <w:rPr>
          <w:rFonts w:ascii="Arial" w:hint="eastAsia"/>
          <w:lang w:eastAsia="zh-CN"/>
        </w:rPr>
        <w:t>China</w:t>
      </w:r>
      <w:r w:rsidR="005973B9">
        <w:rPr>
          <w:rFonts w:ascii="Arial"/>
        </w:rPr>
        <w:t xml:space="preserve"> </w:t>
      </w:r>
    </w:p>
    <w:p w14:paraId="7A4375DC" w14:textId="77777777" w:rsidR="00AE3E37" w:rsidRDefault="00AE3E37">
      <w:pPr>
        <w:pStyle w:val="a3"/>
        <w:rPr>
          <w:rFonts w:ascii="Arial"/>
          <w:sz w:val="20"/>
        </w:rPr>
      </w:pPr>
      <w:bookmarkStart w:id="0" w:name="_GoBack"/>
      <w:bookmarkEnd w:id="0"/>
    </w:p>
    <w:p w14:paraId="090D6C2A" w14:textId="77777777" w:rsidR="00AE3E37" w:rsidRDefault="00AE3E37">
      <w:pPr>
        <w:pStyle w:val="a3"/>
        <w:spacing w:before="3"/>
        <w:rPr>
          <w:rFonts w:ascii="Arial"/>
          <w:sz w:val="21"/>
        </w:rPr>
      </w:pPr>
    </w:p>
    <w:p w14:paraId="62FB48D1" w14:textId="77777777"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5D2577A7" w14:textId="77777777"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14:paraId="016C39EF" w14:textId="77777777" w:rsidR="00051E55" w:rsidRDefault="00051E55">
      <w:pPr>
        <w:pStyle w:val="3"/>
        <w:spacing w:before="74"/>
        <w:rPr>
          <w:rFonts w:hint="eastAsia"/>
          <w:b w:val="0"/>
        </w:rPr>
      </w:pPr>
      <w:r w:rsidRPr="00051E55">
        <w:rPr>
          <w:b w:val="0"/>
        </w:rPr>
        <w:t>Objective</w:t>
      </w:r>
      <w:r>
        <w:rPr>
          <w:rFonts w:hint="eastAsia"/>
          <w:b w:val="0"/>
          <w:lang w:eastAsia="zh-CN"/>
        </w:rPr>
        <w:t>:</w:t>
      </w:r>
      <w:r w:rsidRPr="00051E55">
        <w:rPr>
          <w:rFonts w:hint="eastAsia"/>
          <w:b w:val="0"/>
        </w:rPr>
        <w:t xml:space="preserve"> </w:t>
      </w:r>
      <w:r w:rsidRPr="00051E55">
        <w:rPr>
          <w:b w:val="0"/>
        </w:rPr>
        <w:t xml:space="preserve">To </w:t>
      </w:r>
      <w:r w:rsidRPr="00051E55">
        <w:rPr>
          <w:rFonts w:hint="eastAsia"/>
          <w:b w:val="0"/>
        </w:rPr>
        <w:t>discuss</w:t>
      </w:r>
      <w:r w:rsidRPr="00051E55">
        <w:rPr>
          <w:b w:val="0"/>
        </w:rPr>
        <w:t xml:space="preserve"> </w:t>
      </w:r>
      <w:r w:rsidRPr="00051E55">
        <w:rPr>
          <w:rFonts w:hint="eastAsia"/>
          <w:b w:val="0"/>
        </w:rPr>
        <w:t xml:space="preserve">the effect of one-stage vermilion reconstruction with axial pattern composite tissue flap. </w:t>
      </w:r>
    </w:p>
    <w:p w14:paraId="2FF72765" w14:textId="77777777" w:rsidR="00051E55" w:rsidRDefault="00051E55">
      <w:pPr>
        <w:pStyle w:val="3"/>
        <w:spacing w:before="74"/>
        <w:rPr>
          <w:rFonts w:hint="eastAsia"/>
          <w:b w:val="0"/>
        </w:rPr>
      </w:pPr>
      <w:r w:rsidRPr="00051E55">
        <w:rPr>
          <w:b w:val="0"/>
        </w:rPr>
        <w:t>Methods</w:t>
      </w:r>
      <w:r>
        <w:rPr>
          <w:rFonts w:hint="eastAsia"/>
          <w:b w:val="0"/>
          <w:lang w:eastAsia="zh-CN"/>
        </w:rPr>
        <w:t>:</w:t>
      </w:r>
      <w:r w:rsidRPr="00051E55">
        <w:rPr>
          <w:rFonts w:hint="eastAsia"/>
          <w:b w:val="0"/>
        </w:rPr>
        <w:t xml:space="preserve"> According to the size of </w:t>
      </w:r>
      <w:r w:rsidRPr="00051E55">
        <w:rPr>
          <w:b w:val="0"/>
        </w:rPr>
        <w:t>vermil</w:t>
      </w:r>
      <w:r w:rsidRPr="00051E55">
        <w:rPr>
          <w:rFonts w:hint="eastAsia"/>
          <w:b w:val="0"/>
        </w:rPr>
        <w:t>ion defect,</w:t>
      </w:r>
      <w:r w:rsidRPr="00051E55">
        <w:rPr>
          <w:b w:val="0"/>
        </w:rPr>
        <w:t xml:space="preserve"> </w:t>
      </w:r>
      <w:r w:rsidRPr="00051E55">
        <w:rPr>
          <w:rFonts w:hint="eastAsia"/>
          <w:b w:val="0"/>
        </w:rPr>
        <w:t xml:space="preserve">the axial pattern composite tissue flap with pedicle in oral commissure was designed and transposed </w:t>
      </w:r>
      <w:r w:rsidRPr="00051E55">
        <w:rPr>
          <w:b w:val="0"/>
        </w:rPr>
        <w:t xml:space="preserve">to </w:t>
      </w:r>
      <w:r w:rsidRPr="00051E55">
        <w:rPr>
          <w:rFonts w:hint="eastAsia"/>
          <w:b w:val="0"/>
        </w:rPr>
        <w:t>reconstruct simple lip defect</w:t>
      </w:r>
      <w:r w:rsidRPr="00051E55">
        <w:rPr>
          <w:b w:val="0"/>
        </w:rPr>
        <w:t>.</w:t>
      </w:r>
      <w:r w:rsidRPr="00051E55">
        <w:rPr>
          <w:rFonts w:hint="eastAsia"/>
          <w:b w:val="0"/>
        </w:rPr>
        <w:t xml:space="preserve"> </w:t>
      </w:r>
      <w:r w:rsidRPr="00051E55">
        <w:rPr>
          <w:b w:val="0"/>
        </w:rPr>
        <w:t>The defect at the donor site was closed directly.</w:t>
      </w:r>
      <w:r w:rsidRPr="00051E55">
        <w:rPr>
          <w:rFonts w:hint="eastAsia"/>
          <w:b w:val="0"/>
        </w:rPr>
        <w:t xml:space="preserve"> </w:t>
      </w:r>
    </w:p>
    <w:p w14:paraId="37AF0F8E" w14:textId="77777777" w:rsidR="00051E55" w:rsidRDefault="00051E55">
      <w:pPr>
        <w:pStyle w:val="3"/>
        <w:spacing w:before="74"/>
        <w:rPr>
          <w:rFonts w:hint="eastAsia"/>
          <w:b w:val="0"/>
          <w:lang w:eastAsia="zh-CN"/>
        </w:rPr>
      </w:pPr>
      <w:r w:rsidRPr="00051E55">
        <w:rPr>
          <w:b w:val="0"/>
        </w:rPr>
        <w:t>Results</w:t>
      </w:r>
      <w:r>
        <w:rPr>
          <w:rFonts w:hint="eastAsia"/>
          <w:b w:val="0"/>
          <w:lang w:eastAsia="zh-CN"/>
        </w:rPr>
        <w:t>:</w:t>
      </w:r>
      <w:r w:rsidRPr="00051E55">
        <w:rPr>
          <w:b w:val="0"/>
        </w:rPr>
        <w:t xml:space="preserve"> </w:t>
      </w:r>
      <w:r w:rsidRPr="00051E55">
        <w:rPr>
          <w:rFonts w:hint="eastAsia"/>
          <w:b w:val="0"/>
        </w:rPr>
        <w:t>9</w:t>
      </w:r>
      <w:r w:rsidRPr="00051E55">
        <w:rPr>
          <w:b w:val="0"/>
        </w:rPr>
        <w:t xml:space="preserve"> patients were treated with satisfactory aesthetic results.</w:t>
      </w:r>
      <w:r w:rsidRPr="00051E55">
        <w:rPr>
          <w:rFonts w:hint="eastAsia"/>
          <w:b w:val="0"/>
        </w:rPr>
        <w:t xml:space="preserve"> </w:t>
      </w:r>
      <w:r w:rsidRPr="00051E55">
        <w:rPr>
          <w:b w:val="0"/>
        </w:rPr>
        <w:t>All the flaps survived completely.</w:t>
      </w:r>
      <w:r w:rsidRPr="00051E55">
        <w:rPr>
          <w:rFonts w:hint="eastAsia"/>
          <w:b w:val="0"/>
        </w:rPr>
        <w:t xml:space="preserve"> </w:t>
      </w:r>
      <w:r w:rsidRPr="00051E55">
        <w:rPr>
          <w:b w:val="0"/>
        </w:rPr>
        <w:t>T</w:t>
      </w:r>
      <w:r w:rsidRPr="00051E55">
        <w:rPr>
          <w:rFonts w:hint="eastAsia"/>
          <w:b w:val="0"/>
        </w:rPr>
        <w:t xml:space="preserve">he characters and color of repaired lips were similar to normal ones. </w:t>
      </w:r>
      <w:r w:rsidRPr="00051E55">
        <w:rPr>
          <w:b w:val="0"/>
        </w:rPr>
        <w:t xml:space="preserve">The oral commissure kept normal with no obvious scar at the donor sites. </w:t>
      </w:r>
    </w:p>
    <w:p w14:paraId="51F492F7" w14:textId="77777777" w:rsidR="00AE3E37" w:rsidRDefault="00051E55">
      <w:pPr>
        <w:pStyle w:val="3"/>
        <w:spacing w:before="74"/>
      </w:pPr>
      <w:r w:rsidRPr="00051E55">
        <w:rPr>
          <w:b w:val="0"/>
        </w:rPr>
        <w:t>Conclusions</w:t>
      </w:r>
      <w:r>
        <w:rPr>
          <w:rFonts w:hint="eastAsia"/>
          <w:b w:val="0"/>
          <w:lang w:eastAsia="zh-CN"/>
        </w:rPr>
        <w:t>:</w:t>
      </w:r>
      <w:r w:rsidRPr="00051E55">
        <w:rPr>
          <w:b w:val="0"/>
        </w:rPr>
        <w:t xml:space="preserve"> </w:t>
      </w:r>
      <w:r w:rsidRPr="00051E55">
        <w:rPr>
          <w:rFonts w:hint="eastAsia"/>
          <w:b w:val="0"/>
        </w:rPr>
        <w:t>The method of vermilion repair with axial pattern composite flap</w:t>
      </w:r>
      <w:r w:rsidRPr="00051E55">
        <w:rPr>
          <w:b w:val="0"/>
        </w:rPr>
        <w:t xml:space="preserve"> has the advantages of avoiding inconvenience in feeding,</w:t>
      </w:r>
      <w:r w:rsidRPr="00051E55">
        <w:rPr>
          <w:rFonts w:hint="eastAsia"/>
          <w:b w:val="0"/>
        </w:rPr>
        <w:t xml:space="preserve"> </w:t>
      </w:r>
      <w:r w:rsidRPr="00051E55">
        <w:rPr>
          <w:b w:val="0"/>
        </w:rPr>
        <w:t>speaking and cleaning.</w:t>
      </w:r>
      <w:r w:rsidRPr="00051E55">
        <w:rPr>
          <w:rFonts w:hint="eastAsia"/>
          <w:b w:val="0"/>
        </w:rPr>
        <w:t xml:space="preserve"> </w:t>
      </w:r>
      <w:r w:rsidRPr="00051E55">
        <w:rPr>
          <w:b w:val="0"/>
        </w:rPr>
        <w:t>The procedure is simple with available blood supply</w:t>
      </w:r>
      <w:r w:rsidRPr="00051E55">
        <w:rPr>
          <w:rFonts w:hint="eastAsia"/>
          <w:b w:val="0"/>
        </w:rPr>
        <w:t xml:space="preserve"> and shortens the treatment</w:t>
      </w:r>
      <w:r w:rsidRPr="00051E55">
        <w:rPr>
          <w:b w:val="0"/>
        </w:rPr>
        <w:t>.</w:t>
      </w:r>
      <w:r w:rsidRPr="00051E55">
        <w:rPr>
          <w:rFonts w:hint="eastAsia"/>
          <w:b w:val="0"/>
        </w:rPr>
        <w:t xml:space="preserve"> </w:t>
      </w:r>
      <w:r w:rsidRPr="00051E55">
        <w:rPr>
          <w:b w:val="0"/>
        </w:rPr>
        <w:t xml:space="preserve">Both aesthetic and functional results are satisfactory. </w:t>
      </w:r>
      <w:r w:rsidR="00A9710C">
        <w:rPr>
          <w:b w:val="0"/>
        </w:rPr>
        <w:br w:type="column"/>
      </w:r>
      <w:r w:rsidR="00A9710C">
        <w:rPr>
          <w:color w:val="BF5A14"/>
        </w:rPr>
        <w:lastRenderedPageBreak/>
        <w:t>Image</w:t>
      </w:r>
    </w:p>
    <w:p w14:paraId="2EB6DDC1" w14:textId="77777777" w:rsidR="00051E55" w:rsidRDefault="00051E55">
      <w:pPr>
        <w:pStyle w:val="a3"/>
        <w:spacing w:before="2"/>
        <w:rPr>
          <w:rFonts w:ascii="Arial" w:hint="eastAsia"/>
          <w:b/>
          <w:sz w:val="16"/>
          <w:lang w:eastAsia="zh-CN"/>
        </w:rPr>
      </w:pPr>
      <w:r>
        <w:rPr>
          <w:rFonts w:hint="eastAsia"/>
          <w:noProof/>
        </w:rPr>
        <w:drawing>
          <wp:inline distT="0" distB="0" distL="0" distR="0" wp14:anchorId="6B21BFB3" wp14:editId="08C43748">
            <wp:extent cx="3165475" cy="2483189"/>
            <wp:effectExtent l="0" t="0" r="9525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手术设计 标识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2483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60EA7" w14:textId="77777777" w:rsidR="00AE3E37" w:rsidRDefault="00051E55">
      <w:pPr>
        <w:pStyle w:val="a3"/>
        <w:spacing w:before="2"/>
        <w:rPr>
          <w:rFonts w:ascii="Arial"/>
          <w:b/>
          <w:sz w:val="16"/>
        </w:rPr>
      </w:pPr>
      <w:r>
        <w:rPr>
          <w:rFonts w:ascii="Arial" w:hint="eastAsia"/>
          <w:b/>
          <w:sz w:val="16"/>
          <w:lang w:eastAsia="zh-CN"/>
        </w:rPr>
        <w:t xml:space="preserve">Figure </w:t>
      </w:r>
      <w:r>
        <w:rPr>
          <w:rFonts w:hint="eastAsia"/>
          <w:sz w:val="20"/>
        </w:rPr>
        <w:t xml:space="preserve">Design and </w:t>
      </w:r>
      <w:r>
        <w:rPr>
          <w:sz w:val="20"/>
        </w:rPr>
        <w:t>transposition</w:t>
      </w:r>
      <w:r>
        <w:rPr>
          <w:rFonts w:hint="eastAsia"/>
          <w:sz w:val="20"/>
        </w:rPr>
        <w:t xml:space="preserve"> of one-side-pedicle </w:t>
      </w:r>
      <w:r>
        <w:rPr>
          <w:sz w:val="20"/>
        </w:rPr>
        <w:t>vermi</w:t>
      </w:r>
      <w:r>
        <w:rPr>
          <w:rFonts w:hint="eastAsia"/>
          <w:sz w:val="20"/>
        </w:rPr>
        <w:t xml:space="preserve">lion axial pattern </w:t>
      </w:r>
      <w:r>
        <w:rPr>
          <w:sz w:val="20"/>
        </w:rPr>
        <w:t>composite</w:t>
      </w:r>
      <w:r>
        <w:rPr>
          <w:rFonts w:hint="eastAsia"/>
          <w:sz w:val="20"/>
        </w:rPr>
        <w:t xml:space="preserve"> </w:t>
      </w:r>
      <w:r>
        <w:rPr>
          <w:sz w:val="20"/>
        </w:rPr>
        <w:t>tissue</w:t>
      </w:r>
      <w:r>
        <w:rPr>
          <w:rFonts w:hint="eastAsia"/>
          <w:sz w:val="20"/>
        </w:rPr>
        <w:t xml:space="preserve"> flap. (A, B) Design of operation; (C) T</w:t>
      </w:r>
      <w:r w:rsidRPr="00E0345A">
        <w:rPr>
          <w:sz w:val="20"/>
        </w:rPr>
        <w:t xml:space="preserve">he vermilion flap with the pedicle located </w:t>
      </w:r>
      <w:r w:rsidRPr="00E0345A">
        <w:rPr>
          <w:rFonts w:hint="eastAsia"/>
          <w:sz w:val="20"/>
        </w:rPr>
        <w:t xml:space="preserve">inside </w:t>
      </w:r>
      <w:r w:rsidRPr="00E0345A">
        <w:rPr>
          <w:sz w:val="20"/>
        </w:rPr>
        <w:t>the commissure was raised from the lower lip</w:t>
      </w:r>
      <w:r w:rsidRPr="00E0345A">
        <w:rPr>
          <w:rFonts w:hint="eastAsia"/>
          <w:sz w:val="20"/>
        </w:rPr>
        <w:t>; (Arrow, a</w:t>
      </w:r>
      <w:r w:rsidRPr="00E0345A">
        <w:rPr>
          <w:sz w:val="20"/>
        </w:rPr>
        <w:t>ccessory inferior labial arter</w:t>
      </w:r>
      <w:r w:rsidRPr="00E0345A">
        <w:rPr>
          <w:rFonts w:hint="eastAsia"/>
          <w:sz w:val="20"/>
        </w:rPr>
        <w:t xml:space="preserve">y; Arrowhead, </w:t>
      </w:r>
      <w:proofErr w:type="spellStart"/>
      <w:r w:rsidRPr="00E0345A">
        <w:rPr>
          <w:rFonts w:hint="eastAsia"/>
          <w:sz w:val="20"/>
        </w:rPr>
        <w:t>musclomucosal</w:t>
      </w:r>
      <w:proofErr w:type="spellEnd"/>
      <w:r w:rsidRPr="00E0345A">
        <w:rPr>
          <w:rFonts w:hint="eastAsia"/>
          <w:sz w:val="20"/>
        </w:rPr>
        <w:t xml:space="preserve"> pedicle); (D) Postoperative view.</w:t>
      </w:r>
    </w:p>
    <w:p w14:paraId="3E4CF8D5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29F2C6E4" w14:textId="77777777" w:rsidR="0055081F" w:rsidRPr="0055081F" w:rsidRDefault="0055081F" w:rsidP="00BE11CA">
      <w:pPr>
        <w:pStyle w:val="a3"/>
        <w:numPr>
          <w:ilvl w:val="0"/>
          <w:numId w:val="5"/>
        </w:numPr>
        <w:spacing w:before="85" w:line="216" w:lineRule="exact"/>
        <w:ind w:right="138"/>
        <w:jc w:val="both"/>
        <w:rPr>
          <w:rFonts w:ascii="Calibri" w:hAnsi="Calibri"/>
        </w:rPr>
      </w:pPr>
      <w:r>
        <w:rPr>
          <w:rFonts w:ascii="Calibri" w:hAnsi="Calibri" w:hint="eastAsia"/>
          <w:lang w:eastAsia="zh-CN"/>
        </w:rPr>
        <w:t xml:space="preserve">Yang XN (2017) </w:t>
      </w:r>
      <w:r w:rsidRPr="0055081F">
        <w:rPr>
          <w:rFonts w:ascii="Calibri" w:hAnsi="Calibri"/>
        </w:rPr>
        <w:t xml:space="preserve">Muscle-derived stem cells in peripheral nerve regeneration: reality or illusion? </w:t>
      </w:r>
      <w:proofErr w:type="spellStart"/>
      <w:r w:rsidRPr="0055081F">
        <w:rPr>
          <w:rFonts w:ascii="Calibri" w:hAnsi="Calibri"/>
        </w:rPr>
        <w:t>Regen</w:t>
      </w:r>
      <w:proofErr w:type="spellEnd"/>
      <w:r w:rsidRPr="0055081F">
        <w:rPr>
          <w:rFonts w:ascii="Calibri" w:hAnsi="Calibri"/>
        </w:rPr>
        <w:t xml:space="preserve">. Med. </w:t>
      </w:r>
    </w:p>
    <w:p w14:paraId="61C4E58E" w14:textId="77777777" w:rsidR="0055081F" w:rsidRPr="0055081F" w:rsidRDefault="0055081F" w:rsidP="00BE11CA">
      <w:pPr>
        <w:pStyle w:val="a3"/>
        <w:numPr>
          <w:ilvl w:val="0"/>
          <w:numId w:val="5"/>
        </w:numPr>
        <w:spacing w:before="85" w:line="216" w:lineRule="exact"/>
        <w:ind w:right="138"/>
        <w:jc w:val="both"/>
        <w:rPr>
          <w:rFonts w:ascii="Calibri" w:hAnsi="Calibri" w:hint="eastAsia"/>
          <w:lang w:eastAsia="zh-CN"/>
        </w:rPr>
      </w:pPr>
      <w:r>
        <w:rPr>
          <w:rFonts w:ascii="Calibri" w:hAnsi="Calibri" w:hint="eastAsia"/>
          <w:lang w:eastAsia="zh-CN"/>
        </w:rPr>
        <w:t xml:space="preserve">Yang XN (2015) </w:t>
      </w:r>
      <w:r w:rsidRPr="0055081F">
        <w:rPr>
          <w:rFonts w:ascii="Calibri" w:hAnsi="Calibri"/>
        </w:rPr>
        <w:t xml:space="preserve">Autologous Fat Grafting With Combined 3-Dimensional and Mirror-Image Analyses for Progressive </w:t>
      </w:r>
      <w:proofErr w:type="spellStart"/>
      <w:r w:rsidRPr="0055081F">
        <w:rPr>
          <w:rFonts w:ascii="Calibri" w:hAnsi="Calibri"/>
        </w:rPr>
        <w:t>Hemifacial</w:t>
      </w:r>
      <w:proofErr w:type="spellEnd"/>
      <w:r w:rsidRPr="0055081F">
        <w:rPr>
          <w:rFonts w:ascii="Calibri" w:hAnsi="Calibri"/>
        </w:rPr>
        <w:t xml:space="preserve"> Atrophy </w:t>
      </w:r>
      <w:r w:rsidRPr="0055081F">
        <w:rPr>
          <w:rFonts w:ascii="Calibri" w:hAnsi="Calibri" w:hint="eastAsia"/>
        </w:rPr>
        <w:t>，</w:t>
      </w:r>
      <w:r w:rsidRPr="0055081F">
        <w:rPr>
          <w:rFonts w:ascii="Calibri" w:hAnsi="Calibri"/>
        </w:rPr>
        <w:t xml:space="preserve">Ann </w:t>
      </w:r>
      <w:proofErr w:type="spellStart"/>
      <w:r w:rsidRPr="0055081F">
        <w:rPr>
          <w:rFonts w:ascii="Calibri" w:hAnsi="Calibri"/>
        </w:rPr>
        <w:t>Plast</w:t>
      </w:r>
      <w:proofErr w:type="spellEnd"/>
      <w:r w:rsidRPr="0055081F">
        <w:rPr>
          <w:rFonts w:ascii="Calibri" w:hAnsi="Calibri"/>
        </w:rPr>
        <w:t xml:space="preserve"> </w:t>
      </w:r>
      <w:proofErr w:type="spellStart"/>
      <w:r w:rsidRPr="0055081F">
        <w:rPr>
          <w:rFonts w:ascii="Calibri" w:hAnsi="Calibri"/>
        </w:rPr>
        <w:t>Surg</w:t>
      </w:r>
      <w:proofErr w:type="spellEnd"/>
      <w:r w:rsidRPr="0055081F">
        <w:rPr>
          <w:rFonts w:ascii="Calibri" w:hAnsi="Calibri"/>
        </w:rPr>
        <w:t xml:space="preserve"> </w:t>
      </w:r>
      <w:r w:rsidRPr="0055081F">
        <w:rPr>
          <w:rFonts w:ascii="Calibri" w:hAnsi="Calibri" w:hint="eastAsia"/>
        </w:rPr>
        <w:t>，</w:t>
      </w:r>
      <w:r w:rsidRPr="0055081F">
        <w:rPr>
          <w:rFonts w:ascii="Calibri" w:hAnsi="Calibri"/>
        </w:rPr>
        <w:t>Aug.2015</w:t>
      </w:r>
      <w:r>
        <w:rPr>
          <w:rFonts w:ascii="Calibri" w:hAnsi="Calibri" w:hint="eastAsia"/>
        </w:rPr>
        <w:t>.</w:t>
      </w:r>
    </w:p>
    <w:p w14:paraId="59A7526C" w14:textId="77777777" w:rsidR="00AE3E37" w:rsidRDefault="0055081F" w:rsidP="00BE11CA">
      <w:pPr>
        <w:pStyle w:val="a3"/>
        <w:numPr>
          <w:ilvl w:val="0"/>
          <w:numId w:val="5"/>
        </w:numPr>
        <w:spacing w:before="85" w:line="216" w:lineRule="exact"/>
        <w:ind w:right="138"/>
        <w:jc w:val="both"/>
        <w:rPr>
          <w:rFonts w:ascii="Calibri" w:hAnsi="Calibri" w:hint="eastAsia"/>
        </w:rPr>
      </w:pPr>
      <w:r>
        <w:rPr>
          <w:rFonts w:ascii="Calibri" w:hAnsi="Calibri" w:hint="eastAsia"/>
        </w:rPr>
        <w:t>Yang XN</w:t>
      </w:r>
      <w:r w:rsidRPr="0055081F">
        <w:rPr>
          <w:rFonts w:ascii="Calibri" w:hAnsi="Calibri" w:hint="eastAsia"/>
        </w:rPr>
        <w:t>（</w:t>
      </w:r>
      <w:r w:rsidRPr="0055081F">
        <w:rPr>
          <w:rFonts w:ascii="Calibri" w:hAnsi="Calibri"/>
        </w:rPr>
        <w:t>Accepted</w:t>
      </w:r>
      <w:r w:rsidRPr="0055081F">
        <w:rPr>
          <w:rFonts w:ascii="Calibri" w:hAnsi="Calibri" w:hint="eastAsia"/>
        </w:rPr>
        <w:t>）</w:t>
      </w:r>
      <w:r w:rsidRPr="0055081F">
        <w:rPr>
          <w:rFonts w:ascii="Calibri" w:hAnsi="Calibri"/>
        </w:rPr>
        <w:t xml:space="preserve">Roberts syndrome: long-term survival after corrective surgeries in two patients with severe deformities and a literature </w:t>
      </w:r>
      <w:proofErr w:type="spellStart"/>
      <w:r w:rsidRPr="0055081F">
        <w:rPr>
          <w:rFonts w:ascii="Calibri" w:hAnsi="Calibri"/>
        </w:rPr>
        <w:t>review</w:t>
      </w:r>
      <w:r w:rsidRPr="0055081F">
        <w:rPr>
          <w:rFonts w:ascii="Calibri" w:hAnsi="Calibri" w:hint="eastAsia"/>
        </w:rPr>
        <w:t>，</w:t>
      </w:r>
      <w:r w:rsidRPr="0055081F">
        <w:rPr>
          <w:rFonts w:ascii="Calibri" w:hAnsi="Calibri"/>
        </w:rPr>
        <w:t>EXP</w:t>
      </w:r>
      <w:proofErr w:type="spellEnd"/>
      <w:r w:rsidRPr="0055081F">
        <w:rPr>
          <w:rFonts w:ascii="Calibri" w:hAnsi="Calibri"/>
        </w:rPr>
        <w:t xml:space="preserve"> THER MED</w:t>
      </w:r>
      <w:r>
        <w:rPr>
          <w:rFonts w:ascii="Calibri" w:hAnsi="Calibri" w:hint="eastAsia"/>
        </w:rPr>
        <w:t>.</w:t>
      </w:r>
    </w:p>
    <w:p w14:paraId="0311F146" w14:textId="77777777" w:rsidR="0055081F" w:rsidRPr="0055081F" w:rsidRDefault="0055081F" w:rsidP="00BE11CA">
      <w:pPr>
        <w:pStyle w:val="a3"/>
        <w:numPr>
          <w:ilvl w:val="0"/>
          <w:numId w:val="5"/>
        </w:numPr>
        <w:spacing w:before="85" w:line="216" w:lineRule="exact"/>
        <w:ind w:right="138"/>
        <w:jc w:val="both"/>
        <w:rPr>
          <w:rFonts w:ascii="Calibri" w:hAnsi="Calibri"/>
        </w:rPr>
      </w:pPr>
      <w:r>
        <w:rPr>
          <w:rFonts w:ascii="Calibri" w:hAnsi="Calibri" w:hint="eastAsia"/>
        </w:rPr>
        <w:t>Yang XN (2013)</w:t>
      </w:r>
      <w:r w:rsidR="00BE11CA">
        <w:rPr>
          <w:rFonts w:ascii="Calibri" w:hAnsi="Calibri" w:hint="eastAsia"/>
        </w:rPr>
        <w:t xml:space="preserve"> </w:t>
      </w:r>
      <w:r w:rsidR="00BE11CA" w:rsidRPr="00BE11CA">
        <w:rPr>
          <w:rFonts w:ascii="Calibri" w:hAnsi="Calibri"/>
        </w:rPr>
        <w:t xml:space="preserve">Peripheral nerve repair with </w:t>
      </w:r>
      <w:proofErr w:type="spellStart"/>
      <w:r w:rsidR="00BE11CA" w:rsidRPr="00BE11CA">
        <w:rPr>
          <w:rFonts w:ascii="Calibri" w:hAnsi="Calibri"/>
        </w:rPr>
        <w:t>epimysium</w:t>
      </w:r>
      <w:proofErr w:type="spellEnd"/>
      <w:r w:rsidR="00BE11CA" w:rsidRPr="00BE11CA">
        <w:rPr>
          <w:rFonts w:ascii="Calibri" w:hAnsi="Calibri"/>
        </w:rPr>
        <w:t xml:space="preserve"> conduit. Biomaterials</w:t>
      </w:r>
    </w:p>
    <w:p w14:paraId="6261BD74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5AADFFBB" w14:textId="77777777" w:rsidR="00AE3E37" w:rsidRDefault="00AE3E37">
      <w:pPr>
        <w:pStyle w:val="a3"/>
        <w:rPr>
          <w:rFonts w:ascii="Calibri"/>
          <w:sz w:val="20"/>
        </w:rPr>
      </w:pPr>
    </w:p>
    <w:p w14:paraId="60388BB0" w14:textId="77777777"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  <mc:AlternateContent>
          <mc:Choice Requires="wpg">
            <w:drawing>
              <wp:inline distT="0" distB="0" distL="0" distR="0" wp14:anchorId="6A89855E" wp14:editId="38CE5A8A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">
                <v:line id="Line 5" o:spid="_x0000_s1027" style="position:absolute;visibility:visible;mso-wrap-style:square" from="20,20" to="6241,2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7453C835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</w:t>
      </w:r>
      <w:r w:rsidR="00EE4456" w:rsidRPr="00EE4456">
        <w:rPr>
          <w:noProof/>
        </w:rPr>
        <w:drawing>
          <wp:inline distT="0" distB="0" distL="0" distR="0" wp14:anchorId="5F742F7B" wp14:editId="074E693D">
            <wp:extent cx="794966" cy="978700"/>
            <wp:effectExtent l="0" t="0" r="0" b="12065"/>
            <wp:docPr id="3" name="图片 3" descr="Macintosh HD:我的电脑:晓楠的文档:1 个人简介及资料:工作照片:艺术照·医院:1A 已修64:无题目录14188 P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我的电脑:晓楠的文档:1 个人简介及资料:工作照片:艺术照·医院:1A 已修64:无题目录14188 P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62" t="7742" r="18735" b="34402"/>
                    <a:stretch/>
                  </pic:blipFill>
                  <pic:spPr bwMode="auto">
                    <a:xfrm>
                      <a:off x="0" y="0"/>
                      <a:ext cx="795412" cy="979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4D34A153" w14:textId="77777777" w:rsidR="00EE4456" w:rsidRDefault="00EE4456">
      <w:pPr>
        <w:spacing w:before="41" w:line="154" w:lineRule="exact"/>
        <w:ind w:left="213" w:right="231"/>
        <w:jc w:val="both"/>
        <w:rPr>
          <w:rFonts w:ascii="Arial" w:hint="eastAsia"/>
          <w:sz w:val="14"/>
          <w:lang w:eastAsia="zh-CN"/>
        </w:rPr>
      </w:pPr>
      <w:r>
        <w:rPr>
          <w:rFonts w:ascii="Arial" w:hint="eastAsia"/>
          <w:sz w:val="14"/>
          <w:lang w:eastAsia="zh-CN"/>
        </w:rPr>
        <w:t xml:space="preserve">Yang Xiaonan, M.D., Ph.D., Associate Professor of Plastic and Aesthetic Surgery, Plastic Surgery Hospital, PUMC, CAME, </w:t>
      </w:r>
      <w:r>
        <w:rPr>
          <w:rFonts w:ascii="Arial"/>
          <w:sz w:val="14"/>
          <w:lang w:eastAsia="zh-CN"/>
        </w:rPr>
        <w:t>Beijing</w:t>
      </w:r>
      <w:r>
        <w:rPr>
          <w:rFonts w:ascii="Arial" w:hint="eastAsia"/>
          <w:sz w:val="14"/>
          <w:lang w:eastAsia="zh-CN"/>
        </w:rPr>
        <w:t xml:space="preserve">, </w:t>
      </w:r>
      <w:r>
        <w:rPr>
          <w:rFonts w:ascii="Arial"/>
          <w:sz w:val="14"/>
          <w:lang w:eastAsia="zh-CN"/>
        </w:rPr>
        <w:t>China.</w:t>
      </w:r>
      <w:r w:rsidRPr="00EE4456">
        <w:rPr>
          <w:rFonts w:ascii="Arial"/>
          <w:sz w:val="14"/>
        </w:rPr>
        <w:t xml:space="preserve"> </w:t>
      </w:r>
      <w:r>
        <w:rPr>
          <w:rFonts w:ascii="Arial" w:hint="eastAsia"/>
          <w:sz w:val="14"/>
          <w:lang w:eastAsia="zh-CN"/>
        </w:rPr>
        <w:t xml:space="preserve">Dr. Yang is an </w:t>
      </w:r>
      <w:r>
        <w:rPr>
          <w:rFonts w:ascii="Arial"/>
          <w:sz w:val="14"/>
        </w:rPr>
        <w:t>e</w:t>
      </w:r>
      <w:r w:rsidRPr="00EE4456">
        <w:rPr>
          <w:rFonts w:ascii="Arial"/>
          <w:sz w:val="14"/>
        </w:rPr>
        <w:t>xperienced Plastic Surgeon with a demonstrated history of working in the hospital &amp; health care industry. Skilled in Clinical Research, Medical Education, Facial Plastic &amp; Reconstructive Surgery, Botox Cosmetic, filler injection, liposuction, fat grafting and Breast Surgery. Strong healthcare services professional with a Doctor of Philosophy (Ph.D.) focused in Plastic surgery from Shanghai Jiao Tong University.</w:t>
      </w:r>
      <w:r>
        <w:rPr>
          <w:rFonts w:ascii="Arial" w:hint="eastAsia"/>
          <w:sz w:val="14"/>
          <w:lang w:eastAsia="zh-CN"/>
        </w:rPr>
        <w:t xml:space="preserve"> </w:t>
      </w:r>
      <w:proofErr w:type="gramStart"/>
      <w:r>
        <w:rPr>
          <w:rFonts w:ascii="Arial" w:hint="eastAsia"/>
          <w:sz w:val="14"/>
          <w:lang w:eastAsia="zh-CN"/>
        </w:rPr>
        <w:t>Visiting experience at Harvard University, USA, in 2014.</w:t>
      </w:r>
      <w:proofErr w:type="gramEnd"/>
    </w:p>
    <w:p w14:paraId="771DC198" w14:textId="77777777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EE4456">
        <w:rPr>
          <w:rFonts w:ascii="Arial" w:hint="eastAsia"/>
          <w:sz w:val="14"/>
          <w:lang w:eastAsia="zh-CN"/>
        </w:rPr>
        <w:t>yxnan@aliyun.com</w:t>
      </w:r>
    </w:p>
    <w:p w14:paraId="4B98D942" w14:textId="77777777" w:rsidR="00AE3E37" w:rsidRPr="00EE4456" w:rsidRDefault="00292ED9" w:rsidP="00EE4456">
      <w:pPr>
        <w:pStyle w:val="a3"/>
        <w:spacing w:before="2"/>
        <w:rPr>
          <w:rFonts w:ascii="Arial" w:hint="eastAsia"/>
          <w:sz w:val="19"/>
        </w:rPr>
        <w:sectPr w:rsidR="00AE3E37" w:rsidRPr="00EE4456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noProof/>
          <w:lang w:eastAsia="zh-C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6627FDAF" wp14:editId="273C0914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" strokecolor="#004080" strokeweight=".5pt">
                <w10:wrap type="topAndBottom" anchorx="page"/>
              </v:line>
            </w:pict>
          </mc:Fallback>
        </mc:AlternateContent>
      </w:r>
    </w:p>
    <w:p w14:paraId="41D38853" w14:textId="77777777"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D0A654" w14:textId="77777777" w:rsidR="00EE4456" w:rsidRDefault="00EE4456">
      <w:r>
        <w:separator/>
      </w:r>
    </w:p>
  </w:endnote>
  <w:endnote w:type="continuationSeparator" w:id="0">
    <w:p w14:paraId="5119C01B" w14:textId="77777777" w:rsidR="00EE4456" w:rsidRDefault="00EE4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panose1 w:val="02040503050306020203"/>
    <w:charset w:val="00"/>
    <w:family w:val="auto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Myriad Pro">
    <w:panose1 w:val="020B0503030403020204"/>
    <w:charset w:val="00"/>
    <w:family w:val="auto"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98A989" w14:textId="77777777" w:rsidR="00EE4456" w:rsidRDefault="00EE4456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8C79B06" wp14:editId="5C93034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D7CC24" w14:textId="77777777" w:rsidR="00EE4456" w:rsidRPr="005B3A56" w:rsidRDefault="00EE4456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2EBF77C4" w14:textId="77777777" w:rsidR="00EE4456" w:rsidRPr="005B3A56" w:rsidRDefault="00EE4456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" filled="f" stroked="f">
              <v:textbox inset="0,0,0,0">
                <w:txbxContent>
                  <w:p w14:paraId="61D7CC24" w14:textId="77777777" w:rsidR="00EE4456" w:rsidRPr="005B3A56" w:rsidRDefault="00EE4456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2EBF77C4" w14:textId="77777777" w:rsidR="00EE4456" w:rsidRPr="005B3A56" w:rsidRDefault="00EE4456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EF0B8CC" wp14:editId="43EE17F7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6CAE4B" w14:textId="77777777" w:rsidR="00EE4456" w:rsidRPr="005B3A56" w:rsidRDefault="00EE4456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28673842" w14:textId="77777777" w:rsidR="00EE4456" w:rsidRPr="005B3A56" w:rsidRDefault="00EE4456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EZiADa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146CAE4B" w14:textId="77777777" w:rsidR="00EE4456" w:rsidRPr="005B3A56" w:rsidRDefault="00EE4456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28673842" w14:textId="77777777" w:rsidR="00EE4456" w:rsidRPr="005B3A56" w:rsidRDefault="00EE4456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201A3EDE" wp14:editId="29EA7FD9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3ECBD8" w14:textId="77777777" w:rsidR="00EE4456" w:rsidRPr="005B3A56" w:rsidRDefault="00EE4456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0F1ED119" w14:textId="77777777" w:rsidR="00EE4456" w:rsidRPr="005B3A56" w:rsidRDefault="00EE4456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F5Q8XW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073ECBD8" w14:textId="77777777" w:rsidR="00EE4456" w:rsidRPr="005B3A56" w:rsidRDefault="00EE4456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0F1ED119" w14:textId="77777777" w:rsidR="00EE4456" w:rsidRPr="005B3A56" w:rsidRDefault="00EE4456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350A53" w14:textId="77777777" w:rsidR="00EE4456" w:rsidRDefault="00EE4456">
      <w:r>
        <w:separator/>
      </w:r>
    </w:p>
  </w:footnote>
  <w:footnote w:type="continuationSeparator" w:id="0">
    <w:p w14:paraId="284AEBF1" w14:textId="77777777" w:rsidR="00EE4456" w:rsidRDefault="00EE445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E1F913" w14:textId="77777777" w:rsidR="00EE4456" w:rsidRDefault="00EE4456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01EE47A8" wp14:editId="2D3F98DA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378053" w14:textId="77777777" w:rsidR="00EE4456" w:rsidRPr="005B3A56" w:rsidRDefault="00EE4456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N32ia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24378053" w14:textId="77777777" w:rsidR="00EE4456" w:rsidRPr="005B3A56" w:rsidRDefault="00EE4456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BD7AC19" wp14:editId="1BF2482D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85E6E4" w14:textId="77777777" w:rsidR="00EE4456" w:rsidRPr="005B3A56" w:rsidRDefault="00EE4456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1DF78050" w14:textId="77777777" w:rsidR="00EE4456" w:rsidRPr="005B3A56" w:rsidRDefault="00EE4456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9NKo57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1A85E6E4" w14:textId="77777777" w:rsidR="00EE4456" w:rsidRPr="005B3A56" w:rsidRDefault="00EE4456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1DF78050" w14:textId="77777777" w:rsidR="00EE4456" w:rsidRPr="005B3A56" w:rsidRDefault="00EE4456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E7C2E"/>
    <w:multiLevelType w:val="hybridMultilevel"/>
    <w:tmpl w:val="641E6D0A"/>
    <w:lvl w:ilvl="0" w:tplc="0409000F">
      <w:start w:val="1"/>
      <w:numFmt w:val="decimal"/>
      <w:lvlText w:val="%1."/>
      <w:lvlJc w:val="left"/>
      <w:pPr>
        <w:ind w:left="579" w:hanging="480"/>
      </w:pPr>
    </w:lvl>
    <w:lvl w:ilvl="1" w:tplc="04090019" w:tentative="1">
      <w:start w:val="1"/>
      <w:numFmt w:val="lowerLetter"/>
      <w:lvlText w:val="%2)"/>
      <w:lvlJc w:val="left"/>
      <w:pPr>
        <w:ind w:left="1059" w:hanging="480"/>
      </w:pPr>
    </w:lvl>
    <w:lvl w:ilvl="2" w:tplc="0409001B" w:tentative="1">
      <w:start w:val="1"/>
      <w:numFmt w:val="lowerRoman"/>
      <w:lvlText w:val="%3."/>
      <w:lvlJc w:val="right"/>
      <w:pPr>
        <w:ind w:left="1539" w:hanging="480"/>
      </w:pPr>
    </w:lvl>
    <w:lvl w:ilvl="3" w:tplc="0409000F" w:tentative="1">
      <w:start w:val="1"/>
      <w:numFmt w:val="decimal"/>
      <w:lvlText w:val="%4."/>
      <w:lvlJc w:val="left"/>
      <w:pPr>
        <w:ind w:left="2019" w:hanging="480"/>
      </w:pPr>
    </w:lvl>
    <w:lvl w:ilvl="4" w:tplc="04090019" w:tentative="1">
      <w:start w:val="1"/>
      <w:numFmt w:val="lowerLetter"/>
      <w:lvlText w:val="%5)"/>
      <w:lvlJc w:val="left"/>
      <w:pPr>
        <w:ind w:left="2499" w:hanging="480"/>
      </w:pPr>
    </w:lvl>
    <w:lvl w:ilvl="5" w:tplc="0409001B" w:tentative="1">
      <w:start w:val="1"/>
      <w:numFmt w:val="lowerRoman"/>
      <w:lvlText w:val="%6."/>
      <w:lvlJc w:val="right"/>
      <w:pPr>
        <w:ind w:left="2979" w:hanging="480"/>
      </w:pPr>
    </w:lvl>
    <w:lvl w:ilvl="6" w:tplc="0409000F" w:tentative="1">
      <w:start w:val="1"/>
      <w:numFmt w:val="decimal"/>
      <w:lvlText w:val="%7."/>
      <w:lvlJc w:val="left"/>
      <w:pPr>
        <w:ind w:left="3459" w:hanging="480"/>
      </w:pPr>
    </w:lvl>
    <w:lvl w:ilvl="7" w:tplc="04090019" w:tentative="1">
      <w:start w:val="1"/>
      <w:numFmt w:val="lowerLetter"/>
      <w:lvlText w:val="%8)"/>
      <w:lvlJc w:val="left"/>
      <w:pPr>
        <w:ind w:left="3939" w:hanging="480"/>
      </w:pPr>
    </w:lvl>
    <w:lvl w:ilvl="8" w:tplc="0409001B" w:tentative="1">
      <w:start w:val="1"/>
      <w:numFmt w:val="lowerRoman"/>
      <w:lvlText w:val="%9."/>
      <w:lvlJc w:val="right"/>
      <w:pPr>
        <w:ind w:left="4419" w:hanging="480"/>
      </w:pPr>
    </w:lvl>
  </w:abstractNum>
  <w:abstractNum w:abstractNumId="1">
    <w:nsid w:val="20D26308"/>
    <w:multiLevelType w:val="hybridMultilevel"/>
    <w:tmpl w:val="EA44DD4A"/>
    <w:lvl w:ilvl="0" w:tplc="15E2E6BE">
      <w:start w:val="1"/>
      <w:numFmt w:val="bullet"/>
      <w:lvlText w:val="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B6E70B0">
      <w:start w:val="1"/>
      <w:numFmt w:val="bullet"/>
      <w:lvlText w:val="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EA4F4D2" w:tentative="1">
      <w:start w:val="1"/>
      <w:numFmt w:val="bullet"/>
      <w:lvlText w:val="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8D09E16" w:tentative="1">
      <w:start w:val="1"/>
      <w:numFmt w:val="bullet"/>
      <w:lvlText w:val="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92E10B4" w:tentative="1">
      <w:start w:val="1"/>
      <w:numFmt w:val="bullet"/>
      <w:lvlText w:val="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67867AC" w:tentative="1">
      <w:start w:val="1"/>
      <w:numFmt w:val="bullet"/>
      <w:lvlText w:val="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3E04D78" w:tentative="1">
      <w:start w:val="1"/>
      <w:numFmt w:val="bullet"/>
      <w:lvlText w:val="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1202AA6" w:tentative="1">
      <w:start w:val="1"/>
      <w:numFmt w:val="bullet"/>
      <w:lvlText w:val="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8A390E" w:tentative="1">
      <w:start w:val="1"/>
      <w:numFmt w:val="bullet"/>
      <w:lvlText w:val="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51E55"/>
    <w:rsid w:val="000E2911"/>
    <w:rsid w:val="001263DF"/>
    <w:rsid w:val="00292ED9"/>
    <w:rsid w:val="00404E5B"/>
    <w:rsid w:val="00411A4F"/>
    <w:rsid w:val="00414F7B"/>
    <w:rsid w:val="004355DC"/>
    <w:rsid w:val="0044199B"/>
    <w:rsid w:val="004749B4"/>
    <w:rsid w:val="00494130"/>
    <w:rsid w:val="004F3523"/>
    <w:rsid w:val="005124C8"/>
    <w:rsid w:val="0055081F"/>
    <w:rsid w:val="005973B9"/>
    <w:rsid w:val="005B3A56"/>
    <w:rsid w:val="006060CE"/>
    <w:rsid w:val="0063497F"/>
    <w:rsid w:val="006E47C1"/>
    <w:rsid w:val="00873DF0"/>
    <w:rsid w:val="008756E6"/>
    <w:rsid w:val="009B2D44"/>
    <w:rsid w:val="00A07E82"/>
    <w:rsid w:val="00A9710C"/>
    <w:rsid w:val="00AE3E37"/>
    <w:rsid w:val="00B21A57"/>
    <w:rsid w:val="00BE11CA"/>
    <w:rsid w:val="00BF2BAE"/>
    <w:rsid w:val="00C33602"/>
    <w:rsid w:val="00CD6F55"/>
    <w:rsid w:val="00DE3104"/>
    <w:rsid w:val="00EE4456"/>
    <w:rsid w:val="00F72EEA"/>
    <w:rsid w:val="00F84CAE"/>
    <w:rsid w:val="00FF72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330FF1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页眉字符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页脚字符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批注框文本字符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正文文本字符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页眉字符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页脚字符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批注框文本字符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正文文本字符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38737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402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jpe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390</Words>
  <Characters>2224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Xiaonan Yang</cp:lastModifiedBy>
  <cp:revision>2</cp:revision>
  <dcterms:created xsi:type="dcterms:W3CDTF">2017-11-29T13:38:00Z</dcterms:created>
  <dcterms:modified xsi:type="dcterms:W3CDTF">2017-11-29T13:38:00Z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