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DE283" w14:textId="75FA6A4C" w:rsidR="00F824EF" w:rsidRDefault="00ED318E" w:rsidP="00F95A1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2CCE07E" wp14:editId="1BC9845A">
            <wp:simplePos x="0" y="0"/>
            <wp:positionH relativeFrom="column">
              <wp:posOffset>4838700</wp:posOffset>
            </wp:positionH>
            <wp:positionV relativeFrom="paragraph">
              <wp:posOffset>0</wp:posOffset>
            </wp:positionV>
            <wp:extent cx="1440180" cy="143256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pi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7F5A" w:rsidRPr="00BF3CE6">
        <w:rPr>
          <w:b/>
          <w:sz w:val="28"/>
          <w:szCs w:val="28"/>
        </w:rPr>
        <w:t>COMPARATIVE EVALUATION OF</w:t>
      </w:r>
      <w:r w:rsidR="00280C7B">
        <w:rPr>
          <w:b/>
          <w:sz w:val="28"/>
          <w:szCs w:val="28"/>
        </w:rPr>
        <w:t xml:space="preserve"> </w:t>
      </w:r>
      <w:r w:rsidR="00CD7F5A" w:rsidRPr="00BF3CE6">
        <w:rPr>
          <w:b/>
          <w:sz w:val="28"/>
          <w:szCs w:val="28"/>
        </w:rPr>
        <w:t xml:space="preserve">EFFICACY OF INTRALESIONAL </w:t>
      </w:r>
      <w:r w:rsidR="00303773">
        <w:rPr>
          <w:b/>
          <w:sz w:val="28"/>
          <w:szCs w:val="28"/>
        </w:rPr>
        <w:t xml:space="preserve">MYCOBACTERIUM W VACCINE VERSUS </w:t>
      </w:r>
      <w:r w:rsidR="00763002">
        <w:rPr>
          <w:b/>
          <w:sz w:val="28"/>
          <w:szCs w:val="28"/>
        </w:rPr>
        <w:t>INTRALESIONAL</w:t>
      </w:r>
      <w:r w:rsidR="00BF18F0">
        <w:rPr>
          <w:b/>
          <w:sz w:val="28"/>
          <w:szCs w:val="28"/>
        </w:rPr>
        <w:t xml:space="preserve"> TUBERCULIN PPD</w:t>
      </w:r>
      <w:r w:rsidR="001A43A4">
        <w:rPr>
          <w:b/>
          <w:sz w:val="28"/>
          <w:szCs w:val="28"/>
        </w:rPr>
        <w:t xml:space="preserve"> </w:t>
      </w:r>
      <w:r w:rsidR="00F824EF">
        <w:rPr>
          <w:b/>
          <w:sz w:val="28"/>
          <w:szCs w:val="28"/>
        </w:rPr>
        <w:t>VERSUS</w:t>
      </w:r>
      <w:r w:rsidR="00CD7F5A" w:rsidRPr="00BF3CE6">
        <w:rPr>
          <w:b/>
          <w:sz w:val="28"/>
          <w:szCs w:val="28"/>
        </w:rPr>
        <w:t xml:space="preserve"> AUTOIMPLANTATION THERAPY IN </w:t>
      </w:r>
      <w:r w:rsidR="00B61125">
        <w:rPr>
          <w:b/>
          <w:sz w:val="28"/>
          <w:szCs w:val="28"/>
        </w:rPr>
        <w:t xml:space="preserve">TREATMENT OF </w:t>
      </w:r>
      <w:r w:rsidR="00CD7F5A" w:rsidRPr="00BF3CE6">
        <w:rPr>
          <w:b/>
          <w:sz w:val="28"/>
          <w:szCs w:val="28"/>
        </w:rPr>
        <w:t>CUTANEOUS WA</w:t>
      </w:r>
      <w:r w:rsidR="00A13592">
        <w:rPr>
          <w:b/>
          <w:sz w:val="28"/>
          <w:szCs w:val="28"/>
        </w:rPr>
        <w:t>RTS</w:t>
      </w:r>
    </w:p>
    <w:p w14:paraId="6A336484" w14:textId="77777777" w:rsidR="00145325" w:rsidRPr="00BD141A" w:rsidRDefault="00145325" w:rsidP="001453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141A">
        <w:rPr>
          <w:rFonts w:ascii="Times New Roman" w:hAnsi="Times New Roman" w:cs="Times New Roman"/>
          <w:b/>
          <w:sz w:val="24"/>
          <w:szCs w:val="24"/>
        </w:rPr>
        <w:t>Dr.</w:t>
      </w:r>
      <w:proofErr w:type="spellEnd"/>
      <w:r w:rsidRPr="00BD141A">
        <w:rPr>
          <w:rFonts w:ascii="Times New Roman" w:hAnsi="Times New Roman" w:cs="Times New Roman"/>
          <w:b/>
          <w:sz w:val="24"/>
          <w:szCs w:val="24"/>
        </w:rPr>
        <w:t xml:space="preserve"> Amandeep Kaur</w:t>
      </w:r>
    </w:p>
    <w:p w14:paraId="46CB4281" w14:textId="412CB629" w:rsidR="00145325" w:rsidRPr="00145325" w:rsidRDefault="00145325" w:rsidP="001453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30971578"/>
      <w:r w:rsidRPr="00BD141A">
        <w:rPr>
          <w:rFonts w:ascii="Times New Roman" w:hAnsi="Times New Roman" w:cs="Times New Roman"/>
          <w:b/>
          <w:sz w:val="24"/>
          <w:szCs w:val="24"/>
        </w:rPr>
        <w:t>Guru Gobind Singh Medical College and Hospital, Faridkot, Punjab, India</w:t>
      </w:r>
      <w:bookmarkStart w:id="1" w:name="_GoBack"/>
      <w:bookmarkEnd w:id="0"/>
      <w:bookmarkEnd w:id="1"/>
    </w:p>
    <w:p w14:paraId="060A520C" w14:textId="15A7A8E6" w:rsidR="0008494D" w:rsidRPr="00001C0A" w:rsidRDefault="00BF18F0" w:rsidP="00533F5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1C0A">
        <w:rPr>
          <w:rFonts w:ascii="Arial" w:hAnsi="Arial" w:cs="Arial"/>
          <w:sz w:val="24"/>
          <w:szCs w:val="24"/>
        </w:rPr>
        <w:t xml:space="preserve">Cutaneous warts are benign growths caused by human papilloma virus. </w:t>
      </w:r>
      <w:r w:rsidR="00DF0330" w:rsidRPr="00001C0A">
        <w:rPr>
          <w:rFonts w:ascii="Arial" w:hAnsi="Arial" w:cs="Arial"/>
          <w:sz w:val="24"/>
          <w:szCs w:val="24"/>
        </w:rPr>
        <w:t xml:space="preserve">There are </w:t>
      </w:r>
      <w:r w:rsidR="0031180B" w:rsidRPr="00001C0A">
        <w:rPr>
          <w:rFonts w:ascii="Arial" w:hAnsi="Arial" w:cs="Arial"/>
          <w:sz w:val="24"/>
          <w:szCs w:val="24"/>
        </w:rPr>
        <w:t>innumerable</w:t>
      </w:r>
      <w:r w:rsidR="00FA791E" w:rsidRPr="00001C0A">
        <w:rPr>
          <w:rFonts w:ascii="Arial" w:hAnsi="Arial" w:cs="Arial"/>
          <w:sz w:val="24"/>
          <w:szCs w:val="24"/>
        </w:rPr>
        <w:t xml:space="preserve"> treatment </w:t>
      </w:r>
      <w:r w:rsidR="000477BB" w:rsidRPr="00001C0A">
        <w:rPr>
          <w:rFonts w:ascii="Arial" w:hAnsi="Arial" w:cs="Arial"/>
          <w:sz w:val="24"/>
          <w:szCs w:val="24"/>
        </w:rPr>
        <w:t>options</w:t>
      </w:r>
      <w:r w:rsidR="00B3507F" w:rsidRPr="00001C0A">
        <w:rPr>
          <w:rFonts w:ascii="Arial" w:hAnsi="Arial" w:cs="Arial"/>
          <w:sz w:val="24"/>
          <w:szCs w:val="24"/>
        </w:rPr>
        <w:t xml:space="preserve"> for cutaneous warts</w:t>
      </w:r>
      <w:r w:rsidR="00FA791E" w:rsidRPr="00001C0A">
        <w:rPr>
          <w:rFonts w:ascii="Arial" w:hAnsi="Arial" w:cs="Arial"/>
          <w:sz w:val="24"/>
          <w:szCs w:val="24"/>
        </w:rPr>
        <w:t xml:space="preserve"> but no single treatment is 100% effective</w:t>
      </w:r>
      <w:r w:rsidR="00B24E18" w:rsidRPr="00001C0A">
        <w:rPr>
          <w:rFonts w:ascii="Arial" w:hAnsi="Arial" w:cs="Arial"/>
          <w:sz w:val="24"/>
          <w:szCs w:val="24"/>
        </w:rPr>
        <w:t xml:space="preserve">. Most </w:t>
      </w:r>
      <w:r w:rsidR="000477BB" w:rsidRPr="00001C0A">
        <w:rPr>
          <w:rFonts w:ascii="Arial" w:hAnsi="Arial" w:cs="Arial"/>
          <w:sz w:val="24"/>
          <w:szCs w:val="24"/>
        </w:rPr>
        <w:t>modalities</w:t>
      </w:r>
      <w:r w:rsidRPr="00001C0A">
        <w:rPr>
          <w:rFonts w:ascii="Arial" w:hAnsi="Arial" w:cs="Arial"/>
          <w:sz w:val="24"/>
          <w:szCs w:val="24"/>
        </w:rPr>
        <w:t xml:space="preserve"> are destructive in nature and </w:t>
      </w:r>
      <w:r w:rsidR="00763002" w:rsidRPr="00001C0A">
        <w:rPr>
          <w:rFonts w:ascii="Arial" w:hAnsi="Arial" w:cs="Arial"/>
          <w:sz w:val="24"/>
          <w:szCs w:val="24"/>
        </w:rPr>
        <w:t>associated with</w:t>
      </w:r>
      <w:r w:rsidR="00FA791E" w:rsidRPr="00001C0A">
        <w:rPr>
          <w:rFonts w:ascii="Arial" w:hAnsi="Arial" w:cs="Arial"/>
          <w:sz w:val="24"/>
          <w:szCs w:val="24"/>
        </w:rPr>
        <w:t xml:space="preserve"> scarring</w:t>
      </w:r>
      <w:r w:rsidR="00697952" w:rsidRPr="00001C0A">
        <w:rPr>
          <w:rFonts w:ascii="Arial" w:hAnsi="Arial" w:cs="Arial"/>
          <w:sz w:val="24"/>
          <w:szCs w:val="24"/>
        </w:rPr>
        <w:t xml:space="preserve"> and recurrence</w:t>
      </w:r>
      <w:r w:rsidR="00FA791E" w:rsidRPr="00001C0A">
        <w:rPr>
          <w:rFonts w:ascii="Arial" w:hAnsi="Arial" w:cs="Arial"/>
          <w:sz w:val="24"/>
          <w:szCs w:val="24"/>
        </w:rPr>
        <w:t>.</w:t>
      </w:r>
      <w:r w:rsidRPr="00001C0A">
        <w:rPr>
          <w:rFonts w:ascii="Arial" w:hAnsi="Arial" w:cs="Arial"/>
          <w:sz w:val="24"/>
          <w:szCs w:val="24"/>
        </w:rPr>
        <w:t xml:space="preserve"> I</w:t>
      </w:r>
      <w:r w:rsidR="00FA791E" w:rsidRPr="00001C0A">
        <w:rPr>
          <w:rFonts w:ascii="Arial" w:hAnsi="Arial" w:cs="Arial"/>
          <w:sz w:val="24"/>
          <w:szCs w:val="24"/>
        </w:rPr>
        <w:t>mmunotherapy</w:t>
      </w:r>
      <w:r w:rsidR="00303773" w:rsidRPr="00001C0A">
        <w:rPr>
          <w:rFonts w:ascii="Arial" w:hAnsi="Arial" w:cs="Arial"/>
          <w:sz w:val="24"/>
          <w:szCs w:val="24"/>
        </w:rPr>
        <w:t xml:space="preserve"> has been</w:t>
      </w:r>
      <w:r w:rsidRPr="00001C0A">
        <w:rPr>
          <w:rFonts w:ascii="Arial" w:hAnsi="Arial" w:cs="Arial"/>
          <w:sz w:val="24"/>
          <w:szCs w:val="24"/>
        </w:rPr>
        <w:t xml:space="preserve"> found </w:t>
      </w:r>
      <w:r w:rsidR="00303773" w:rsidRPr="00001C0A">
        <w:rPr>
          <w:rFonts w:ascii="Arial" w:hAnsi="Arial" w:cs="Arial"/>
          <w:sz w:val="24"/>
          <w:szCs w:val="24"/>
        </w:rPr>
        <w:t>effective in th</w:t>
      </w:r>
      <w:r w:rsidRPr="00001C0A">
        <w:rPr>
          <w:rFonts w:ascii="Arial" w:hAnsi="Arial" w:cs="Arial"/>
          <w:sz w:val="24"/>
          <w:szCs w:val="24"/>
        </w:rPr>
        <w:t>e treatment</w:t>
      </w:r>
      <w:r w:rsidR="00303773" w:rsidRPr="00001C0A">
        <w:rPr>
          <w:rFonts w:ascii="Arial" w:hAnsi="Arial" w:cs="Arial"/>
          <w:sz w:val="24"/>
          <w:szCs w:val="24"/>
        </w:rPr>
        <w:t xml:space="preserve"> of cutaneous warts.</w:t>
      </w:r>
      <w:r w:rsidR="00001C0A" w:rsidRPr="00001C0A">
        <w:rPr>
          <w:rFonts w:ascii="Arial" w:hAnsi="Arial" w:cs="Arial"/>
          <w:sz w:val="24"/>
          <w:szCs w:val="24"/>
        </w:rPr>
        <w:t xml:space="preserve">   </w:t>
      </w:r>
      <w:r w:rsidR="00F3215E" w:rsidRPr="00001C0A">
        <w:rPr>
          <w:rFonts w:ascii="Arial" w:hAnsi="Arial" w:cs="Arial"/>
          <w:sz w:val="24"/>
          <w:szCs w:val="24"/>
        </w:rPr>
        <w:t xml:space="preserve">A total of </w:t>
      </w:r>
      <w:r w:rsidR="00303773" w:rsidRPr="00001C0A">
        <w:rPr>
          <w:rFonts w:ascii="Arial" w:hAnsi="Arial" w:cs="Arial"/>
          <w:sz w:val="24"/>
          <w:szCs w:val="24"/>
        </w:rPr>
        <w:t>90</w:t>
      </w:r>
      <w:r w:rsidR="00F3215E" w:rsidRPr="00001C0A">
        <w:rPr>
          <w:rFonts w:ascii="Arial" w:hAnsi="Arial" w:cs="Arial"/>
          <w:sz w:val="24"/>
          <w:szCs w:val="24"/>
        </w:rPr>
        <w:t xml:space="preserve"> patients were included in the study. They were randomly divided into </w:t>
      </w:r>
      <w:r w:rsidR="00303773" w:rsidRPr="00001C0A">
        <w:rPr>
          <w:rFonts w:ascii="Arial" w:hAnsi="Arial" w:cs="Arial"/>
          <w:sz w:val="24"/>
          <w:szCs w:val="24"/>
        </w:rPr>
        <w:t>3</w:t>
      </w:r>
      <w:r w:rsidR="00F3215E" w:rsidRPr="00001C0A">
        <w:rPr>
          <w:rFonts w:ascii="Arial" w:hAnsi="Arial" w:cs="Arial"/>
          <w:sz w:val="24"/>
          <w:szCs w:val="24"/>
        </w:rPr>
        <w:t xml:space="preserve"> groups of 30 patients each. </w:t>
      </w:r>
      <w:r w:rsidR="00975DAA" w:rsidRPr="00001C0A">
        <w:rPr>
          <w:rFonts w:ascii="Arial" w:hAnsi="Arial" w:cs="Arial"/>
          <w:sz w:val="24"/>
          <w:szCs w:val="24"/>
        </w:rPr>
        <w:t xml:space="preserve">Group 1 patients were </w:t>
      </w:r>
      <w:r w:rsidR="00B24E18" w:rsidRPr="00001C0A">
        <w:rPr>
          <w:rFonts w:ascii="Arial" w:hAnsi="Arial" w:cs="Arial"/>
          <w:sz w:val="24"/>
          <w:szCs w:val="24"/>
        </w:rPr>
        <w:t>given</w:t>
      </w:r>
      <w:r w:rsidR="00975DAA" w:rsidRPr="00001C0A">
        <w:rPr>
          <w:rFonts w:ascii="Arial" w:hAnsi="Arial" w:cs="Arial"/>
          <w:sz w:val="24"/>
          <w:szCs w:val="24"/>
        </w:rPr>
        <w:t xml:space="preserve"> 0.1 ml </w:t>
      </w:r>
      <w:r w:rsidR="00B24E18" w:rsidRPr="00001C0A">
        <w:rPr>
          <w:rFonts w:ascii="Arial" w:hAnsi="Arial" w:cs="Arial"/>
          <w:sz w:val="24"/>
          <w:szCs w:val="24"/>
        </w:rPr>
        <w:t xml:space="preserve">intralesional </w:t>
      </w:r>
      <w:r w:rsidR="00975DAA" w:rsidRPr="00001C0A">
        <w:rPr>
          <w:rFonts w:ascii="Arial" w:hAnsi="Arial" w:cs="Arial"/>
          <w:sz w:val="24"/>
          <w:szCs w:val="24"/>
        </w:rPr>
        <w:t>Mw vaccine</w:t>
      </w:r>
      <w:r w:rsidR="001801A4" w:rsidRPr="00001C0A">
        <w:rPr>
          <w:rFonts w:ascii="Arial" w:hAnsi="Arial" w:cs="Arial"/>
          <w:sz w:val="24"/>
          <w:szCs w:val="24"/>
        </w:rPr>
        <w:t xml:space="preserve"> and</w:t>
      </w:r>
      <w:r w:rsidR="00280C7B" w:rsidRPr="00001C0A">
        <w:rPr>
          <w:rFonts w:ascii="Arial" w:hAnsi="Arial" w:cs="Arial"/>
          <w:sz w:val="24"/>
          <w:szCs w:val="24"/>
        </w:rPr>
        <w:t xml:space="preserve"> </w:t>
      </w:r>
      <w:r w:rsidR="00F3215E" w:rsidRPr="00001C0A">
        <w:rPr>
          <w:rFonts w:ascii="Arial" w:hAnsi="Arial" w:cs="Arial"/>
          <w:sz w:val="24"/>
          <w:szCs w:val="24"/>
        </w:rPr>
        <w:t xml:space="preserve">Group </w:t>
      </w:r>
      <w:r w:rsidR="00303773" w:rsidRPr="00001C0A">
        <w:rPr>
          <w:rFonts w:ascii="Arial" w:hAnsi="Arial" w:cs="Arial"/>
          <w:sz w:val="24"/>
          <w:szCs w:val="24"/>
        </w:rPr>
        <w:t>2</w:t>
      </w:r>
      <w:r w:rsidR="00F3215E" w:rsidRPr="00001C0A">
        <w:rPr>
          <w:rFonts w:ascii="Arial" w:hAnsi="Arial" w:cs="Arial"/>
          <w:sz w:val="24"/>
          <w:szCs w:val="24"/>
        </w:rPr>
        <w:t xml:space="preserve"> patients were </w:t>
      </w:r>
      <w:r w:rsidR="00B24E18" w:rsidRPr="00001C0A">
        <w:rPr>
          <w:rFonts w:ascii="Arial" w:hAnsi="Arial" w:cs="Arial"/>
          <w:sz w:val="24"/>
          <w:szCs w:val="24"/>
        </w:rPr>
        <w:t xml:space="preserve">given </w:t>
      </w:r>
      <w:r w:rsidR="00CE7C29" w:rsidRPr="00001C0A">
        <w:rPr>
          <w:rFonts w:ascii="Arial" w:hAnsi="Arial" w:cs="Arial"/>
          <w:sz w:val="24"/>
          <w:szCs w:val="24"/>
        </w:rPr>
        <w:t>10 TU/</w:t>
      </w:r>
      <w:r w:rsidR="00F3215E" w:rsidRPr="00001C0A">
        <w:rPr>
          <w:rFonts w:ascii="Arial" w:hAnsi="Arial" w:cs="Arial"/>
          <w:sz w:val="24"/>
          <w:szCs w:val="24"/>
        </w:rPr>
        <w:t>0.</w:t>
      </w:r>
      <w:r w:rsidRPr="00001C0A">
        <w:rPr>
          <w:rFonts w:ascii="Arial" w:hAnsi="Arial" w:cs="Arial"/>
          <w:sz w:val="24"/>
          <w:szCs w:val="24"/>
        </w:rPr>
        <w:t>1</w:t>
      </w:r>
      <w:r w:rsidR="00F3215E" w:rsidRPr="00001C0A">
        <w:rPr>
          <w:rFonts w:ascii="Arial" w:hAnsi="Arial" w:cs="Arial"/>
          <w:sz w:val="24"/>
          <w:szCs w:val="24"/>
        </w:rPr>
        <w:t xml:space="preserve"> ml</w:t>
      </w:r>
      <w:r w:rsidR="00B24E18" w:rsidRPr="00001C0A">
        <w:rPr>
          <w:rFonts w:ascii="Arial" w:hAnsi="Arial" w:cs="Arial"/>
          <w:sz w:val="24"/>
          <w:szCs w:val="24"/>
        </w:rPr>
        <w:t xml:space="preserve"> intralesional</w:t>
      </w:r>
      <w:r w:rsidRPr="00001C0A">
        <w:rPr>
          <w:rFonts w:ascii="Arial" w:hAnsi="Arial" w:cs="Arial"/>
          <w:sz w:val="24"/>
          <w:szCs w:val="24"/>
        </w:rPr>
        <w:t xml:space="preserve"> Tuberculin PPD</w:t>
      </w:r>
      <w:r w:rsidR="00B3381E" w:rsidRPr="00001C0A">
        <w:rPr>
          <w:rFonts w:ascii="Arial" w:hAnsi="Arial" w:cs="Arial"/>
          <w:sz w:val="24"/>
          <w:szCs w:val="24"/>
        </w:rPr>
        <w:t xml:space="preserve"> </w:t>
      </w:r>
      <w:r w:rsidR="00B24E18" w:rsidRPr="00001C0A">
        <w:rPr>
          <w:rFonts w:ascii="Arial" w:hAnsi="Arial" w:cs="Arial"/>
          <w:sz w:val="24"/>
          <w:szCs w:val="24"/>
        </w:rPr>
        <w:t xml:space="preserve">at </w:t>
      </w:r>
      <w:r w:rsidRPr="00001C0A">
        <w:rPr>
          <w:rFonts w:ascii="Arial" w:hAnsi="Arial" w:cs="Arial"/>
          <w:sz w:val="24"/>
          <w:szCs w:val="24"/>
        </w:rPr>
        <w:t>3-week</w:t>
      </w:r>
      <w:r w:rsidR="00B24E18" w:rsidRPr="00001C0A">
        <w:rPr>
          <w:rFonts w:ascii="Arial" w:hAnsi="Arial" w:cs="Arial"/>
          <w:sz w:val="24"/>
          <w:szCs w:val="24"/>
        </w:rPr>
        <w:t xml:space="preserve"> intervals</w:t>
      </w:r>
      <w:r w:rsidR="00812B42" w:rsidRPr="00001C0A">
        <w:rPr>
          <w:rFonts w:ascii="Arial" w:hAnsi="Arial" w:cs="Arial"/>
          <w:sz w:val="24"/>
          <w:szCs w:val="24"/>
        </w:rPr>
        <w:t>,</w:t>
      </w:r>
      <w:r w:rsidR="00280C7B" w:rsidRPr="00001C0A">
        <w:rPr>
          <w:rFonts w:ascii="Arial" w:hAnsi="Arial" w:cs="Arial"/>
          <w:sz w:val="24"/>
          <w:szCs w:val="24"/>
        </w:rPr>
        <w:t xml:space="preserve"> until complete clearance of warts or maximum of 3 injections</w:t>
      </w:r>
      <w:r w:rsidR="00B24E18" w:rsidRPr="00001C0A">
        <w:rPr>
          <w:rFonts w:ascii="Arial" w:hAnsi="Arial" w:cs="Arial"/>
          <w:sz w:val="24"/>
          <w:szCs w:val="24"/>
        </w:rPr>
        <w:t>.</w:t>
      </w:r>
      <w:r w:rsidR="00280C7B" w:rsidRPr="00001C0A">
        <w:rPr>
          <w:rFonts w:ascii="Arial" w:hAnsi="Arial" w:cs="Arial"/>
          <w:sz w:val="24"/>
          <w:szCs w:val="24"/>
        </w:rPr>
        <w:t xml:space="preserve"> </w:t>
      </w:r>
      <w:r w:rsidR="001801A4" w:rsidRPr="00001C0A">
        <w:rPr>
          <w:rFonts w:ascii="Arial" w:hAnsi="Arial" w:cs="Arial"/>
          <w:sz w:val="24"/>
          <w:szCs w:val="24"/>
        </w:rPr>
        <w:t>G</w:t>
      </w:r>
      <w:r w:rsidR="00F3215E" w:rsidRPr="00001C0A">
        <w:rPr>
          <w:rFonts w:ascii="Arial" w:hAnsi="Arial" w:cs="Arial"/>
          <w:sz w:val="24"/>
          <w:szCs w:val="24"/>
        </w:rPr>
        <w:t xml:space="preserve">roup </w:t>
      </w:r>
      <w:r w:rsidR="00303773" w:rsidRPr="00001C0A">
        <w:rPr>
          <w:rFonts w:ascii="Arial" w:hAnsi="Arial" w:cs="Arial"/>
          <w:sz w:val="24"/>
          <w:szCs w:val="24"/>
        </w:rPr>
        <w:t>3</w:t>
      </w:r>
      <w:r w:rsidR="00F3215E" w:rsidRPr="00001C0A">
        <w:rPr>
          <w:rFonts w:ascii="Arial" w:hAnsi="Arial" w:cs="Arial"/>
          <w:sz w:val="24"/>
          <w:szCs w:val="24"/>
        </w:rPr>
        <w:t xml:space="preserve"> patients</w:t>
      </w:r>
      <w:r w:rsidR="001801A4" w:rsidRPr="00001C0A">
        <w:rPr>
          <w:rFonts w:ascii="Arial" w:hAnsi="Arial" w:cs="Arial"/>
          <w:sz w:val="24"/>
          <w:szCs w:val="24"/>
        </w:rPr>
        <w:t xml:space="preserve"> underwent </w:t>
      </w:r>
      <w:r w:rsidR="00F3215E" w:rsidRPr="00001C0A">
        <w:rPr>
          <w:rFonts w:ascii="Arial" w:hAnsi="Arial" w:cs="Arial"/>
          <w:sz w:val="24"/>
          <w:szCs w:val="24"/>
        </w:rPr>
        <w:t xml:space="preserve">homologous implantation after harvesting </w:t>
      </w:r>
      <w:r w:rsidR="00BF3CE6" w:rsidRPr="00001C0A">
        <w:rPr>
          <w:rFonts w:ascii="Arial" w:hAnsi="Arial" w:cs="Arial"/>
          <w:sz w:val="24"/>
          <w:szCs w:val="24"/>
        </w:rPr>
        <w:t xml:space="preserve">the pared wart tissue. Follow up was done </w:t>
      </w:r>
      <w:r w:rsidR="001801A4" w:rsidRPr="00001C0A">
        <w:rPr>
          <w:rFonts w:ascii="Arial" w:hAnsi="Arial" w:cs="Arial"/>
          <w:sz w:val="24"/>
          <w:szCs w:val="24"/>
        </w:rPr>
        <w:t>every</w:t>
      </w:r>
      <w:r w:rsidR="009C08EC" w:rsidRPr="00001C0A">
        <w:rPr>
          <w:rFonts w:ascii="Arial" w:hAnsi="Arial" w:cs="Arial"/>
          <w:sz w:val="24"/>
          <w:szCs w:val="24"/>
        </w:rPr>
        <w:t xml:space="preserve"> </w:t>
      </w:r>
      <w:r w:rsidR="00A313D6" w:rsidRPr="00001C0A">
        <w:rPr>
          <w:rFonts w:ascii="Arial" w:hAnsi="Arial" w:cs="Arial"/>
          <w:sz w:val="24"/>
          <w:szCs w:val="24"/>
        </w:rPr>
        <w:t>3</w:t>
      </w:r>
      <w:r w:rsidR="0008494D" w:rsidRPr="00001C0A">
        <w:rPr>
          <w:rFonts w:ascii="Arial" w:hAnsi="Arial" w:cs="Arial"/>
          <w:sz w:val="24"/>
          <w:szCs w:val="24"/>
        </w:rPr>
        <w:t xml:space="preserve"> </w:t>
      </w:r>
      <w:r w:rsidR="001801A4" w:rsidRPr="00001C0A">
        <w:rPr>
          <w:rFonts w:ascii="Arial" w:hAnsi="Arial" w:cs="Arial"/>
          <w:sz w:val="24"/>
          <w:szCs w:val="24"/>
        </w:rPr>
        <w:t>weeks for 3 mo</w:t>
      </w:r>
      <w:r w:rsidR="00001C0A" w:rsidRPr="00001C0A">
        <w:rPr>
          <w:rFonts w:ascii="Arial" w:hAnsi="Arial" w:cs="Arial"/>
          <w:sz w:val="24"/>
          <w:szCs w:val="24"/>
        </w:rPr>
        <w:t xml:space="preserve">nths.   </w:t>
      </w:r>
      <w:r w:rsidR="0068473B" w:rsidRPr="00001C0A">
        <w:rPr>
          <w:rFonts w:ascii="Arial" w:hAnsi="Arial" w:cs="Arial"/>
          <w:sz w:val="24"/>
          <w:szCs w:val="24"/>
        </w:rPr>
        <w:t xml:space="preserve">At the end of the study, </w:t>
      </w:r>
      <w:r w:rsidR="00B63BE6" w:rsidRPr="00001C0A">
        <w:rPr>
          <w:rFonts w:ascii="Arial" w:hAnsi="Arial" w:cs="Arial"/>
          <w:sz w:val="24"/>
          <w:szCs w:val="24"/>
        </w:rPr>
        <w:t>there was statistically significant difference</w:t>
      </w:r>
      <w:r w:rsidR="00811CFD" w:rsidRPr="00001C0A">
        <w:rPr>
          <w:rFonts w:ascii="Arial" w:hAnsi="Arial" w:cs="Arial"/>
          <w:sz w:val="24"/>
          <w:szCs w:val="24"/>
        </w:rPr>
        <w:t xml:space="preserve"> (p&lt;</w:t>
      </w:r>
      <w:r w:rsidR="00530132" w:rsidRPr="00001C0A">
        <w:rPr>
          <w:rFonts w:ascii="Arial" w:hAnsi="Arial" w:cs="Arial"/>
          <w:sz w:val="24"/>
          <w:szCs w:val="24"/>
        </w:rPr>
        <w:t>0</w:t>
      </w:r>
      <w:r w:rsidR="00811CFD" w:rsidRPr="00001C0A">
        <w:rPr>
          <w:rFonts w:ascii="Arial" w:hAnsi="Arial" w:cs="Arial"/>
          <w:sz w:val="24"/>
          <w:szCs w:val="24"/>
        </w:rPr>
        <w:t>.05)</w:t>
      </w:r>
      <w:r w:rsidR="00975DAA" w:rsidRPr="00001C0A">
        <w:rPr>
          <w:rFonts w:ascii="Arial" w:hAnsi="Arial" w:cs="Arial"/>
          <w:sz w:val="24"/>
          <w:szCs w:val="24"/>
        </w:rPr>
        <w:t xml:space="preserve"> between</w:t>
      </w:r>
      <w:r w:rsidR="00224D91" w:rsidRPr="00001C0A">
        <w:rPr>
          <w:rFonts w:ascii="Arial" w:hAnsi="Arial" w:cs="Arial"/>
          <w:sz w:val="24"/>
          <w:szCs w:val="24"/>
        </w:rPr>
        <w:t xml:space="preserve"> </w:t>
      </w:r>
      <w:r w:rsidR="00530132" w:rsidRPr="00001C0A">
        <w:rPr>
          <w:rFonts w:ascii="Arial" w:hAnsi="Arial" w:cs="Arial"/>
          <w:sz w:val="24"/>
          <w:szCs w:val="24"/>
        </w:rPr>
        <w:t xml:space="preserve">the </w:t>
      </w:r>
      <w:r w:rsidR="00224D91" w:rsidRPr="00001C0A">
        <w:rPr>
          <w:rFonts w:ascii="Arial" w:hAnsi="Arial" w:cs="Arial"/>
          <w:sz w:val="24"/>
          <w:szCs w:val="24"/>
        </w:rPr>
        <w:t>three</w:t>
      </w:r>
      <w:r w:rsidR="00975DAA" w:rsidRPr="00001C0A">
        <w:rPr>
          <w:rFonts w:ascii="Arial" w:hAnsi="Arial" w:cs="Arial"/>
          <w:sz w:val="24"/>
          <w:szCs w:val="24"/>
        </w:rPr>
        <w:t xml:space="preserve"> modalities</w:t>
      </w:r>
      <w:r w:rsidR="00A771BF" w:rsidRPr="00001C0A">
        <w:rPr>
          <w:rFonts w:ascii="Arial" w:hAnsi="Arial" w:cs="Arial"/>
          <w:sz w:val="24"/>
          <w:szCs w:val="24"/>
        </w:rPr>
        <w:t>. H</w:t>
      </w:r>
      <w:r w:rsidR="00B63BE6" w:rsidRPr="00001C0A">
        <w:rPr>
          <w:rFonts w:ascii="Arial" w:hAnsi="Arial" w:cs="Arial"/>
          <w:sz w:val="24"/>
          <w:szCs w:val="24"/>
        </w:rPr>
        <w:t>ighe</w:t>
      </w:r>
      <w:r w:rsidR="00A771BF" w:rsidRPr="00001C0A">
        <w:rPr>
          <w:rFonts w:ascii="Arial" w:hAnsi="Arial" w:cs="Arial"/>
          <w:sz w:val="24"/>
          <w:szCs w:val="24"/>
        </w:rPr>
        <w:t xml:space="preserve">st </w:t>
      </w:r>
      <w:r w:rsidR="00B63BE6" w:rsidRPr="00001C0A">
        <w:rPr>
          <w:rFonts w:ascii="Arial" w:hAnsi="Arial" w:cs="Arial"/>
          <w:sz w:val="24"/>
          <w:szCs w:val="24"/>
        </w:rPr>
        <w:t>efficacy was seen with M</w:t>
      </w:r>
      <w:r w:rsidR="00975DAA" w:rsidRPr="00001C0A">
        <w:rPr>
          <w:rFonts w:ascii="Arial" w:hAnsi="Arial" w:cs="Arial"/>
          <w:sz w:val="24"/>
          <w:szCs w:val="24"/>
        </w:rPr>
        <w:t>w</w:t>
      </w:r>
      <w:r w:rsidR="001D1DCC" w:rsidRPr="00001C0A">
        <w:rPr>
          <w:rFonts w:ascii="Arial" w:hAnsi="Arial" w:cs="Arial"/>
          <w:sz w:val="24"/>
          <w:szCs w:val="24"/>
        </w:rPr>
        <w:t xml:space="preserve"> vaccine</w:t>
      </w:r>
      <w:r w:rsidR="00975DAA" w:rsidRPr="00001C0A">
        <w:rPr>
          <w:rFonts w:ascii="Arial" w:hAnsi="Arial" w:cs="Arial"/>
          <w:sz w:val="24"/>
          <w:szCs w:val="24"/>
        </w:rPr>
        <w:t xml:space="preserve"> followed by</w:t>
      </w:r>
      <w:r w:rsidRPr="00001C0A">
        <w:rPr>
          <w:rFonts w:ascii="Arial" w:hAnsi="Arial" w:cs="Arial"/>
          <w:sz w:val="24"/>
          <w:szCs w:val="24"/>
        </w:rPr>
        <w:t xml:space="preserve"> Tuberculin PPD</w:t>
      </w:r>
      <w:r w:rsidR="00975DAA" w:rsidRPr="00001C0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001C0A">
        <w:rPr>
          <w:rFonts w:ascii="Arial" w:hAnsi="Arial" w:cs="Arial"/>
          <w:sz w:val="24"/>
          <w:szCs w:val="24"/>
        </w:rPr>
        <w:t>A</w:t>
      </w:r>
      <w:r w:rsidR="00975DAA" w:rsidRPr="00001C0A">
        <w:rPr>
          <w:rFonts w:ascii="Arial" w:hAnsi="Arial" w:cs="Arial"/>
          <w:sz w:val="24"/>
          <w:szCs w:val="24"/>
        </w:rPr>
        <w:t>utoimplantation</w:t>
      </w:r>
      <w:proofErr w:type="spellEnd"/>
      <w:r w:rsidR="00975DAA" w:rsidRPr="00001C0A">
        <w:rPr>
          <w:rFonts w:ascii="Arial" w:hAnsi="Arial" w:cs="Arial"/>
          <w:sz w:val="24"/>
          <w:szCs w:val="24"/>
        </w:rPr>
        <w:t xml:space="preserve"> therapy</w:t>
      </w:r>
      <w:r w:rsidR="006A4DA5" w:rsidRPr="00001C0A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. </w:t>
      </w:r>
      <w:r w:rsidR="00B63BE6" w:rsidRPr="00001C0A">
        <w:rPr>
          <w:rFonts w:ascii="Arial" w:hAnsi="Arial" w:cs="Arial"/>
          <w:sz w:val="24"/>
          <w:szCs w:val="24"/>
        </w:rPr>
        <w:t>C</w:t>
      </w:r>
      <w:r w:rsidR="0068473B" w:rsidRPr="00001C0A">
        <w:rPr>
          <w:rFonts w:ascii="Arial" w:hAnsi="Arial" w:cs="Arial"/>
          <w:sz w:val="24"/>
          <w:szCs w:val="24"/>
        </w:rPr>
        <w:t>omplete clearance</w:t>
      </w:r>
      <w:r w:rsidR="00B63BE6" w:rsidRPr="00001C0A">
        <w:rPr>
          <w:rFonts w:ascii="Arial" w:hAnsi="Arial" w:cs="Arial"/>
          <w:sz w:val="24"/>
          <w:szCs w:val="24"/>
        </w:rPr>
        <w:t xml:space="preserve"> </w:t>
      </w:r>
      <w:r w:rsidR="00530132" w:rsidRPr="00001C0A">
        <w:rPr>
          <w:rFonts w:ascii="Arial" w:hAnsi="Arial" w:cs="Arial"/>
          <w:sz w:val="24"/>
          <w:szCs w:val="24"/>
        </w:rPr>
        <w:t xml:space="preserve">was seen in </w:t>
      </w:r>
      <w:r w:rsidR="00975DAA" w:rsidRPr="00001C0A">
        <w:rPr>
          <w:rFonts w:ascii="Arial" w:hAnsi="Arial" w:cs="Arial"/>
          <w:sz w:val="24"/>
          <w:szCs w:val="24"/>
        </w:rPr>
        <w:t>2</w:t>
      </w:r>
      <w:r w:rsidR="00867D96" w:rsidRPr="00001C0A">
        <w:rPr>
          <w:rFonts w:ascii="Arial" w:hAnsi="Arial" w:cs="Arial"/>
          <w:sz w:val="24"/>
          <w:szCs w:val="24"/>
        </w:rPr>
        <w:t>7</w:t>
      </w:r>
      <w:r w:rsidR="00224D91" w:rsidRPr="00001C0A">
        <w:rPr>
          <w:rFonts w:ascii="Arial" w:hAnsi="Arial" w:cs="Arial"/>
          <w:sz w:val="24"/>
          <w:szCs w:val="24"/>
        </w:rPr>
        <w:t xml:space="preserve"> </w:t>
      </w:r>
      <w:r w:rsidR="00975DAA" w:rsidRPr="00001C0A">
        <w:rPr>
          <w:rFonts w:ascii="Arial" w:hAnsi="Arial" w:cs="Arial"/>
          <w:sz w:val="24"/>
          <w:szCs w:val="24"/>
        </w:rPr>
        <w:t>(</w:t>
      </w:r>
      <w:r w:rsidR="006A4DA5" w:rsidRPr="00001C0A">
        <w:rPr>
          <w:rFonts w:ascii="Arial" w:hAnsi="Arial" w:cs="Arial"/>
          <w:sz w:val="24"/>
          <w:szCs w:val="24"/>
        </w:rPr>
        <w:t>9</w:t>
      </w:r>
      <w:r w:rsidR="00001C0A" w:rsidRPr="00001C0A">
        <w:rPr>
          <w:rFonts w:ascii="Arial" w:hAnsi="Arial" w:cs="Arial"/>
          <w:sz w:val="24"/>
          <w:szCs w:val="24"/>
        </w:rPr>
        <w:t>0</w:t>
      </w:r>
      <w:r w:rsidR="006A4DA5" w:rsidRPr="00001C0A">
        <w:rPr>
          <w:rFonts w:ascii="Arial" w:hAnsi="Arial" w:cs="Arial"/>
          <w:sz w:val="24"/>
          <w:szCs w:val="24"/>
        </w:rPr>
        <w:t>%</w:t>
      </w:r>
      <w:r w:rsidR="00975DAA" w:rsidRPr="00001C0A">
        <w:rPr>
          <w:rFonts w:ascii="Arial" w:hAnsi="Arial" w:cs="Arial"/>
          <w:sz w:val="24"/>
          <w:szCs w:val="24"/>
        </w:rPr>
        <w:t>)</w:t>
      </w:r>
      <w:r w:rsidR="009C08EC" w:rsidRPr="00001C0A">
        <w:rPr>
          <w:rFonts w:ascii="Arial" w:hAnsi="Arial" w:cs="Arial"/>
          <w:sz w:val="24"/>
          <w:szCs w:val="24"/>
        </w:rPr>
        <w:t xml:space="preserve"> </w:t>
      </w:r>
      <w:r w:rsidR="00A771BF" w:rsidRPr="00001C0A">
        <w:rPr>
          <w:rFonts w:ascii="Arial" w:hAnsi="Arial" w:cs="Arial"/>
          <w:sz w:val="24"/>
          <w:szCs w:val="24"/>
        </w:rPr>
        <w:t>,</w:t>
      </w:r>
      <w:r w:rsidR="00975DAA" w:rsidRPr="00001C0A">
        <w:rPr>
          <w:rFonts w:ascii="Arial" w:hAnsi="Arial" w:cs="Arial"/>
          <w:sz w:val="24"/>
          <w:szCs w:val="24"/>
        </w:rPr>
        <w:t xml:space="preserve"> </w:t>
      </w:r>
      <w:r w:rsidR="00B63BE6" w:rsidRPr="00001C0A">
        <w:rPr>
          <w:rFonts w:ascii="Arial" w:hAnsi="Arial" w:cs="Arial"/>
          <w:sz w:val="24"/>
          <w:szCs w:val="24"/>
        </w:rPr>
        <w:t>23 (76.6</w:t>
      </w:r>
      <w:r w:rsidR="00530132" w:rsidRPr="00001C0A">
        <w:rPr>
          <w:rFonts w:ascii="Arial" w:hAnsi="Arial" w:cs="Arial"/>
          <w:sz w:val="24"/>
          <w:szCs w:val="24"/>
        </w:rPr>
        <w:t>6</w:t>
      </w:r>
      <w:r w:rsidR="00B63BE6" w:rsidRPr="00001C0A">
        <w:rPr>
          <w:rFonts w:ascii="Arial" w:hAnsi="Arial" w:cs="Arial"/>
          <w:sz w:val="24"/>
          <w:szCs w:val="24"/>
        </w:rPr>
        <w:t xml:space="preserve">%) </w:t>
      </w:r>
      <w:r w:rsidR="00A771BF" w:rsidRPr="00001C0A">
        <w:rPr>
          <w:rFonts w:ascii="Arial" w:hAnsi="Arial" w:cs="Arial"/>
          <w:sz w:val="24"/>
          <w:szCs w:val="24"/>
        </w:rPr>
        <w:t>and</w:t>
      </w:r>
      <w:r w:rsidR="00B63BE6" w:rsidRPr="00001C0A">
        <w:rPr>
          <w:rFonts w:ascii="Arial" w:hAnsi="Arial" w:cs="Arial"/>
          <w:sz w:val="24"/>
          <w:szCs w:val="24"/>
        </w:rPr>
        <w:t xml:space="preserve"> 19 (</w:t>
      </w:r>
      <w:r w:rsidR="0068473B" w:rsidRPr="00001C0A">
        <w:rPr>
          <w:rFonts w:ascii="Arial" w:hAnsi="Arial" w:cs="Arial"/>
          <w:sz w:val="24"/>
          <w:szCs w:val="24"/>
        </w:rPr>
        <w:t>63.33%</w:t>
      </w:r>
      <w:r w:rsidR="00B63BE6" w:rsidRPr="00001C0A">
        <w:rPr>
          <w:rFonts w:ascii="Arial" w:hAnsi="Arial" w:cs="Arial"/>
          <w:sz w:val="24"/>
          <w:szCs w:val="24"/>
        </w:rPr>
        <w:t>)</w:t>
      </w:r>
      <w:r w:rsidR="00530132" w:rsidRPr="00001C0A">
        <w:rPr>
          <w:rFonts w:ascii="Arial" w:hAnsi="Arial" w:cs="Arial"/>
          <w:sz w:val="24"/>
          <w:szCs w:val="24"/>
        </w:rPr>
        <w:t xml:space="preserve"> patients</w:t>
      </w:r>
      <w:r w:rsidR="00B63BE6" w:rsidRPr="00001C0A">
        <w:rPr>
          <w:rFonts w:ascii="Arial" w:hAnsi="Arial" w:cs="Arial"/>
          <w:sz w:val="24"/>
          <w:szCs w:val="24"/>
        </w:rPr>
        <w:t xml:space="preserve"> </w:t>
      </w:r>
      <w:r w:rsidR="0086446F" w:rsidRPr="00001C0A">
        <w:rPr>
          <w:rFonts w:ascii="Arial" w:hAnsi="Arial" w:cs="Arial"/>
          <w:sz w:val="24"/>
          <w:szCs w:val="24"/>
        </w:rPr>
        <w:t>; p</w:t>
      </w:r>
      <w:r w:rsidR="0068473B" w:rsidRPr="00001C0A">
        <w:rPr>
          <w:rFonts w:ascii="Arial" w:hAnsi="Arial" w:cs="Arial"/>
          <w:sz w:val="24"/>
          <w:szCs w:val="24"/>
        </w:rPr>
        <w:t>artial</w:t>
      </w:r>
      <w:r w:rsidR="00A771BF" w:rsidRPr="00001C0A">
        <w:rPr>
          <w:rFonts w:ascii="Arial" w:hAnsi="Arial" w:cs="Arial"/>
          <w:sz w:val="24"/>
          <w:szCs w:val="24"/>
        </w:rPr>
        <w:t xml:space="preserve"> </w:t>
      </w:r>
      <w:r w:rsidR="0068473B" w:rsidRPr="00001C0A">
        <w:rPr>
          <w:rFonts w:ascii="Arial" w:hAnsi="Arial" w:cs="Arial"/>
          <w:sz w:val="24"/>
          <w:szCs w:val="24"/>
        </w:rPr>
        <w:t>response</w:t>
      </w:r>
      <w:r w:rsidR="00530132" w:rsidRPr="00001C0A">
        <w:rPr>
          <w:rFonts w:ascii="Arial" w:hAnsi="Arial" w:cs="Arial"/>
          <w:sz w:val="24"/>
          <w:szCs w:val="24"/>
        </w:rPr>
        <w:t xml:space="preserve"> was seen in</w:t>
      </w:r>
      <w:r w:rsidR="006A4DA5" w:rsidRPr="00001C0A">
        <w:rPr>
          <w:rFonts w:ascii="Arial" w:hAnsi="Arial" w:cs="Arial"/>
          <w:sz w:val="24"/>
          <w:szCs w:val="24"/>
        </w:rPr>
        <w:t xml:space="preserve"> </w:t>
      </w:r>
      <w:r w:rsidR="00867D96" w:rsidRPr="00001C0A">
        <w:rPr>
          <w:rFonts w:ascii="Arial" w:hAnsi="Arial" w:cs="Arial"/>
          <w:sz w:val="24"/>
          <w:szCs w:val="24"/>
        </w:rPr>
        <w:t>3</w:t>
      </w:r>
      <w:r w:rsidR="00975DAA" w:rsidRPr="00001C0A">
        <w:rPr>
          <w:rFonts w:ascii="Arial" w:hAnsi="Arial" w:cs="Arial"/>
          <w:sz w:val="24"/>
          <w:szCs w:val="24"/>
        </w:rPr>
        <w:t xml:space="preserve"> (</w:t>
      </w:r>
      <w:r w:rsidR="006A4DA5" w:rsidRPr="00001C0A">
        <w:rPr>
          <w:rFonts w:ascii="Arial" w:hAnsi="Arial" w:cs="Arial"/>
          <w:sz w:val="24"/>
          <w:szCs w:val="24"/>
        </w:rPr>
        <w:t>10</w:t>
      </w:r>
      <w:r w:rsidR="00975DAA" w:rsidRPr="00001C0A">
        <w:rPr>
          <w:rFonts w:ascii="Arial" w:hAnsi="Arial" w:cs="Arial"/>
          <w:sz w:val="24"/>
          <w:szCs w:val="24"/>
        </w:rPr>
        <w:t xml:space="preserve">%) </w:t>
      </w:r>
      <w:r w:rsidR="00A771BF" w:rsidRPr="00001C0A">
        <w:rPr>
          <w:rFonts w:ascii="Arial" w:hAnsi="Arial" w:cs="Arial"/>
          <w:sz w:val="24"/>
          <w:szCs w:val="24"/>
        </w:rPr>
        <w:t>,</w:t>
      </w:r>
      <w:r w:rsidR="00975DAA" w:rsidRPr="00001C0A">
        <w:rPr>
          <w:rFonts w:ascii="Arial" w:hAnsi="Arial" w:cs="Arial"/>
          <w:sz w:val="24"/>
          <w:szCs w:val="24"/>
        </w:rPr>
        <w:t xml:space="preserve"> </w:t>
      </w:r>
      <w:r w:rsidR="004E21F3" w:rsidRPr="00001C0A">
        <w:rPr>
          <w:rFonts w:ascii="Arial" w:hAnsi="Arial" w:cs="Arial"/>
          <w:sz w:val="24"/>
          <w:szCs w:val="24"/>
        </w:rPr>
        <w:t>5 (</w:t>
      </w:r>
      <w:r w:rsidR="0068473B" w:rsidRPr="00001C0A">
        <w:rPr>
          <w:rFonts w:ascii="Arial" w:hAnsi="Arial" w:cs="Arial"/>
          <w:sz w:val="24"/>
          <w:szCs w:val="24"/>
        </w:rPr>
        <w:t>16.66%</w:t>
      </w:r>
      <w:r w:rsidR="004E21F3" w:rsidRPr="00001C0A">
        <w:rPr>
          <w:rFonts w:ascii="Arial" w:hAnsi="Arial" w:cs="Arial"/>
          <w:sz w:val="24"/>
          <w:szCs w:val="24"/>
        </w:rPr>
        <w:t xml:space="preserve">) </w:t>
      </w:r>
      <w:r w:rsidR="00A771BF" w:rsidRPr="00001C0A">
        <w:rPr>
          <w:rFonts w:ascii="Arial" w:hAnsi="Arial" w:cs="Arial"/>
          <w:sz w:val="24"/>
          <w:szCs w:val="24"/>
        </w:rPr>
        <w:t xml:space="preserve">and </w:t>
      </w:r>
      <w:r w:rsidR="004E21F3" w:rsidRPr="00001C0A">
        <w:rPr>
          <w:rFonts w:ascii="Arial" w:hAnsi="Arial" w:cs="Arial"/>
          <w:sz w:val="24"/>
          <w:szCs w:val="24"/>
        </w:rPr>
        <w:t xml:space="preserve"> </w:t>
      </w:r>
      <w:r w:rsidR="001D1DCC" w:rsidRPr="00001C0A">
        <w:rPr>
          <w:rFonts w:ascii="Arial" w:hAnsi="Arial" w:cs="Arial"/>
          <w:sz w:val="24"/>
          <w:szCs w:val="24"/>
        </w:rPr>
        <w:t>8</w:t>
      </w:r>
      <w:r w:rsidR="004E21F3" w:rsidRPr="00001C0A">
        <w:rPr>
          <w:rFonts w:ascii="Arial" w:hAnsi="Arial" w:cs="Arial"/>
          <w:sz w:val="24"/>
          <w:szCs w:val="24"/>
        </w:rPr>
        <w:t xml:space="preserve"> (26.65</w:t>
      </w:r>
      <w:r w:rsidR="00224D91" w:rsidRPr="00001C0A">
        <w:rPr>
          <w:rFonts w:ascii="Arial" w:hAnsi="Arial" w:cs="Arial"/>
          <w:sz w:val="24"/>
          <w:szCs w:val="24"/>
        </w:rPr>
        <w:t>%</w:t>
      </w:r>
      <w:r w:rsidR="004E21F3" w:rsidRPr="00001C0A">
        <w:rPr>
          <w:rFonts w:ascii="Arial" w:hAnsi="Arial" w:cs="Arial"/>
          <w:sz w:val="24"/>
          <w:szCs w:val="24"/>
        </w:rPr>
        <w:t>)</w:t>
      </w:r>
      <w:r w:rsidR="00812B42" w:rsidRPr="00001C0A">
        <w:rPr>
          <w:rFonts w:ascii="Arial" w:hAnsi="Arial" w:cs="Arial"/>
          <w:sz w:val="24"/>
          <w:szCs w:val="24"/>
        </w:rPr>
        <w:t xml:space="preserve"> patients</w:t>
      </w:r>
      <w:r w:rsidR="0086446F" w:rsidRPr="00001C0A">
        <w:rPr>
          <w:rFonts w:ascii="Arial" w:hAnsi="Arial" w:cs="Arial"/>
          <w:sz w:val="24"/>
          <w:szCs w:val="24"/>
        </w:rPr>
        <w:t xml:space="preserve"> ; no</w:t>
      </w:r>
      <w:r w:rsidR="004E21F3" w:rsidRPr="00001C0A">
        <w:rPr>
          <w:rFonts w:ascii="Arial" w:hAnsi="Arial" w:cs="Arial"/>
          <w:sz w:val="24"/>
          <w:szCs w:val="24"/>
        </w:rPr>
        <w:t xml:space="preserve"> </w:t>
      </w:r>
      <w:r w:rsidR="00B63BE6" w:rsidRPr="00001C0A">
        <w:rPr>
          <w:rFonts w:ascii="Arial" w:hAnsi="Arial" w:cs="Arial"/>
          <w:sz w:val="24"/>
          <w:szCs w:val="24"/>
        </w:rPr>
        <w:t>response</w:t>
      </w:r>
      <w:r w:rsidR="00812B42" w:rsidRPr="00001C0A">
        <w:rPr>
          <w:rFonts w:ascii="Arial" w:hAnsi="Arial" w:cs="Arial"/>
          <w:sz w:val="24"/>
          <w:szCs w:val="24"/>
        </w:rPr>
        <w:t xml:space="preserve"> was seen in</w:t>
      </w:r>
      <w:r w:rsidR="004E21F3" w:rsidRPr="00001C0A">
        <w:rPr>
          <w:rFonts w:ascii="Arial" w:hAnsi="Arial" w:cs="Arial"/>
          <w:sz w:val="24"/>
          <w:szCs w:val="24"/>
        </w:rPr>
        <w:t xml:space="preserve"> </w:t>
      </w:r>
      <w:r w:rsidR="00975DAA" w:rsidRPr="00001C0A">
        <w:rPr>
          <w:rFonts w:ascii="Arial" w:hAnsi="Arial" w:cs="Arial"/>
          <w:sz w:val="24"/>
          <w:szCs w:val="24"/>
        </w:rPr>
        <w:t xml:space="preserve">0 (0%) </w:t>
      </w:r>
      <w:r w:rsidR="0086446F" w:rsidRPr="00001C0A">
        <w:rPr>
          <w:rFonts w:ascii="Arial" w:hAnsi="Arial" w:cs="Arial"/>
          <w:sz w:val="24"/>
          <w:szCs w:val="24"/>
        </w:rPr>
        <w:t>,</w:t>
      </w:r>
      <w:r w:rsidR="00975DAA" w:rsidRPr="00001C0A">
        <w:rPr>
          <w:rFonts w:ascii="Arial" w:hAnsi="Arial" w:cs="Arial"/>
          <w:sz w:val="24"/>
          <w:szCs w:val="24"/>
        </w:rPr>
        <w:t xml:space="preserve"> </w:t>
      </w:r>
      <w:r w:rsidR="004E21F3" w:rsidRPr="00001C0A">
        <w:rPr>
          <w:rFonts w:ascii="Arial" w:hAnsi="Arial" w:cs="Arial"/>
          <w:sz w:val="24"/>
          <w:szCs w:val="24"/>
        </w:rPr>
        <w:t>2 (</w:t>
      </w:r>
      <w:r w:rsidR="00B63BE6" w:rsidRPr="00001C0A">
        <w:rPr>
          <w:rFonts w:ascii="Arial" w:hAnsi="Arial" w:cs="Arial"/>
          <w:sz w:val="24"/>
          <w:szCs w:val="24"/>
        </w:rPr>
        <w:t>6.66 %</w:t>
      </w:r>
      <w:r w:rsidR="004E21F3" w:rsidRPr="00001C0A">
        <w:rPr>
          <w:rFonts w:ascii="Arial" w:hAnsi="Arial" w:cs="Arial"/>
          <w:sz w:val="24"/>
          <w:szCs w:val="24"/>
        </w:rPr>
        <w:t xml:space="preserve">) </w:t>
      </w:r>
      <w:r w:rsidR="0086446F" w:rsidRPr="00001C0A">
        <w:rPr>
          <w:rFonts w:ascii="Arial" w:hAnsi="Arial" w:cs="Arial"/>
          <w:sz w:val="24"/>
          <w:szCs w:val="24"/>
        </w:rPr>
        <w:t>and</w:t>
      </w:r>
      <w:r w:rsidR="004E21F3" w:rsidRPr="00001C0A">
        <w:rPr>
          <w:rFonts w:ascii="Arial" w:hAnsi="Arial" w:cs="Arial"/>
          <w:sz w:val="24"/>
          <w:szCs w:val="24"/>
        </w:rPr>
        <w:t xml:space="preserve"> 3 (10%)</w:t>
      </w:r>
      <w:r w:rsidR="00812B42" w:rsidRPr="00001C0A">
        <w:rPr>
          <w:rFonts w:ascii="Arial" w:hAnsi="Arial" w:cs="Arial"/>
          <w:sz w:val="24"/>
          <w:szCs w:val="24"/>
        </w:rPr>
        <w:t xml:space="preserve"> patients</w:t>
      </w:r>
      <w:r w:rsidR="004E21F3" w:rsidRPr="00001C0A">
        <w:rPr>
          <w:rFonts w:ascii="Arial" w:hAnsi="Arial" w:cs="Arial"/>
          <w:sz w:val="24"/>
          <w:szCs w:val="24"/>
        </w:rPr>
        <w:t xml:space="preserve"> </w:t>
      </w:r>
      <w:r w:rsidR="0086446F" w:rsidRPr="00001C0A">
        <w:rPr>
          <w:rFonts w:ascii="Arial" w:hAnsi="Arial" w:cs="Arial"/>
          <w:sz w:val="24"/>
          <w:szCs w:val="24"/>
        </w:rPr>
        <w:t xml:space="preserve">of Group 1, 2 and 3 </w:t>
      </w:r>
      <w:r w:rsidR="004E21F3" w:rsidRPr="00001C0A">
        <w:rPr>
          <w:rFonts w:ascii="Arial" w:hAnsi="Arial" w:cs="Arial"/>
          <w:sz w:val="24"/>
          <w:szCs w:val="24"/>
        </w:rPr>
        <w:t>respectively</w:t>
      </w:r>
      <w:r w:rsidR="009C2B70" w:rsidRPr="00001C0A">
        <w:rPr>
          <w:rFonts w:ascii="Arial" w:hAnsi="Arial" w:cs="Arial"/>
          <w:sz w:val="24"/>
          <w:szCs w:val="24"/>
        </w:rPr>
        <w:t xml:space="preserve">. </w:t>
      </w:r>
      <w:r w:rsidR="00BA79B1" w:rsidRPr="00001C0A">
        <w:rPr>
          <w:rFonts w:ascii="Arial" w:hAnsi="Arial" w:cs="Arial"/>
          <w:sz w:val="24"/>
          <w:szCs w:val="24"/>
        </w:rPr>
        <w:t>There w</w:t>
      </w:r>
      <w:r w:rsidR="000477BB" w:rsidRPr="00001C0A">
        <w:rPr>
          <w:rFonts w:ascii="Arial" w:hAnsi="Arial" w:cs="Arial"/>
          <w:sz w:val="24"/>
          <w:szCs w:val="24"/>
        </w:rPr>
        <w:t xml:space="preserve">ere no serious adverse events or recurrence </w:t>
      </w:r>
      <w:r w:rsidR="00BA79B1" w:rsidRPr="00001C0A">
        <w:rPr>
          <w:rFonts w:ascii="Arial" w:hAnsi="Arial" w:cs="Arial"/>
          <w:sz w:val="24"/>
          <w:szCs w:val="24"/>
        </w:rPr>
        <w:t>at 3</w:t>
      </w:r>
      <w:r w:rsidR="000477BB" w:rsidRPr="00001C0A">
        <w:rPr>
          <w:rFonts w:ascii="Arial" w:hAnsi="Arial" w:cs="Arial"/>
          <w:sz w:val="24"/>
          <w:szCs w:val="24"/>
        </w:rPr>
        <w:t xml:space="preserve"> </w:t>
      </w:r>
      <w:r w:rsidR="00BA79B1" w:rsidRPr="00001C0A">
        <w:rPr>
          <w:rFonts w:ascii="Arial" w:hAnsi="Arial" w:cs="Arial"/>
          <w:sz w:val="24"/>
          <w:szCs w:val="24"/>
        </w:rPr>
        <w:t>month</w:t>
      </w:r>
      <w:r w:rsidR="00377947" w:rsidRPr="00001C0A">
        <w:rPr>
          <w:rFonts w:ascii="Arial" w:hAnsi="Arial" w:cs="Arial"/>
          <w:sz w:val="24"/>
          <w:szCs w:val="24"/>
        </w:rPr>
        <w:t>s</w:t>
      </w:r>
      <w:r w:rsidR="00BA79B1" w:rsidRPr="00001C0A">
        <w:rPr>
          <w:rFonts w:ascii="Arial" w:hAnsi="Arial" w:cs="Arial"/>
          <w:sz w:val="24"/>
          <w:szCs w:val="24"/>
        </w:rPr>
        <w:t xml:space="preserve"> follow up</w:t>
      </w:r>
      <w:r w:rsidR="00812B42" w:rsidRPr="00001C0A">
        <w:rPr>
          <w:rFonts w:ascii="Arial" w:hAnsi="Arial" w:cs="Arial"/>
          <w:sz w:val="24"/>
          <w:szCs w:val="24"/>
        </w:rPr>
        <w:t xml:space="preserve"> in all gro</w:t>
      </w:r>
      <w:r w:rsidR="000477BB" w:rsidRPr="00001C0A">
        <w:rPr>
          <w:rFonts w:ascii="Arial" w:hAnsi="Arial" w:cs="Arial"/>
          <w:sz w:val="24"/>
          <w:szCs w:val="24"/>
        </w:rPr>
        <w:t>ups</w:t>
      </w:r>
      <w:r w:rsidR="00BA79B1" w:rsidRPr="00001C0A">
        <w:rPr>
          <w:rFonts w:ascii="Arial" w:hAnsi="Arial" w:cs="Arial"/>
          <w:sz w:val="24"/>
          <w:szCs w:val="24"/>
        </w:rPr>
        <w:t>.</w:t>
      </w:r>
      <w:r w:rsidR="00001C0A" w:rsidRPr="00001C0A">
        <w:rPr>
          <w:rFonts w:ascii="Arial" w:hAnsi="Arial" w:cs="Arial"/>
          <w:sz w:val="24"/>
          <w:szCs w:val="24"/>
        </w:rPr>
        <w:t xml:space="preserve">   </w:t>
      </w:r>
      <w:r w:rsidR="00697952" w:rsidRPr="00001C0A">
        <w:rPr>
          <w:rFonts w:ascii="Arial" w:hAnsi="Arial" w:cs="Arial"/>
          <w:sz w:val="24"/>
          <w:szCs w:val="24"/>
        </w:rPr>
        <w:t>All the three modalities are qu</w:t>
      </w:r>
      <w:r w:rsidR="00377947" w:rsidRPr="00001C0A">
        <w:rPr>
          <w:rFonts w:ascii="Arial" w:hAnsi="Arial" w:cs="Arial"/>
          <w:sz w:val="24"/>
          <w:szCs w:val="24"/>
        </w:rPr>
        <w:t>ite</w:t>
      </w:r>
      <w:r w:rsidR="00697952" w:rsidRPr="00001C0A">
        <w:rPr>
          <w:rFonts w:ascii="Arial" w:hAnsi="Arial" w:cs="Arial"/>
          <w:sz w:val="24"/>
          <w:szCs w:val="24"/>
        </w:rPr>
        <w:t xml:space="preserve"> effective</w:t>
      </w:r>
      <w:r w:rsidR="00280C7B" w:rsidRPr="00001C0A">
        <w:rPr>
          <w:rFonts w:ascii="Arial" w:hAnsi="Arial" w:cs="Arial"/>
          <w:sz w:val="24"/>
          <w:szCs w:val="24"/>
        </w:rPr>
        <w:t xml:space="preserve"> and safe</w:t>
      </w:r>
      <w:r w:rsidR="00697952" w:rsidRPr="00001C0A">
        <w:rPr>
          <w:rFonts w:ascii="Arial" w:hAnsi="Arial" w:cs="Arial"/>
          <w:sz w:val="24"/>
          <w:szCs w:val="24"/>
        </w:rPr>
        <w:t xml:space="preserve"> in treatment of cutaneous warts</w:t>
      </w:r>
      <w:r w:rsidR="00280C7B" w:rsidRPr="00001C0A">
        <w:rPr>
          <w:rFonts w:ascii="Arial" w:hAnsi="Arial" w:cs="Arial"/>
          <w:sz w:val="24"/>
          <w:szCs w:val="24"/>
        </w:rPr>
        <w:t xml:space="preserve">, </w:t>
      </w:r>
      <w:r w:rsidR="00697952" w:rsidRPr="00001C0A">
        <w:rPr>
          <w:rFonts w:ascii="Arial" w:hAnsi="Arial" w:cs="Arial"/>
          <w:sz w:val="24"/>
          <w:szCs w:val="24"/>
        </w:rPr>
        <w:t xml:space="preserve">but </w:t>
      </w:r>
      <w:r w:rsidR="004E21F3" w:rsidRPr="00001C0A">
        <w:rPr>
          <w:rFonts w:ascii="Arial" w:hAnsi="Arial" w:cs="Arial"/>
          <w:sz w:val="24"/>
          <w:szCs w:val="24"/>
        </w:rPr>
        <w:t>M</w:t>
      </w:r>
      <w:r w:rsidR="00975DAA" w:rsidRPr="00001C0A">
        <w:rPr>
          <w:rFonts w:ascii="Arial" w:hAnsi="Arial" w:cs="Arial"/>
          <w:sz w:val="24"/>
          <w:szCs w:val="24"/>
        </w:rPr>
        <w:t>w</w:t>
      </w:r>
      <w:r w:rsidR="004E21F3" w:rsidRPr="00001C0A">
        <w:rPr>
          <w:rFonts w:ascii="Arial" w:hAnsi="Arial" w:cs="Arial"/>
          <w:sz w:val="24"/>
          <w:szCs w:val="24"/>
        </w:rPr>
        <w:t xml:space="preserve"> vaccine</w:t>
      </w:r>
      <w:r w:rsidR="000477BB" w:rsidRPr="00001C0A">
        <w:rPr>
          <w:rFonts w:ascii="Arial" w:hAnsi="Arial" w:cs="Arial"/>
          <w:sz w:val="24"/>
          <w:szCs w:val="24"/>
        </w:rPr>
        <w:t xml:space="preserve"> is more</w:t>
      </w:r>
      <w:r w:rsidR="00697952" w:rsidRPr="00001C0A">
        <w:rPr>
          <w:rFonts w:ascii="Arial" w:hAnsi="Arial" w:cs="Arial"/>
          <w:sz w:val="24"/>
          <w:szCs w:val="24"/>
        </w:rPr>
        <w:t xml:space="preserve"> efficac</w:t>
      </w:r>
      <w:r w:rsidR="000477BB" w:rsidRPr="00001C0A">
        <w:rPr>
          <w:rFonts w:ascii="Arial" w:hAnsi="Arial" w:cs="Arial"/>
          <w:sz w:val="24"/>
          <w:szCs w:val="24"/>
        </w:rPr>
        <w:t>ious</w:t>
      </w:r>
      <w:r w:rsidR="00B3381E" w:rsidRPr="00001C0A">
        <w:rPr>
          <w:rFonts w:ascii="Arial" w:hAnsi="Arial" w:cs="Arial"/>
          <w:sz w:val="24"/>
          <w:szCs w:val="24"/>
        </w:rPr>
        <w:t xml:space="preserve"> than</w:t>
      </w:r>
      <w:r w:rsidR="006A4DA5" w:rsidRPr="00001C0A">
        <w:rPr>
          <w:rFonts w:ascii="Arial" w:hAnsi="Arial" w:cs="Arial"/>
          <w:sz w:val="24"/>
          <w:szCs w:val="24"/>
        </w:rPr>
        <w:t xml:space="preserve"> tuberculin PPD</w:t>
      </w:r>
      <w:r w:rsidR="00975DAA" w:rsidRPr="00001C0A">
        <w:rPr>
          <w:rFonts w:ascii="Arial" w:hAnsi="Arial" w:cs="Arial"/>
          <w:sz w:val="24"/>
          <w:szCs w:val="24"/>
        </w:rPr>
        <w:t xml:space="preserve"> and</w:t>
      </w:r>
      <w:r w:rsidR="009C08EC" w:rsidRPr="00001C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4DA5" w:rsidRPr="00001C0A">
        <w:rPr>
          <w:rFonts w:ascii="Arial" w:hAnsi="Arial" w:cs="Arial"/>
          <w:sz w:val="24"/>
          <w:szCs w:val="24"/>
        </w:rPr>
        <w:t>A</w:t>
      </w:r>
      <w:r w:rsidR="009B7086" w:rsidRPr="00001C0A">
        <w:rPr>
          <w:rFonts w:ascii="Arial" w:hAnsi="Arial" w:cs="Arial"/>
          <w:sz w:val="24"/>
          <w:szCs w:val="24"/>
        </w:rPr>
        <w:t>utoimplantation</w:t>
      </w:r>
      <w:proofErr w:type="spellEnd"/>
      <w:r w:rsidR="009B7086" w:rsidRPr="00001C0A">
        <w:rPr>
          <w:rFonts w:ascii="Arial" w:hAnsi="Arial" w:cs="Arial"/>
          <w:sz w:val="24"/>
          <w:szCs w:val="24"/>
        </w:rPr>
        <w:t xml:space="preserve"> therapy</w:t>
      </w:r>
      <w:r w:rsidR="00697952" w:rsidRPr="00001C0A">
        <w:rPr>
          <w:rFonts w:ascii="Arial" w:hAnsi="Arial" w:cs="Arial"/>
          <w:sz w:val="24"/>
          <w:szCs w:val="24"/>
        </w:rPr>
        <w:t>.</w:t>
      </w:r>
    </w:p>
    <w:p w14:paraId="0BEC97DA" w14:textId="77777777" w:rsidR="00145325" w:rsidRPr="00BD141A" w:rsidRDefault="00145325" w:rsidP="001453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14:paraId="0E8A2BD0" w14:textId="77777777" w:rsidR="00145325" w:rsidRPr="00BD141A" w:rsidRDefault="00145325" w:rsidP="001453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65BF8514" w14:textId="77777777" w:rsidR="00145325" w:rsidRPr="00BD141A" w:rsidRDefault="00145325" w:rsidP="00145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Dr.Amandeep kaur is doing her Post Graduation from </w:t>
      </w:r>
      <w:r w:rsidRPr="00BD141A">
        <w:rPr>
          <w:rFonts w:ascii="Times New Roman" w:hAnsi="Times New Roman" w:cs="Times New Roman"/>
          <w:bCs/>
          <w:sz w:val="24"/>
          <w:szCs w:val="24"/>
        </w:rPr>
        <w:t xml:space="preserve">Guru Gobind Singh Medical College and Hospital, Faridkot, Punjab, India. She is a budding Dermatologist aspired to do more research in her field. 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14:paraId="7F614B25" w14:textId="77777777" w:rsidR="00145325" w:rsidRPr="00BD141A" w:rsidRDefault="00145325" w:rsidP="001453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Dr.</w:t>
      </w:r>
      <w:proofErr w:type="spellEnd"/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Amandeep Kaur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7508002055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lastRenderedPageBreak/>
        <w:t>Category: Oral presentation/ Poster presentation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14:paraId="565886B8" w14:textId="77777777" w:rsidR="00001C0A" w:rsidRPr="00836574" w:rsidRDefault="00001C0A" w:rsidP="00D21804">
      <w:pPr>
        <w:jc w:val="both"/>
        <w:rPr>
          <w:b/>
          <w:sz w:val="28"/>
          <w:szCs w:val="28"/>
        </w:rPr>
      </w:pPr>
    </w:p>
    <w:p w14:paraId="54FA38C0" w14:textId="77777777" w:rsidR="0008494D" w:rsidRPr="00CD7F5A" w:rsidRDefault="0008494D">
      <w:pPr>
        <w:rPr>
          <w:sz w:val="28"/>
          <w:szCs w:val="28"/>
        </w:rPr>
      </w:pPr>
    </w:p>
    <w:p w14:paraId="1E6005E7" w14:textId="77777777" w:rsidR="00CD7F5A" w:rsidRDefault="00CD7F5A"/>
    <w:sectPr w:rsidR="00CD7F5A" w:rsidSect="00D2180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87F68"/>
    <w:multiLevelType w:val="hybridMultilevel"/>
    <w:tmpl w:val="761A533E"/>
    <w:lvl w:ilvl="0" w:tplc="E20C9AC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40090019" w:tentative="1">
      <w:start w:val="1"/>
      <w:numFmt w:val="lowerLetter"/>
      <w:lvlText w:val="%2."/>
      <w:lvlJc w:val="left"/>
      <w:pPr>
        <w:ind w:left="-1080" w:hanging="360"/>
      </w:pPr>
    </w:lvl>
    <w:lvl w:ilvl="2" w:tplc="4009001B" w:tentative="1">
      <w:start w:val="1"/>
      <w:numFmt w:val="lowerRoman"/>
      <w:lvlText w:val="%3."/>
      <w:lvlJc w:val="right"/>
      <w:pPr>
        <w:ind w:left="-360" w:hanging="180"/>
      </w:pPr>
    </w:lvl>
    <w:lvl w:ilvl="3" w:tplc="4009000F" w:tentative="1">
      <w:start w:val="1"/>
      <w:numFmt w:val="decimal"/>
      <w:lvlText w:val="%4."/>
      <w:lvlJc w:val="left"/>
      <w:pPr>
        <w:ind w:left="360" w:hanging="360"/>
      </w:pPr>
    </w:lvl>
    <w:lvl w:ilvl="4" w:tplc="40090019" w:tentative="1">
      <w:start w:val="1"/>
      <w:numFmt w:val="lowerLetter"/>
      <w:lvlText w:val="%5."/>
      <w:lvlJc w:val="left"/>
      <w:pPr>
        <w:ind w:left="1080" w:hanging="360"/>
      </w:pPr>
    </w:lvl>
    <w:lvl w:ilvl="5" w:tplc="4009001B" w:tentative="1">
      <w:start w:val="1"/>
      <w:numFmt w:val="lowerRoman"/>
      <w:lvlText w:val="%6."/>
      <w:lvlJc w:val="right"/>
      <w:pPr>
        <w:ind w:left="1800" w:hanging="180"/>
      </w:pPr>
    </w:lvl>
    <w:lvl w:ilvl="6" w:tplc="4009000F" w:tentative="1">
      <w:start w:val="1"/>
      <w:numFmt w:val="decimal"/>
      <w:lvlText w:val="%7."/>
      <w:lvlJc w:val="left"/>
      <w:pPr>
        <w:ind w:left="2520" w:hanging="360"/>
      </w:pPr>
    </w:lvl>
    <w:lvl w:ilvl="7" w:tplc="40090019" w:tentative="1">
      <w:start w:val="1"/>
      <w:numFmt w:val="lowerLetter"/>
      <w:lvlText w:val="%8."/>
      <w:lvlJc w:val="left"/>
      <w:pPr>
        <w:ind w:left="3240" w:hanging="360"/>
      </w:pPr>
    </w:lvl>
    <w:lvl w:ilvl="8" w:tplc="4009001B" w:tentative="1">
      <w:start w:val="1"/>
      <w:numFmt w:val="lowerRoman"/>
      <w:lvlText w:val="%9."/>
      <w:lvlJc w:val="right"/>
      <w:pPr>
        <w:ind w:left="3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5A"/>
    <w:rsid w:val="00001C0A"/>
    <w:rsid w:val="000477BB"/>
    <w:rsid w:val="000673A2"/>
    <w:rsid w:val="0008494D"/>
    <w:rsid w:val="00143957"/>
    <w:rsid w:val="00145325"/>
    <w:rsid w:val="001801A4"/>
    <w:rsid w:val="001A43A4"/>
    <w:rsid w:val="001D1DCC"/>
    <w:rsid w:val="00224D91"/>
    <w:rsid w:val="00280C7B"/>
    <w:rsid w:val="002A76B9"/>
    <w:rsid w:val="002E16DC"/>
    <w:rsid w:val="00303773"/>
    <w:rsid w:val="0031180B"/>
    <w:rsid w:val="00327F98"/>
    <w:rsid w:val="00377947"/>
    <w:rsid w:val="004E21F3"/>
    <w:rsid w:val="005220B4"/>
    <w:rsid w:val="00530132"/>
    <w:rsid w:val="00533F58"/>
    <w:rsid w:val="006515B5"/>
    <w:rsid w:val="0068473B"/>
    <w:rsid w:val="006857DA"/>
    <w:rsid w:val="00697952"/>
    <w:rsid w:val="006A4DA5"/>
    <w:rsid w:val="00763002"/>
    <w:rsid w:val="00811CFD"/>
    <w:rsid w:val="00812B42"/>
    <w:rsid w:val="00836574"/>
    <w:rsid w:val="0086446F"/>
    <w:rsid w:val="00867D96"/>
    <w:rsid w:val="00924493"/>
    <w:rsid w:val="00975DAA"/>
    <w:rsid w:val="009B7086"/>
    <w:rsid w:val="009C08EC"/>
    <w:rsid w:val="009C2B70"/>
    <w:rsid w:val="00A13592"/>
    <w:rsid w:val="00A313D6"/>
    <w:rsid w:val="00A771BF"/>
    <w:rsid w:val="00A97E88"/>
    <w:rsid w:val="00B24E18"/>
    <w:rsid w:val="00B3381E"/>
    <w:rsid w:val="00B3507F"/>
    <w:rsid w:val="00B61125"/>
    <w:rsid w:val="00B63BE6"/>
    <w:rsid w:val="00BA79B1"/>
    <w:rsid w:val="00BB788A"/>
    <w:rsid w:val="00BF18F0"/>
    <w:rsid w:val="00BF3CE6"/>
    <w:rsid w:val="00BF7584"/>
    <w:rsid w:val="00C70AD4"/>
    <w:rsid w:val="00CD0EC9"/>
    <w:rsid w:val="00CD7F5A"/>
    <w:rsid w:val="00CE62ED"/>
    <w:rsid w:val="00CE7C29"/>
    <w:rsid w:val="00D21804"/>
    <w:rsid w:val="00D5066E"/>
    <w:rsid w:val="00DF0330"/>
    <w:rsid w:val="00ED1ADA"/>
    <w:rsid w:val="00ED318E"/>
    <w:rsid w:val="00F3215E"/>
    <w:rsid w:val="00F76D66"/>
    <w:rsid w:val="00F824EF"/>
    <w:rsid w:val="00F95A18"/>
    <w:rsid w:val="00FA791E"/>
    <w:rsid w:val="00FB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3A91"/>
  <w15:chartTrackingRefBased/>
  <w15:docId w15:val="{67CB2448-282A-45F9-BC16-9E89556D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C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42BC-DB20-4FA9-B83F-58F06871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kaur</dc:creator>
  <cp:keywords/>
  <dc:description/>
  <cp:lastModifiedBy>amandeep kaur</cp:lastModifiedBy>
  <cp:revision>38</cp:revision>
  <dcterms:created xsi:type="dcterms:W3CDTF">2018-09-10T13:33:00Z</dcterms:created>
  <dcterms:modified xsi:type="dcterms:W3CDTF">2020-01-26T17:35:00Z</dcterms:modified>
</cp:coreProperties>
</file>