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5F6287">
        <w:rPr>
          <w:noProof/>
          <w:sz w:val="22"/>
          <w:szCs w:val="22"/>
          <w:lang w:val="en-GB" w:eastAsia="en-GB"/>
        </w:rPr>
        <w:drawing>
          <wp:inline distT="0" distB="0" distL="0" distR="0">
            <wp:extent cx="1424940" cy="1412875"/>
            <wp:effectExtent l="0" t="0" r="381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C88" w:rsidRPr="00077C88" w:rsidRDefault="00AC3BCD" w:rsidP="00077C88">
      <w:pPr>
        <w:pStyle w:val="NormalWeb"/>
        <w:kinsoku w:val="0"/>
        <w:overflowPunct w:val="0"/>
        <w:textAlignment w:val="baseline"/>
        <w:rPr>
          <w:sz w:val="28"/>
          <w:szCs w:val="28"/>
          <w:lang w:val="en-GB" w:eastAsia="en-GB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77C88" w:rsidRPr="00077C88">
        <w:rPr>
          <w:rFonts w:ascii="Arial" w:eastAsia="MS PGothic" w:hAnsi="Arial" w:cstheme="minorBidi"/>
          <w:color w:val="000000" w:themeColor="text1"/>
          <w:kern w:val="24"/>
          <w:sz w:val="28"/>
          <w:szCs w:val="28"/>
          <w:lang w:val="en-GB" w:eastAsia="en-GB"/>
        </w:rPr>
        <w:t>Children &amp; young people had increased exposure to passive tobacco smoking during the COVID-19 Pandemic.</w:t>
      </w:r>
    </w:p>
    <w:p w:rsidR="00077C88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077C88">
        <w:rPr>
          <w:rFonts w:eastAsia="MS PGothic" w:hAnsi="Arial"/>
          <w:color w:val="000000"/>
        </w:rPr>
        <w:t>Mira Osinibi</w:t>
      </w:r>
    </w:p>
    <w:p w:rsidR="00AC3BCD" w:rsidRDefault="00077C88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Specialist Paediatric Respiratory Nurse/Smoking cessation specialist </w:t>
      </w:r>
    </w:p>
    <w:p w:rsidR="00AC3BCD" w:rsidRDefault="00AC3BCD" w:rsidP="00AC3BCD">
      <w:pPr>
        <w:rPr>
          <w:b/>
        </w:rPr>
      </w:pPr>
      <w:r>
        <w:rPr>
          <w:b/>
          <w:sz w:val="28"/>
          <w:szCs w:val="28"/>
        </w:rPr>
        <w:t xml:space="preserve">                     </w:t>
      </w:r>
      <w:r w:rsidR="00077C88" w:rsidRPr="00077C88">
        <w:rPr>
          <w:b/>
        </w:rPr>
        <w:t xml:space="preserve">Kings College Hospital, Denmark Hill, London SE5 9RS, Great Britain </w:t>
      </w:r>
    </w:p>
    <w:p w:rsidR="00077C88" w:rsidRDefault="00077C88" w:rsidP="00AC3BCD">
      <w:pPr>
        <w:rPr>
          <w:b/>
        </w:rPr>
      </w:pPr>
    </w:p>
    <w:p w:rsidR="00077C88" w:rsidRDefault="00077C88" w:rsidP="00AC3BCD">
      <w:pPr>
        <w:rPr>
          <w:b/>
        </w:rPr>
      </w:pPr>
      <w:r>
        <w:rPr>
          <w:b/>
        </w:rPr>
        <w:t>Abstract:</w:t>
      </w:r>
    </w:p>
    <w:p w:rsidR="00077C88" w:rsidRDefault="00077C88" w:rsidP="00077C88">
      <w:pPr>
        <w:spacing w:before="240" w:after="240"/>
      </w:pPr>
      <w:r>
        <w:rPr>
          <w:rFonts w:ascii="Arial" w:eastAsia="Arial" w:hAnsi="Arial" w:cs="Arial"/>
          <w:b/>
          <w:bCs/>
        </w:rPr>
        <w:t>Background: </w:t>
      </w:r>
      <w:r>
        <w:rPr>
          <w:rFonts w:ascii="Arial" w:eastAsia="Arial" w:hAnsi="Arial" w:cs="Arial"/>
        </w:rPr>
        <w:t>Passive smoke exposure is harmful to children, it is especially harmful to children with respiratory diseases. Closure of schools due to COVID-19 has caused children to spend more time at home, thus increasing their exposure to passive smoke. We sought to investigate how smoking habits changed in the COVID-19 era.</w:t>
      </w:r>
    </w:p>
    <w:p w:rsidR="00077C88" w:rsidRDefault="00077C88" w:rsidP="00077C88">
      <w:pPr>
        <w:spacing w:before="240" w:after="240"/>
      </w:pPr>
      <w:r>
        <w:rPr>
          <w:rFonts w:ascii="Arial" w:eastAsia="Arial" w:hAnsi="Arial" w:cs="Arial"/>
          <w:b/>
          <w:bCs/>
        </w:rPr>
        <w:t>Methods: </w:t>
      </w:r>
      <w:r>
        <w:rPr>
          <w:rFonts w:ascii="Arial" w:eastAsia="Arial" w:hAnsi="Arial" w:cs="Arial"/>
        </w:rPr>
        <w:t>We performed a telephone questionnaire of parents of children who attend our general respiratory paediatric clinic, who were known to have smoked in the past. These parents had all taken part in a smoking cessation session with a paediatric clinical nurse specialist &amp; previously had levels of carbon monoxide measured, in an attempt to get them to reduce their smoking. We asked how much they smoked before &amp; after lockdown &amp; how hard they found lockdown.</w:t>
      </w:r>
    </w:p>
    <w:p w:rsidR="00077C88" w:rsidRDefault="00077C88" w:rsidP="00077C88">
      <w:pPr>
        <w:spacing w:before="240" w:after="240"/>
      </w:pPr>
      <w:r>
        <w:rPr>
          <w:rFonts w:ascii="Arial" w:eastAsia="Arial" w:hAnsi="Arial" w:cs="Arial"/>
          <w:b/>
          <w:bCs/>
        </w:rPr>
        <w:t>Results:</w:t>
      </w:r>
      <w:r>
        <w:rPr>
          <w:rFonts w:ascii="Arial" w:eastAsia="Arial" w:hAnsi="Arial" w:cs="Arial"/>
        </w:rPr>
        <w:t> Of the 50 parents we performed the questionnaire 44/50(88%) smoked pre-lockdown, 6/50 (12%) were vaping only, as they had managed to stop smoking. In 13/50(26%) there was an additional smoker in the house &amp; the families had an average of 2.5(1-8) children. Three of the parents who smoked had children who were shielding. Following lockdown 40/50(80%) continued smoking &amp; 4/44(9%) gave up. 16/50(32%) smoked more, 17/50(34%) smoked less &amp; 17/50(34%) smoked the same amount than prior to lockdown. Smokers reported a median score of 7/10 on the scale of hardship/anxiety during lockdown.</w:t>
      </w:r>
    </w:p>
    <w:p w:rsidR="00077C88" w:rsidRDefault="00077C88" w:rsidP="00077C88">
      <w:pPr>
        <w:spacing w:before="240" w:after="240"/>
      </w:pPr>
      <w:r>
        <w:rPr>
          <w:rFonts w:ascii="Arial" w:eastAsia="Arial" w:hAnsi="Arial" w:cs="Arial"/>
          <w:b/>
          <w:bCs/>
        </w:rPr>
        <w:t>Conclusions: </w:t>
      </w:r>
      <w:r>
        <w:rPr>
          <w:rFonts w:ascii="Arial" w:eastAsia="Arial" w:hAnsi="Arial" w:cs="Arial"/>
        </w:rPr>
        <w:t>Two thirds of parents who smoked prior to lockdown were smoking the same amount or more following the lockdown. This caused a significant proportion of children with respiratory conditions to be exposed to an increased amount of harmful cigarette smoke as they spent more time at home, due to homeschooling &amp; advice to stay indoors.</w:t>
      </w:r>
    </w:p>
    <w:p w:rsidR="00077C88" w:rsidRDefault="00077C88" w:rsidP="00077C88"/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0709DB" w:rsidRDefault="000709DB" w:rsidP="00AC3BCD">
      <w:pPr>
        <w:jc w:val="both"/>
        <w:rPr>
          <w:b/>
        </w:rPr>
      </w:pPr>
    </w:p>
    <w:p w:rsidR="000709DB" w:rsidRDefault="000709DB" w:rsidP="000709DB">
      <w:pPr>
        <w:pStyle w:val="PlainText"/>
      </w:pPr>
      <w:r>
        <w:t>Mira Osinibi is a Children nurse specialist in Respiratory and Cystic Fibrosis in Kings College Hospital</w:t>
      </w:r>
      <w:r>
        <w:t xml:space="preserve"> in UK.</w:t>
      </w:r>
      <w:r>
        <w:t xml:space="preserve"> </w:t>
      </w:r>
      <w:r>
        <w:t xml:space="preserve">She has completed her nursing degree in Slovakia. </w:t>
      </w:r>
      <w:r>
        <w:t>She is also a lead for Smoking Cessation for the Paediatric department, passionately involved in reducing paediatric respiratory symptoms influenced by passive smoke inhalation.</w:t>
      </w:r>
    </w:p>
    <w:p w:rsidR="000709DB" w:rsidRDefault="000709DB" w:rsidP="000709DB">
      <w:pPr>
        <w:pStyle w:val="PlainText"/>
      </w:pPr>
      <w:r>
        <w:lastRenderedPageBreak/>
        <w:t>She is a member of National Paediatric Respiratory and Allergy nurses group NPRANG to promote and improve the health of all children and young people with Respiratory disease.</w:t>
      </w:r>
    </w:p>
    <w:p w:rsidR="000709DB" w:rsidRDefault="000709DB" w:rsidP="000709DB">
      <w:pPr>
        <w:pStyle w:val="PlainText"/>
      </w:pPr>
      <w:r>
        <w:t>Mira Osinibi is also a member of Cystic Fibrosis Nursing Association CFNA.</w:t>
      </w:r>
    </w:p>
    <w:p w:rsidR="000709DB" w:rsidRDefault="000709DB" w:rsidP="000709DB">
      <w:pPr>
        <w:pStyle w:val="PlainText"/>
      </w:pPr>
      <w:r>
        <w:t xml:space="preserve">Mira Osinibi spoke in various conferences including </w:t>
      </w:r>
      <w:r>
        <w:t>Kings John Price Paediatric Respiratory conference</w:t>
      </w:r>
      <w:r>
        <w:t xml:space="preserve">, </w:t>
      </w:r>
      <w:r>
        <w:t xml:space="preserve">Royal College of Paediatrics and Child Health and her recent abstract about the Second hand smoke exposure to children in </w:t>
      </w:r>
      <w:proofErr w:type="spellStart"/>
      <w:r>
        <w:t>Covid</w:t>
      </w:r>
      <w:proofErr w:type="spellEnd"/>
      <w:r>
        <w:t xml:space="preserve"> 19 pandemic was published in Lancet Respiratory journal.  </w:t>
      </w:r>
    </w:p>
    <w:p w:rsidR="000709DB" w:rsidRDefault="000709DB" w:rsidP="000709DB">
      <w:pPr>
        <w:pStyle w:val="PlainText"/>
        <w:rPr>
          <w:b/>
        </w:rPr>
      </w:pPr>
      <w:r>
        <w:t xml:space="preserve">She continues to present </w:t>
      </w:r>
      <w:r w:rsidR="00853581">
        <w:t>at</w:t>
      </w:r>
      <w:r>
        <w:t xml:space="preserve"> various conferences and </w:t>
      </w:r>
      <w:r w:rsidR="00853581">
        <w:t xml:space="preserve">is a speaker for smoking cessation teaching profiles throughout various NHS Trust hospitals.  </w:t>
      </w:r>
      <w:r>
        <w:t xml:space="preserve"> </w:t>
      </w:r>
    </w:p>
    <w:p w:rsidR="00077C88" w:rsidRDefault="00077C88" w:rsidP="00AC3BCD">
      <w:pPr>
        <w:jc w:val="both"/>
        <w:rPr>
          <w:b/>
        </w:rPr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853581">
        <w:rPr>
          <w:lang w:val="en-NZ"/>
        </w:rPr>
        <w:t>Mira Osinibi</w:t>
      </w:r>
      <w:r w:rsidRPr="008A690F">
        <w:rPr>
          <w:lang w:val="en-NZ"/>
        </w:rPr>
        <w:br/>
        <w:t>Contact number:</w:t>
      </w:r>
      <w:r w:rsidR="00853581">
        <w:rPr>
          <w:lang w:val="en-NZ"/>
        </w:rPr>
        <w:t xml:space="preserve"> 447957366562</w:t>
      </w:r>
      <w:r w:rsidRPr="008A690F">
        <w:rPr>
          <w:lang w:val="en-NZ"/>
        </w:rPr>
        <w:br/>
        <w:t>Twitter account:</w:t>
      </w:r>
      <w:r w:rsidR="00853581">
        <w:rPr>
          <w:lang w:val="en-NZ"/>
        </w:rPr>
        <w:t xml:space="preserve"> @</w:t>
      </w:r>
      <w:proofErr w:type="spellStart"/>
      <w:r w:rsidR="00853581">
        <w:rPr>
          <w:lang w:val="en-NZ"/>
        </w:rPr>
        <w:t>MiraOsinibi</w:t>
      </w:r>
      <w:proofErr w:type="spellEnd"/>
      <w:r w:rsidRPr="008A690F">
        <w:rPr>
          <w:lang w:val="en-NZ"/>
        </w:rPr>
        <w:br/>
        <w:t>Linked In account:</w:t>
      </w:r>
      <w:r w:rsidR="00853581">
        <w:rPr>
          <w:lang w:val="en-NZ"/>
        </w:rPr>
        <w:t xml:space="preserve"> Mira Osinibi</w:t>
      </w:r>
      <w:bookmarkStart w:id="0" w:name="_GoBack"/>
      <w:bookmarkEnd w:id="0"/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6E7" w:rsidRDefault="004946E7" w:rsidP="00671A59">
      <w:r>
        <w:separator/>
      </w:r>
    </w:p>
  </w:endnote>
  <w:endnote w:type="continuationSeparator" w:id="0">
    <w:p w:rsidR="004946E7" w:rsidRDefault="004946E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6E7" w:rsidRDefault="004946E7" w:rsidP="00671A59">
      <w:r>
        <w:separator/>
      </w:r>
    </w:p>
  </w:footnote>
  <w:footnote w:type="continuationSeparator" w:id="0">
    <w:p w:rsidR="004946E7" w:rsidRDefault="004946E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09DB"/>
    <w:rsid w:val="00072E30"/>
    <w:rsid w:val="00077C88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946E7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5F6287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53581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35BFF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BA95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paragraph" w:styleId="PlainText">
    <w:name w:val="Plain Text"/>
    <w:basedOn w:val="Normal"/>
    <w:link w:val="PlainTextChar"/>
    <w:uiPriority w:val="99"/>
    <w:unhideWhenUsed/>
    <w:rsid w:val="000709DB"/>
    <w:rPr>
      <w:rFonts w:ascii="Calibri" w:eastAsiaTheme="minorHAnsi" w:hAnsi="Calibri" w:cstheme="minorBidi"/>
      <w:sz w:val="22"/>
      <w:szCs w:val="21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709DB"/>
    <w:rPr>
      <w:rFonts w:ascii="Calibri" w:eastAsiaTheme="minorHAnsi" w:hAnsi="Calibri" w:cstheme="minorBidi"/>
      <w:sz w:val="22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C234D-D821-42C6-BB4F-50D56B9D7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2021-12-29T16:52:00Z</dcterms:created>
  <dcterms:modified xsi:type="dcterms:W3CDTF">2021-12-29T16:52:00Z</dcterms:modified>
</cp:coreProperties>
</file>