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D7F145" w14:textId="77777777" w:rsidR="002E3474" w:rsidRPr="00AB2E5E" w:rsidRDefault="00CF7A53">
      <w:pPr>
        <w:rPr>
          <w:rFonts w:ascii="Times New Roman" w:hAnsi="Times New Roman" w:cs="Times New Roman"/>
          <w:sz w:val="24"/>
          <w:szCs w:val="24"/>
        </w:rPr>
      </w:pPr>
      <w:r w:rsidRPr="00AB2E5E">
        <w:rPr>
          <w:rFonts w:ascii="Times New Roman" w:hAnsi="Times New Roman" w:cs="Times New Roman"/>
          <w:sz w:val="24"/>
          <w:szCs w:val="24"/>
        </w:rPr>
        <w:t xml:space="preserve"> </w:t>
      </w:r>
    </w:p>
    <w:p w14:paraId="39C62707" w14:textId="1CFC38A5" w:rsidR="001355FB" w:rsidRPr="001355FB" w:rsidRDefault="00CE3962" w:rsidP="001355FB">
      <w:pPr>
        <w:rPr>
          <w:rFonts w:asciiTheme="majorBidi" w:hAnsiTheme="majorBidi" w:cstheme="majorBidi"/>
          <w:sz w:val="28"/>
          <w:szCs w:val="28"/>
        </w:rPr>
      </w:pPr>
      <w:r>
        <w:rPr>
          <w:rFonts w:asciiTheme="majorBidi" w:eastAsia="Times New Roman" w:hAnsiTheme="majorBidi" w:cstheme="majorBidi"/>
          <w:b/>
          <w:color w:val="000000"/>
          <w:sz w:val="28"/>
          <w:szCs w:val="28"/>
        </w:rPr>
        <w:t>C</w:t>
      </w:r>
      <w:r w:rsidR="001355FB" w:rsidRPr="001355FB">
        <w:rPr>
          <w:rFonts w:asciiTheme="majorBidi" w:eastAsia="Times New Roman" w:hAnsiTheme="majorBidi" w:cstheme="majorBidi"/>
          <w:b/>
          <w:color w:val="000000"/>
          <w:sz w:val="28"/>
          <w:szCs w:val="28"/>
        </w:rPr>
        <w:t>hange</w:t>
      </w:r>
      <w:r>
        <w:rPr>
          <w:rFonts w:asciiTheme="majorBidi" w:eastAsia="Times New Roman" w:hAnsiTheme="majorBidi" w:cstheme="majorBidi"/>
          <w:b/>
          <w:color w:val="000000"/>
          <w:sz w:val="28"/>
          <w:szCs w:val="28"/>
        </w:rPr>
        <w:t>s</w:t>
      </w:r>
      <w:r w:rsidR="001355FB" w:rsidRPr="001355FB">
        <w:rPr>
          <w:rFonts w:asciiTheme="majorBidi" w:eastAsia="Times New Roman" w:hAnsiTheme="majorBidi" w:cstheme="majorBidi"/>
          <w:b/>
          <w:color w:val="000000"/>
          <w:sz w:val="28"/>
          <w:szCs w:val="28"/>
        </w:rPr>
        <w:t xml:space="preserve"> </w:t>
      </w:r>
      <w:r>
        <w:rPr>
          <w:rFonts w:asciiTheme="majorBidi" w:eastAsia="Times New Roman" w:hAnsiTheme="majorBidi" w:cstheme="majorBidi"/>
          <w:b/>
          <w:color w:val="000000"/>
          <w:sz w:val="28"/>
          <w:szCs w:val="28"/>
        </w:rPr>
        <w:t>in</w:t>
      </w:r>
      <w:r w:rsidR="001355FB" w:rsidRPr="001355FB">
        <w:rPr>
          <w:rFonts w:asciiTheme="majorBidi" w:eastAsia="Times New Roman" w:hAnsiTheme="majorBidi" w:cstheme="majorBidi"/>
          <w:b/>
          <w:color w:val="000000"/>
          <w:sz w:val="28"/>
          <w:szCs w:val="28"/>
        </w:rPr>
        <w:t xml:space="preserve"> </w:t>
      </w:r>
      <w:r>
        <w:rPr>
          <w:rFonts w:asciiTheme="majorBidi" w:eastAsia="Times New Roman" w:hAnsiTheme="majorBidi" w:cstheme="majorBidi"/>
          <w:b/>
          <w:color w:val="000000"/>
          <w:sz w:val="28"/>
          <w:szCs w:val="28"/>
        </w:rPr>
        <w:t>respiratory function</w:t>
      </w:r>
      <w:r w:rsidR="001355FB" w:rsidRPr="001355FB">
        <w:rPr>
          <w:rFonts w:asciiTheme="majorBidi" w:eastAsia="Times New Roman" w:hAnsiTheme="majorBidi" w:cstheme="majorBidi"/>
          <w:b/>
          <w:color w:val="000000"/>
          <w:sz w:val="28"/>
          <w:szCs w:val="28"/>
        </w:rPr>
        <w:t xml:space="preserve"> and physical capacity </w:t>
      </w:r>
      <w:r w:rsidR="001355FB">
        <w:rPr>
          <w:rFonts w:asciiTheme="majorBidi" w:eastAsia="Times New Roman" w:hAnsiTheme="majorBidi" w:cstheme="majorBidi"/>
          <w:b/>
          <w:color w:val="000000"/>
          <w:sz w:val="28"/>
          <w:szCs w:val="28"/>
        </w:rPr>
        <w:t>among</w:t>
      </w:r>
      <w:r w:rsidR="001355FB" w:rsidRPr="001355FB">
        <w:rPr>
          <w:rFonts w:asciiTheme="majorBidi" w:eastAsia="Times New Roman" w:hAnsiTheme="majorBidi" w:cstheme="majorBidi"/>
          <w:b/>
          <w:color w:val="000000"/>
          <w:sz w:val="28"/>
          <w:szCs w:val="28"/>
        </w:rPr>
        <w:t xml:space="preserve"> </w:t>
      </w:r>
      <w:r w:rsidR="001355FB">
        <w:rPr>
          <w:rFonts w:asciiTheme="majorBidi" w:eastAsia="Times New Roman" w:hAnsiTheme="majorBidi" w:cstheme="majorBidi"/>
          <w:b/>
          <w:color w:val="000000"/>
          <w:sz w:val="28"/>
          <w:szCs w:val="28"/>
        </w:rPr>
        <w:t>smokers of</w:t>
      </w:r>
      <w:r w:rsidR="001355FB" w:rsidRPr="001355FB">
        <w:rPr>
          <w:rFonts w:asciiTheme="majorBidi" w:eastAsia="Times New Roman" w:hAnsiTheme="majorBidi" w:cstheme="majorBidi"/>
          <w:b/>
          <w:color w:val="000000"/>
          <w:sz w:val="28"/>
          <w:szCs w:val="28"/>
        </w:rPr>
        <w:t xml:space="preserve"> conventional cigarette </w:t>
      </w:r>
      <w:r w:rsidR="001355FB">
        <w:rPr>
          <w:rFonts w:asciiTheme="majorBidi" w:eastAsia="Times New Roman" w:hAnsiTheme="majorBidi" w:cstheme="majorBidi"/>
          <w:b/>
          <w:color w:val="000000"/>
          <w:sz w:val="28"/>
          <w:szCs w:val="28"/>
        </w:rPr>
        <w:t xml:space="preserve">and </w:t>
      </w:r>
      <w:r w:rsidR="001355FB" w:rsidRPr="001355FB">
        <w:rPr>
          <w:rFonts w:asciiTheme="majorBidi" w:eastAsia="Times New Roman" w:hAnsiTheme="majorBidi" w:cstheme="majorBidi"/>
          <w:b/>
          <w:color w:val="000000"/>
          <w:sz w:val="28"/>
          <w:szCs w:val="28"/>
        </w:rPr>
        <w:t xml:space="preserve">users </w:t>
      </w:r>
      <w:r w:rsidR="001355FB">
        <w:rPr>
          <w:rFonts w:asciiTheme="majorBidi" w:eastAsia="Times New Roman" w:hAnsiTheme="majorBidi" w:cstheme="majorBidi"/>
          <w:b/>
          <w:color w:val="000000"/>
          <w:sz w:val="28"/>
          <w:szCs w:val="28"/>
        </w:rPr>
        <w:t>of IQOS in</w:t>
      </w:r>
      <w:r w:rsidR="001355FB" w:rsidRPr="001355FB">
        <w:rPr>
          <w:rFonts w:asciiTheme="majorBidi" w:eastAsia="Times New Roman" w:hAnsiTheme="majorBidi" w:cstheme="majorBidi"/>
          <w:b/>
          <w:color w:val="000000"/>
          <w:sz w:val="28"/>
          <w:szCs w:val="28"/>
        </w:rPr>
        <w:t xml:space="preserve"> a 5-year cohort study after one year</w:t>
      </w:r>
      <w:r w:rsidR="009823BE">
        <w:rPr>
          <w:rFonts w:asciiTheme="majorBidi" w:eastAsia="Times New Roman" w:hAnsiTheme="majorBidi" w:cstheme="majorBidi"/>
          <w:b/>
          <w:color w:val="000000"/>
          <w:sz w:val="28"/>
          <w:szCs w:val="28"/>
        </w:rPr>
        <w:t xml:space="preserve"> of observation</w:t>
      </w:r>
    </w:p>
    <w:p w14:paraId="3E6E90DB" w14:textId="5D1A00BD" w:rsidR="00022A5A" w:rsidRPr="00AB2E5E" w:rsidRDefault="00022A5A" w:rsidP="00022A5A">
      <w:pPr>
        <w:rPr>
          <w:rFonts w:ascii="Times New Roman" w:hAnsi="Times New Roman" w:cs="Times New Roman"/>
          <w:color w:val="000000"/>
          <w:sz w:val="24"/>
          <w:szCs w:val="24"/>
        </w:rPr>
      </w:pPr>
      <w:r w:rsidRPr="00AB2E5E">
        <w:rPr>
          <w:rFonts w:ascii="Times New Roman" w:hAnsi="Times New Roman" w:cs="Times New Roman"/>
          <w:color w:val="000000"/>
          <w:sz w:val="24"/>
          <w:szCs w:val="24"/>
          <w:vertAlign w:val="superscript"/>
        </w:rPr>
        <w:t>1</w:t>
      </w:r>
      <w:r w:rsidR="001355FB">
        <w:rPr>
          <w:rFonts w:ascii="Times New Roman" w:hAnsi="Times New Roman" w:cs="Times New Roman"/>
          <w:color w:val="000000"/>
          <w:sz w:val="24"/>
          <w:szCs w:val="24"/>
          <w:lang w:val="en-US"/>
        </w:rPr>
        <w:t>Sharman, A.</w:t>
      </w:r>
      <w:r w:rsidRPr="00AB2E5E">
        <w:rPr>
          <w:rFonts w:ascii="Times New Roman" w:hAnsi="Times New Roman" w:cs="Times New Roman"/>
          <w:color w:val="000000"/>
          <w:sz w:val="24"/>
          <w:szCs w:val="24"/>
        </w:rPr>
        <w:t xml:space="preserve">, </w:t>
      </w:r>
      <w:r w:rsidR="001355FB">
        <w:rPr>
          <w:rFonts w:ascii="Times New Roman" w:hAnsi="Times New Roman" w:cs="Times New Roman"/>
          <w:color w:val="000000"/>
          <w:sz w:val="24"/>
          <w:szCs w:val="24"/>
          <w:vertAlign w:val="superscript"/>
        </w:rPr>
        <w:t>1</w:t>
      </w:r>
      <w:r w:rsidR="001355FB">
        <w:rPr>
          <w:rFonts w:ascii="Times New Roman" w:hAnsi="Times New Roman" w:cs="Times New Roman"/>
          <w:color w:val="000000"/>
          <w:sz w:val="24"/>
          <w:szCs w:val="24"/>
        </w:rPr>
        <w:t>Zhussupov</w:t>
      </w:r>
      <w:r w:rsidRPr="00AB2E5E">
        <w:rPr>
          <w:rFonts w:ascii="Times New Roman" w:hAnsi="Times New Roman" w:cs="Times New Roman"/>
          <w:color w:val="000000"/>
          <w:sz w:val="24"/>
          <w:szCs w:val="24"/>
        </w:rPr>
        <w:t xml:space="preserve">, </w:t>
      </w:r>
      <w:r w:rsidR="001355FB">
        <w:rPr>
          <w:rFonts w:ascii="Times New Roman" w:hAnsi="Times New Roman" w:cs="Times New Roman"/>
          <w:color w:val="000000"/>
          <w:sz w:val="24"/>
          <w:szCs w:val="24"/>
        </w:rPr>
        <w:t>B.S</w:t>
      </w:r>
      <w:r w:rsidRPr="00AB2E5E">
        <w:rPr>
          <w:rFonts w:ascii="Times New Roman" w:hAnsi="Times New Roman" w:cs="Times New Roman"/>
          <w:color w:val="000000"/>
          <w:sz w:val="24"/>
          <w:szCs w:val="24"/>
        </w:rPr>
        <w:t>.</w:t>
      </w:r>
    </w:p>
    <w:p w14:paraId="32B80630" w14:textId="67CE29E5" w:rsidR="00022A5A" w:rsidRPr="00AB2E5E" w:rsidRDefault="00022A5A" w:rsidP="00022A5A">
      <w:pPr>
        <w:rPr>
          <w:rFonts w:ascii="Times New Roman" w:hAnsi="Times New Roman" w:cs="Times New Roman"/>
          <w:color w:val="000000"/>
          <w:sz w:val="24"/>
          <w:szCs w:val="24"/>
        </w:rPr>
      </w:pPr>
      <w:r w:rsidRPr="00AB2E5E">
        <w:rPr>
          <w:rFonts w:ascii="Times New Roman" w:hAnsi="Times New Roman" w:cs="Times New Roman"/>
          <w:color w:val="000000"/>
          <w:sz w:val="24"/>
          <w:szCs w:val="24"/>
          <w:vertAlign w:val="superscript"/>
        </w:rPr>
        <w:t>1</w:t>
      </w:r>
      <w:r w:rsidRPr="00AB2E5E">
        <w:rPr>
          <w:rFonts w:ascii="Times New Roman" w:hAnsi="Times New Roman" w:cs="Times New Roman"/>
          <w:color w:val="000000"/>
          <w:sz w:val="24"/>
          <w:szCs w:val="24"/>
        </w:rPr>
        <w:t xml:space="preserve"> </w:t>
      </w:r>
      <w:r w:rsidR="001355FB">
        <w:rPr>
          <w:rFonts w:ascii="Times New Roman" w:hAnsi="Times New Roman" w:cs="Times New Roman"/>
          <w:color w:val="000000"/>
          <w:sz w:val="24"/>
          <w:szCs w:val="24"/>
        </w:rPr>
        <w:t>Academy of Preventive Medicine of Kazakhstan</w:t>
      </w:r>
    </w:p>
    <w:p w14:paraId="305DCDCB" w14:textId="77777777" w:rsidR="001355FB" w:rsidRPr="009823BE" w:rsidRDefault="001355FB" w:rsidP="001355FB">
      <w:pPr>
        <w:rPr>
          <w:rFonts w:asciiTheme="majorBidi" w:hAnsiTheme="majorBidi" w:cstheme="majorBidi"/>
          <w:sz w:val="24"/>
          <w:szCs w:val="24"/>
          <w:lang w:val="en-US"/>
        </w:rPr>
      </w:pPr>
      <w:r w:rsidRPr="001355FB">
        <w:rPr>
          <w:rFonts w:asciiTheme="majorBidi" w:hAnsiTheme="majorBidi" w:cstheme="majorBidi"/>
          <w:sz w:val="24"/>
          <w:szCs w:val="24"/>
        </w:rPr>
        <w:t>a. Background</w:t>
      </w:r>
    </w:p>
    <w:p w14:paraId="19ACC4CF" w14:textId="235E0984" w:rsidR="001355FB" w:rsidRPr="001355FB" w:rsidRDefault="001355FB" w:rsidP="001355FB">
      <w:pPr>
        <w:shd w:val="clear" w:color="auto" w:fill="FFFFFF"/>
        <w:spacing w:line="235" w:lineRule="atLeast"/>
        <w:rPr>
          <w:rFonts w:asciiTheme="majorBidi" w:eastAsia="Times New Roman" w:hAnsiTheme="majorBidi" w:cstheme="majorBidi"/>
          <w:color w:val="222222"/>
          <w:sz w:val="24"/>
          <w:szCs w:val="24"/>
        </w:rPr>
      </w:pPr>
      <w:r w:rsidRPr="001355FB">
        <w:rPr>
          <w:rFonts w:asciiTheme="majorBidi" w:eastAsia="Times New Roman" w:hAnsiTheme="majorBidi" w:cstheme="majorBidi"/>
          <w:color w:val="000000"/>
          <w:sz w:val="24"/>
          <w:szCs w:val="24"/>
        </w:rPr>
        <w:t xml:space="preserve">To </w:t>
      </w:r>
      <w:r w:rsidR="00CE3962">
        <w:rPr>
          <w:rFonts w:asciiTheme="majorBidi" w:eastAsia="Times New Roman" w:hAnsiTheme="majorBidi" w:cstheme="majorBidi"/>
          <w:color w:val="000000"/>
          <w:sz w:val="24"/>
          <w:szCs w:val="24"/>
        </w:rPr>
        <w:t>determine if</w:t>
      </w:r>
      <w:r w:rsidRPr="001355FB">
        <w:rPr>
          <w:rFonts w:asciiTheme="majorBidi" w:eastAsia="Times New Roman" w:hAnsiTheme="majorBidi" w:cstheme="majorBidi"/>
          <w:color w:val="000000"/>
          <w:sz w:val="24"/>
          <w:szCs w:val="24"/>
        </w:rPr>
        <w:t xml:space="preserve"> smokers who </w:t>
      </w:r>
      <w:r w:rsidR="009823BE">
        <w:rPr>
          <w:rFonts w:asciiTheme="majorBidi" w:eastAsia="Times New Roman" w:hAnsiTheme="majorBidi" w:cstheme="majorBidi"/>
          <w:color w:val="000000"/>
          <w:sz w:val="24"/>
          <w:szCs w:val="24"/>
        </w:rPr>
        <w:t>switch</w:t>
      </w:r>
      <w:r w:rsidR="00CE3962">
        <w:rPr>
          <w:rFonts w:asciiTheme="majorBidi" w:eastAsia="Times New Roman" w:hAnsiTheme="majorBidi" w:cstheme="majorBidi"/>
          <w:color w:val="000000"/>
          <w:sz w:val="24"/>
          <w:szCs w:val="24"/>
        </w:rPr>
        <w:t>ed</w:t>
      </w:r>
      <w:r w:rsidRPr="001355FB">
        <w:rPr>
          <w:rFonts w:asciiTheme="majorBidi" w:eastAsia="Times New Roman" w:hAnsiTheme="majorBidi" w:cstheme="majorBidi"/>
          <w:color w:val="000000"/>
          <w:sz w:val="24"/>
          <w:szCs w:val="24"/>
        </w:rPr>
        <w:t xml:space="preserve"> from </w:t>
      </w:r>
      <w:r w:rsidR="00CE3962">
        <w:rPr>
          <w:rFonts w:asciiTheme="majorBidi" w:eastAsia="Times New Roman" w:hAnsiTheme="majorBidi" w:cstheme="majorBidi"/>
          <w:color w:val="000000"/>
          <w:sz w:val="24"/>
          <w:szCs w:val="24"/>
        </w:rPr>
        <w:t xml:space="preserve">combustible </w:t>
      </w:r>
      <w:r w:rsidRPr="001355FB">
        <w:rPr>
          <w:rFonts w:asciiTheme="majorBidi" w:eastAsia="Times New Roman" w:hAnsiTheme="majorBidi" w:cstheme="majorBidi"/>
          <w:color w:val="000000"/>
          <w:sz w:val="24"/>
          <w:szCs w:val="24"/>
        </w:rPr>
        <w:t>cigarettes</w:t>
      </w:r>
      <w:r w:rsidR="00CE3962">
        <w:rPr>
          <w:rFonts w:asciiTheme="majorBidi" w:eastAsia="Times New Roman" w:hAnsiTheme="majorBidi" w:cstheme="majorBidi"/>
          <w:color w:val="000000"/>
          <w:sz w:val="24"/>
          <w:szCs w:val="24"/>
        </w:rPr>
        <w:t xml:space="preserve"> (CC)</w:t>
      </w:r>
      <w:r w:rsidRPr="001355FB">
        <w:rPr>
          <w:rFonts w:asciiTheme="majorBidi" w:eastAsia="Times New Roman" w:hAnsiTheme="majorBidi" w:cstheme="majorBidi"/>
          <w:color w:val="000000"/>
          <w:sz w:val="24"/>
          <w:szCs w:val="24"/>
        </w:rPr>
        <w:t xml:space="preserve"> to "heat-not-burn" tobacco product</w:t>
      </w:r>
      <w:r w:rsidR="00975CAF">
        <w:rPr>
          <w:rFonts w:asciiTheme="majorBidi" w:eastAsia="Times New Roman" w:hAnsiTheme="majorBidi" w:cstheme="majorBidi"/>
          <w:color w:val="000000"/>
          <w:sz w:val="24"/>
          <w:szCs w:val="24"/>
        </w:rPr>
        <w:t xml:space="preserve"> (IQOS)</w:t>
      </w:r>
      <w:r w:rsidRPr="001355FB">
        <w:rPr>
          <w:rFonts w:asciiTheme="majorBidi" w:eastAsia="Times New Roman" w:hAnsiTheme="majorBidi" w:cstheme="majorBidi"/>
          <w:color w:val="000000"/>
          <w:sz w:val="24"/>
          <w:szCs w:val="24"/>
        </w:rPr>
        <w:t>, reduce the</w:t>
      </w:r>
      <w:r w:rsidR="00975CAF">
        <w:rPr>
          <w:rFonts w:asciiTheme="majorBidi" w:eastAsia="Times New Roman" w:hAnsiTheme="majorBidi" w:cstheme="majorBidi"/>
          <w:color w:val="000000"/>
          <w:sz w:val="24"/>
          <w:szCs w:val="24"/>
        </w:rPr>
        <w:t>ir</w:t>
      </w:r>
      <w:r w:rsidRPr="001355FB">
        <w:rPr>
          <w:rFonts w:asciiTheme="majorBidi" w:eastAsia="Times New Roman" w:hAnsiTheme="majorBidi" w:cstheme="majorBidi"/>
          <w:color w:val="000000"/>
          <w:sz w:val="24"/>
          <w:szCs w:val="24"/>
        </w:rPr>
        <w:t xml:space="preserve"> risk for</w:t>
      </w:r>
      <w:bookmarkStart w:id="0" w:name="_GoBack"/>
      <w:bookmarkEnd w:id="0"/>
      <w:r w:rsidRPr="001355FB">
        <w:rPr>
          <w:rFonts w:asciiTheme="majorBidi" w:eastAsia="Times New Roman" w:hAnsiTheme="majorBidi" w:cstheme="majorBidi"/>
          <w:color w:val="000000"/>
          <w:sz w:val="24"/>
          <w:szCs w:val="24"/>
        </w:rPr>
        <w:t xml:space="preserve"> health, </w:t>
      </w:r>
      <w:r w:rsidR="00C412AA">
        <w:rPr>
          <w:rFonts w:asciiTheme="majorBidi" w:eastAsia="Times New Roman" w:hAnsiTheme="majorBidi" w:cstheme="majorBidi"/>
          <w:color w:val="000000"/>
          <w:sz w:val="24"/>
          <w:szCs w:val="24"/>
        </w:rPr>
        <w:t>we are</w:t>
      </w:r>
      <w:r w:rsidRPr="001355FB">
        <w:rPr>
          <w:rFonts w:asciiTheme="majorBidi" w:eastAsia="Times New Roman" w:hAnsiTheme="majorBidi" w:cstheme="majorBidi"/>
          <w:color w:val="000000"/>
          <w:sz w:val="24"/>
          <w:szCs w:val="24"/>
        </w:rPr>
        <w:t xml:space="preserve"> conducting a 5-year prospective cohort study among IQOS </w:t>
      </w:r>
      <w:r w:rsidR="00C412AA">
        <w:rPr>
          <w:rFonts w:asciiTheme="majorBidi" w:eastAsia="Times New Roman" w:hAnsiTheme="majorBidi" w:cstheme="majorBidi"/>
          <w:color w:val="000000"/>
          <w:sz w:val="24"/>
          <w:szCs w:val="24"/>
        </w:rPr>
        <w:t xml:space="preserve">users </w:t>
      </w:r>
      <w:r w:rsidRPr="001355FB">
        <w:rPr>
          <w:rFonts w:asciiTheme="majorBidi" w:eastAsia="Times New Roman" w:hAnsiTheme="majorBidi" w:cstheme="majorBidi"/>
          <w:color w:val="000000"/>
          <w:sz w:val="24"/>
          <w:szCs w:val="24"/>
        </w:rPr>
        <w:t xml:space="preserve">and </w:t>
      </w:r>
      <w:r w:rsidR="00CE3962">
        <w:rPr>
          <w:rFonts w:asciiTheme="majorBidi" w:eastAsia="Times New Roman" w:hAnsiTheme="majorBidi" w:cstheme="majorBidi"/>
          <w:color w:val="000000"/>
          <w:sz w:val="24"/>
          <w:szCs w:val="24"/>
        </w:rPr>
        <w:t xml:space="preserve">CC smokers. </w:t>
      </w:r>
      <w:r w:rsidRPr="001355FB">
        <w:rPr>
          <w:rFonts w:asciiTheme="majorBidi" w:eastAsia="Times New Roman" w:hAnsiTheme="majorBidi" w:cstheme="majorBidi"/>
          <w:color w:val="000000"/>
          <w:sz w:val="24"/>
          <w:szCs w:val="24"/>
        </w:rPr>
        <w:t xml:space="preserve">We </w:t>
      </w:r>
      <w:r w:rsidR="00CE3962">
        <w:rPr>
          <w:rFonts w:asciiTheme="majorBidi" w:eastAsia="Times New Roman" w:hAnsiTheme="majorBidi" w:cstheme="majorBidi"/>
          <w:color w:val="000000"/>
          <w:sz w:val="24"/>
          <w:szCs w:val="24"/>
        </w:rPr>
        <w:t>assess</w:t>
      </w:r>
      <w:r w:rsidRPr="001355FB">
        <w:rPr>
          <w:rFonts w:asciiTheme="majorBidi" w:eastAsia="Times New Roman" w:hAnsiTheme="majorBidi" w:cstheme="majorBidi"/>
          <w:color w:val="000000"/>
          <w:sz w:val="24"/>
          <w:szCs w:val="24"/>
        </w:rPr>
        <w:t xml:space="preserve"> change</w:t>
      </w:r>
      <w:r w:rsidR="00CE3962">
        <w:rPr>
          <w:rFonts w:asciiTheme="majorBidi" w:eastAsia="Times New Roman" w:hAnsiTheme="majorBidi" w:cstheme="majorBidi"/>
          <w:color w:val="000000"/>
          <w:sz w:val="24"/>
          <w:szCs w:val="24"/>
        </w:rPr>
        <w:t>s</w:t>
      </w:r>
      <w:r w:rsidRPr="001355FB">
        <w:rPr>
          <w:rFonts w:asciiTheme="majorBidi" w:eastAsia="Times New Roman" w:hAnsiTheme="majorBidi" w:cstheme="majorBidi"/>
          <w:color w:val="000000"/>
          <w:sz w:val="24"/>
          <w:szCs w:val="24"/>
        </w:rPr>
        <w:t xml:space="preserve"> </w:t>
      </w:r>
      <w:r w:rsidR="00CE3962">
        <w:rPr>
          <w:rFonts w:asciiTheme="majorBidi" w:eastAsia="Times New Roman" w:hAnsiTheme="majorBidi" w:cstheme="majorBidi"/>
          <w:color w:val="000000"/>
          <w:sz w:val="24"/>
          <w:szCs w:val="24"/>
        </w:rPr>
        <w:t>in</w:t>
      </w:r>
      <w:r w:rsidRPr="001355FB">
        <w:rPr>
          <w:rFonts w:asciiTheme="majorBidi" w:eastAsia="Times New Roman" w:hAnsiTheme="majorBidi" w:cstheme="majorBidi"/>
          <w:color w:val="000000"/>
          <w:sz w:val="24"/>
          <w:szCs w:val="24"/>
        </w:rPr>
        <w:t xml:space="preserve"> lung capacity measured as forced vital capacity (FVC) and forced expiratory volume-one second (FEV1) as well as change of physical capacity measured by six-minute walk test (6MWT).  </w:t>
      </w:r>
    </w:p>
    <w:p w14:paraId="1406E76F" w14:textId="77777777" w:rsidR="001355FB" w:rsidRPr="001355FB" w:rsidRDefault="001355FB" w:rsidP="001355FB">
      <w:pPr>
        <w:rPr>
          <w:rFonts w:asciiTheme="majorBidi" w:hAnsiTheme="majorBidi" w:cstheme="majorBidi"/>
          <w:sz w:val="24"/>
          <w:szCs w:val="24"/>
        </w:rPr>
      </w:pPr>
      <w:r w:rsidRPr="001355FB">
        <w:rPr>
          <w:rFonts w:asciiTheme="majorBidi" w:hAnsiTheme="majorBidi" w:cstheme="majorBidi"/>
          <w:sz w:val="24"/>
          <w:szCs w:val="24"/>
        </w:rPr>
        <w:t xml:space="preserve">b. Methods </w:t>
      </w:r>
    </w:p>
    <w:p w14:paraId="67E94392" w14:textId="6C1E1B47" w:rsidR="001355FB" w:rsidRPr="001355FB" w:rsidRDefault="001355FB" w:rsidP="001355FB">
      <w:pPr>
        <w:shd w:val="clear" w:color="auto" w:fill="FFFFFF"/>
        <w:spacing w:before="308" w:after="154" w:line="235" w:lineRule="atLeast"/>
        <w:jc w:val="both"/>
        <w:rPr>
          <w:rFonts w:asciiTheme="majorBidi" w:eastAsia="Times New Roman" w:hAnsiTheme="majorBidi" w:cstheme="majorBidi"/>
          <w:color w:val="000000"/>
          <w:sz w:val="24"/>
          <w:szCs w:val="24"/>
        </w:rPr>
      </w:pPr>
      <w:r w:rsidRPr="001355FB">
        <w:rPr>
          <w:rFonts w:asciiTheme="majorBidi" w:eastAsia="Times New Roman" w:hAnsiTheme="majorBidi" w:cstheme="majorBidi"/>
          <w:color w:val="000000"/>
          <w:sz w:val="24"/>
          <w:szCs w:val="24"/>
        </w:rPr>
        <w:t>Two cohorts were recruited</w:t>
      </w:r>
      <w:r w:rsidR="00CE3962">
        <w:rPr>
          <w:rFonts w:asciiTheme="majorBidi" w:eastAsia="Times New Roman" w:hAnsiTheme="majorBidi" w:cstheme="majorBidi"/>
          <w:color w:val="000000"/>
          <w:sz w:val="24"/>
          <w:szCs w:val="24"/>
        </w:rPr>
        <w:t xml:space="preserve"> for the study</w:t>
      </w:r>
      <w:r w:rsidRPr="001355FB">
        <w:rPr>
          <w:rFonts w:asciiTheme="majorBidi" w:eastAsia="Times New Roman" w:hAnsiTheme="majorBidi" w:cstheme="majorBidi"/>
          <w:color w:val="000000"/>
          <w:sz w:val="24"/>
          <w:szCs w:val="24"/>
        </w:rPr>
        <w:t>: men and women age 40 – 59 residing in Almaty City of Kazakhstan</w:t>
      </w:r>
      <w:r w:rsidR="00CE3962">
        <w:rPr>
          <w:rFonts w:asciiTheme="majorBidi" w:eastAsia="Times New Roman" w:hAnsiTheme="majorBidi" w:cstheme="majorBidi"/>
          <w:color w:val="000000"/>
          <w:sz w:val="24"/>
          <w:szCs w:val="24"/>
        </w:rPr>
        <w:t xml:space="preserve">. Among them, there are </w:t>
      </w:r>
      <w:r w:rsidRPr="001355FB">
        <w:rPr>
          <w:rFonts w:asciiTheme="majorBidi" w:eastAsia="Times New Roman" w:hAnsiTheme="majorBidi" w:cstheme="majorBidi"/>
          <w:color w:val="000000"/>
          <w:sz w:val="24"/>
          <w:szCs w:val="24"/>
        </w:rPr>
        <w:t>800 CC users and 400 IQOS users matched by gender, age, education and pack-year smoking history.</w:t>
      </w:r>
      <w:r w:rsidR="00CE3962">
        <w:rPr>
          <w:rFonts w:asciiTheme="majorBidi" w:eastAsia="Times New Roman" w:hAnsiTheme="majorBidi" w:cstheme="majorBidi"/>
          <w:color w:val="000000"/>
          <w:sz w:val="24"/>
          <w:szCs w:val="24"/>
        </w:rPr>
        <w:t xml:space="preserve"> For this analysis we included </w:t>
      </w:r>
      <w:r w:rsidRPr="001355FB">
        <w:rPr>
          <w:rFonts w:asciiTheme="majorBidi" w:eastAsia="Times New Roman" w:hAnsiTheme="majorBidi" w:cstheme="majorBidi"/>
          <w:color w:val="000000"/>
          <w:sz w:val="24"/>
          <w:szCs w:val="24"/>
        </w:rPr>
        <w:t xml:space="preserve">627 CC </w:t>
      </w:r>
      <w:r w:rsidR="00CE3962">
        <w:rPr>
          <w:rFonts w:asciiTheme="majorBidi" w:eastAsia="Times New Roman" w:hAnsiTheme="majorBidi" w:cstheme="majorBidi"/>
          <w:color w:val="000000"/>
          <w:sz w:val="24"/>
          <w:szCs w:val="24"/>
        </w:rPr>
        <w:t>smokers</w:t>
      </w:r>
      <w:r w:rsidRPr="001355FB">
        <w:rPr>
          <w:rFonts w:asciiTheme="majorBidi" w:eastAsia="Times New Roman" w:hAnsiTheme="majorBidi" w:cstheme="majorBidi"/>
          <w:color w:val="000000"/>
          <w:sz w:val="24"/>
          <w:szCs w:val="24"/>
        </w:rPr>
        <w:t xml:space="preserve"> and 308 IQOS users who remained </w:t>
      </w:r>
      <w:r w:rsidR="00CE3962">
        <w:rPr>
          <w:rFonts w:asciiTheme="majorBidi" w:eastAsia="Times New Roman" w:hAnsiTheme="majorBidi" w:cstheme="majorBidi"/>
          <w:color w:val="000000"/>
          <w:sz w:val="24"/>
          <w:szCs w:val="24"/>
        </w:rPr>
        <w:t xml:space="preserve">on their respective </w:t>
      </w:r>
      <w:r w:rsidRPr="001355FB">
        <w:rPr>
          <w:rFonts w:asciiTheme="majorBidi" w:eastAsia="Times New Roman" w:hAnsiTheme="majorBidi" w:cstheme="majorBidi"/>
          <w:color w:val="000000"/>
          <w:sz w:val="24"/>
          <w:szCs w:val="24"/>
        </w:rPr>
        <w:t xml:space="preserve">tobacco product </w:t>
      </w:r>
      <w:r w:rsidR="00CE3962">
        <w:rPr>
          <w:rFonts w:asciiTheme="majorBidi" w:eastAsia="Times New Roman" w:hAnsiTheme="majorBidi" w:cstheme="majorBidi"/>
          <w:color w:val="000000"/>
          <w:sz w:val="24"/>
          <w:szCs w:val="24"/>
        </w:rPr>
        <w:t>use during the first year observation</w:t>
      </w:r>
      <w:r w:rsidRPr="001355FB">
        <w:rPr>
          <w:rFonts w:asciiTheme="majorBidi" w:eastAsia="Times New Roman" w:hAnsiTheme="majorBidi" w:cstheme="majorBidi"/>
          <w:color w:val="000000"/>
          <w:sz w:val="24"/>
          <w:szCs w:val="24"/>
        </w:rPr>
        <w:t xml:space="preserve">. Spirometry measurements and 6MWT have been performed as part of the baseline and one-year clinical assessments. </w:t>
      </w:r>
      <w:r w:rsidR="00CE3962">
        <w:rPr>
          <w:rFonts w:asciiTheme="majorBidi" w:eastAsia="Times New Roman" w:hAnsiTheme="majorBidi" w:cstheme="majorBidi"/>
          <w:color w:val="000000"/>
          <w:sz w:val="24"/>
          <w:szCs w:val="24"/>
        </w:rPr>
        <w:t>Statistical c</w:t>
      </w:r>
      <w:r w:rsidRPr="001355FB">
        <w:rPr>
          <w:rFonts w:asciiTheme="majorBidi" w:eastAsia="Times New Roman" w:hAnsiTheme="majorBidi" w:cstheme="majorBidi"/>
          <w:color w:val="000000"/>
          <w:sz w:val="24"/>
          <w:szCs w:val="24"/>
        </w:rPr>
        <w:t>omparison</w:t>
      </w:r>
      <w:r w:rsidR="00CE3962">
        <w:rPr>
          <w:rFonts w:asciiTheme="majorBidi" w:eastAsia="Times New Roman" w:hAnsiTheme="majorBidi" w:cstheme="majorBidi"/>
          <w:color w:val="000000"/>
          <w:sz w:val="24"/>
          <w:szCs w:val="24"/>
        </w:rPr>
        <w:t>s</w:t>
      </w:r>
      <w:r w:rsidRPr="001355FB">
        <w:rPr>
          <w:rFonts w:asciiTheme="majorBidi" w:eastAsia="Times New Roman" w:hAnsiTheme="majorBidi" w:cstheme="majorBidi"/>
          <w:color w:val="000000"/>
          <w:sz w:val="24"/>
          <w:szCs w:val="24"/>
        </w:rPr>
        <w:t xml:space="preserve"> </w:t>
      </w:r>
      <w:r w:rsidR="00975CAF">
        <w:rPr>
          <w:rFonts w:asciiTheme="majorBidi" w:eastAsia="Times New Roman" w:hAnsiTheme="majorBidi" w:cstheme="majorBidi"/>
          <w:color w:val="000000"/>
          <w:sz w:val="24"/>
          <w:szCs w:val="24"/>
        </w:rPr>
        <w:t>of</w:t>
      </w:r>
      <w:r w:rsidRPr="001355FB">
        <w:rPr>
          <w:rFonts w:asciiTheme="majorBidi" w:eastAsia="Times New Roman" w:hAnsiTheme="majorBidi" w:cstheme="majorBidi"/>
          <w:color w:val="000000"/>
          <w:sz w:val="24"/>
          <w:szCs w:val="24"/>
        </w:rPr>
        <w:t xml:space="preserve"> mean one-year changes </w:t>
      </w:r>
      <w:r w:rsidR="00975CAF">
        <w:rPr>
          <w:rFonts w:asciiTheme="majorBidi" w:eastAsia="Times New Roman" w:hAnsiTheme="majorBidi" w:cstheme="majorBidi"/>
          <w:color w:val="000000"/>
          <w:sz w:val="24"/>
          <w:szCs w:val="24"/>
        </w:rPr>
        <w:t xml:space="preserve">between the two cohorts </w:t>
      </w:r>
      <w:r w:rsidRPr="001355FB">
        <w:rPr>
          <w:rFonts w:asciiTheme="majorBidi" w:eastAsia="Times New Roman" w:hAnsiTheme="majorBidi" w:cstheme="majorBidi"/>
          <w:color w:val="000000"/>
          <w:sz w:val="24"/>
          <w:szCs w:val="24"/>
        </w:rPr>
        <w:t>w</w:t>
      </w:r>
      <w:r w:rsidR="00CE3962">
        <w:rPr>
          <w:rFonts w:asciiTheme="majorBidi" w:eastAsia="Times New Roman" w:hAnsiTheme="majorBidi" w:cstheme="majorBidi"/>
          <w:color w:val="000000"/>
          <w:sz w:val="24"/>
          <w:szCs w:val="24"/>
        </w:rPr>
        <w:t>ere</w:t>
      </w:r>
      <w:r w:rsidRPr="001355FB">
        <w:rPr>
          <w:rFonts w:asciiTheme="majorBidi" w:eastAsia="Times New Roman" w:hAnsiTheme="majorBidi" w:cstheme="majorBidi"/>
          <w:color w:val="000000"/>
          <w:sz w:val="24"/>
          <w:szCs w:val="24"/>
        </w:rPr>
        <w:t xml:space="preserve"> conducted by using independent t-test. </w:t>
      </w:r>
    </w:p>
    <w:p w14:paraId="7AD2255B" w14:textId="77777777" w:rsidR="001355FB" w:rsidRPr="001355FB" w:rsidRDefault="001355FB" w:rsidP="001355FB">
      <w:pPr>
        <w:rPr>
          <w:rFonts w:asciiTheme="majorBidi" w:hAnsiTheme="majorBidi" w:cstheme="majorBidi"/>
          <w:sz w:val="24"/>
          <w:szCs w:val="24"/>
        </w:rPr>
      </w:pPr>
      <w:r w:rsidRPr="001355FB">
        <w:rPr>
          <w:rFonts w:asciiTheme="majorBidi" w:hAnsiTheme="majorBidi" w:cstheme="majorBidi"/>
          <w:sz w:val="24"/>
          <w:szCs w:val="24"/>
        </w:rPr>
        <w:t xml:space="preserve">c. Findings </w:t>
      </w:r>
    </w:p>
    <w:p w14:paraId="6AF014C8" w14:textId="5A3F992B" w:rsidR="001355FB" w:rsidRPr="001355FB" w:rsidRDefault="001355FB" w:rsidP="001355FB">
      <w:pPr>
        <w:rPr>
          <w:rFonts w:asciiTheme="majorBidi" w:eastAsia="Times New Roman" w:hAnsiTheme="majorBidi" w:cstheme="majorBidi"/>
          <w:color w:val="000000"/>
          <w:sz w:val="24"/>
          <w:szCs w:val="24"/>
        </w:rPr>
      </w:pPr>
      <w:r w:rsidRPr="001355FB">
        <w:rPr>
          <w:rFonts w:asciiTheme="majorBidi" w:eastAsia="Times New Roman" w:hAnsiTheme="majorBidi" w:cstheme="majorBidi"/>
          <w:color w:val="000000"/>
          <w:sz w:val="24"/>
          <w:szCs w:val="24"/>
        </w:rPr>
        <w:t>CC and IQOS users didn’t have statistically significant difference</w:t>
      </w:r>
      <w:r w:rsidR="00975CAF">
        <w:rPr>
          <w:rFonts w:asciiTheme="majorBidi" w:eastAsia="Times New Roman" w:hAnsiTheme="majorBidi" w:cstheme="majorBidi"/>
          <w:color w:val="000000"/>
          <w:sz w:val="24"/>
          <w:szCs w:val="24"/>
        </w:rPr>
        <w:t>s</w:t>
      </w:r>
      <w:r w:rsidRPr="001355FB">
        <w:rPr>
          <w:rFonts w:asciiTheme="majorBidi" w:eastAsia="Times New Roman" w:hAnsiTheme="majorBidi" w:cstheme="majorBidi"/>
          <w:color w:val="000000"/>
          <w:sz w:val="24"/>
          <w:szCs w:val="24"/>
        </w:rPr>
        <w:t xml:space="preserve"> in FEV1 and FVC measurements at baseline (FEV1: 3.15 and 3.22 </w:t>
      </w:r>
      <w:proofErr w:type="spellStart"/>
      <w:r w:rsidRPr="001355FB">
        <w:rPr>
          <w:rFonts w:asciiTheme="majorBidi" w:eastAsia="Times New Roman" w:hAnsiTheme="majorBidi" w:cstheme="majorBidi"/>
          <w:color w:val="000000"/>
          <w:sz w:val="24"/>
          <w:szCs w:val="24"/>
        </w:rPr>
        <w:t>liters</w:t>
      </w:r>
      <w:proofErr w:type="spellEnd"/>
      <w:r w:rsidRPr="001355FB">
        <w:rPr>
          <w:rFonts w:asciiTheme="majorBidi" w:eastAsia="Times New Roman" w:hAnsiTheme="majorBidi" w:cstheme="majorBidi"/>
          <w:color w:val="000000"/>
          <w:sz w:val="24"/>
          <w:szCs w:val="24"/>
        </w:rPr>
        <w:t xml:space="preserve">, p&gt;0.1; FVC: 3.83 and 3.79 </w:t>
      </w:r>
      <w:proofErr w:type="spellStart"/>
      <w:r w:rsidRPr="001355FB">
        <w:rPr>
          <w:rFonts w:asciiTheme="majorBidi" w:eastAsia="Times New Roman" w:hAnsiTheme="majorBidi" w:cstheme="majorBidi"/>
          <w:color w:val="000000"/>
          <w:sz w:val="24"/>
          <w:szCs w:val="24"/>
        </w:rPr>
        <w:t>liters</w:t>
      </w:r>
      <w:proofErr w:type="spellEnd"/>
      <w:r w:rsidRPr="001355FB">
        <w:rPr>
          <w:rFonts w:asciiTheme="majorBidi" w:eastAsia="Times New Roman" w:hAnsiTheme="majorBidi" w:cstheme="majorBidi"/>
          <w:color w:val="000000"/>
          <w:sz w:val="24"/>
          <w:szCs w:val="24"/>
        </w:rPr>
        <w:t xml:space="preserve">, p&gt;0.1). </w:t>
      </w:r>
      <w:r w:rsidR="00975CAF">
        <w:rPr>
          <w:rFonts w:asciiTheme="majorBidi" w:eastAsia="Times New Roman" w:hAnsiTheme="majorBidi" w:cstheme="majorBidi"/>
          <w:color w:val="000000"/>
          <w:sz w:val="24"/>
          <w:szCs w:val="24"/>
        </w:rPr>
        <w:t>However, a</w:t>
      </w:r>
      <w:r w:rsidRPr="001355FB">
        <w:rPr>
          <w:rFonts w:asciiTheme="majorBidi" w:eastAsia="Times New Roman" w:hAnsiTheme="majorBidi" w:cstheme="majorBidi"/>
          <w:color w:val="000000"/>
          <w:sz w:val="24"/>
          <w:szCs w:val="24"/>
        </w:rPr>
        <w:t>fter one year</w:t>
      </w:r>
      <w:r w:rsidR="00975CAF">
        <w:rPr>
          <w:rFonts w:asciiTheme="majorBidi" w:eastAsia="Times New Roman" w:hAnsiTheme="majorBidi" w:cstheme="majorBidi"/>
          <w:color w:val="000000"/>
          <w:sz w:val="24"/>
          <w:szCs w:val="24"/>
        </w:rPr>
        <w:t xml:space="preserve"> observation</w:t>
      </w:r>
      <w:r w:rsidRPr="001355FB">
        <w:rPr>
          <w:rFonts w:asciiTheme="majorBidi" w:eastAsia="Times New Roman" w:hAnsiTheme="majorBidi" w:cstheme="majorBidi"/>
          <w:color w:val="000000"/>
          <w:sz w:val="24"/>
          <w:szCs w:val="24"/>
        </w:rPr>
        <w:t xml:space="preserve">, FEV1 was declined by 0.078 and 0.046 </w:t>
      </w:r>
      <w:proofErr w:type="spellStart"/>
      <w:r w:rsidRPr="001355FB">
        <w:rPr>
          <w:rFonts w:asciiTheme="majorBidi" w:eastAsia="Times New Roman" w:hAnsiTheme="majorBidi" w:cstheme="majorBidi"/>
          <w:color w:val="000000"/>
          <w:sz w:val="24"/>
          <w:szCs w:val="24"/>
        </w:rPr>
        <w:t>liters</w:t>
      </w:r>
      <w:proofErr w:type="spellEnd"/>
      <w:r w:rsidRPr="001355FB">
        <w:rPr>
          <w:rFonts w:asciiTheme="majorBidi" w:eastAsia="Times New Roman" w:hAnsiTheme="majorBidi" w:cstheme="majorBidi"/>
          <w:color w:val="000000"/>
          <w:sz w:val="24"/>
          <w:szCs w:val="24"/>
        </w:rPr>
        <w:t xml:space="preserve"> in CC and IQOS users, respectively (p=0.078). FVC was changed in different directions: by -0.098 </w:t>
      </w:r>
      <w:proofErr w:type="spellStart"/>
      <w:r w:rsidRPr="001355FB">
        <w:rPr>
          <w:rFonts w:asciiTheme="majorBidi" w:eastAsia="Times New Roman" w:hAnsiTheme="majorBidi" w:cstheme="majorBidi"/>
          <w:color w:val="000000"/>
          <w:sz w:val="24"/>
          <w:szCs w:val="24"/>
        </w:rPr>
        <w:t>liters</w:t>
      </w:r>
      <w:proofErr w:type="spellEnd"/>
      <w:r w:rsidRPr="001355FB">
        <w:rPr>
          <w:rFonts w:asciiTheme="majorBidi" w:eastAsia="Times New Roman" w:hAnsiTheme="majorBidi" w:cstheme="majorBidi"/>
          <w:color w:val="000000"/>
          <w:sz w:val="24"/>
          <w:szCs w:val="24"/>
        </w:rPr>
        <w:t xml:space="preserve"> in CC users and by 0.045 </w:t>
      </w:r>
      <w:proofErr w:type="spellStart"/>
      <w:r w:rsidRPr="001355FB">
        <w:rPr>
          <w:rFonts w:asciiTheme="majorBidi" w:eastAsia="Times New Roman" w:hAnsiTheme="majorBidi" w:cstheme="majorBidi"/>
          <w:color w:val="000000"/>
          <w:sz w:val="24"/>
          <w:szCs w:val="24"/>
        </w:rPr>
        <w:t>liters</w:t>
      </w:r>
      <w:proofErr w:type="spellEnd"/>
      <w:r w:rsidRPr="001355FB">
        <w:rPr>
          <w:rFonts w:asciiTheme="majorBidi" w:eastAsia="Times New Roman" w:hAnsiTheme="majorBidi" w:cstheme="majorBidi"/>
          <w:color w:val="000000"/>
          <w:sz w:val="24"/>
          <w:szCs w:val="24"/>
        </w:rPr>
        <w:t xml:space="preserve"> in IQOS users (p&lt;0.001). Results of 6MWT were improved in two groups with greater increase in IQOS users (11.0 vs 19.4 meters in CC and IQOS groups, respectively, p=0.004).        </w:t>
      </w:r>
    </w:p>
    <w:p w14:paraId="175A3F42" w14:textId="77777777" w:rsidR="001355FB" w:rsidRPr="001355FB" w:rsidRDefault="001355FB" w:rsidP="001355FB">
      <w:pPr>
        <w:rPr>
          <w:rFonts w:asciiTheme="majorBidi" w:hAnsiTheme="majorBidi" w:cstheme="majorBidi"/>
          <w:sz w:val="24"/>
          <w:szCs w:val="24"/>
        </w:rPr>
      </w:pPr>
      <w:r w:rsidRPr="001355FB">
        <w:rPr>
          <w:rFonts w:asciiTheme="majorBidi" w:hAnsiTheme="majorBidi" w:cstheme="majorBidi"/>
          <w:sz w:val="24"/>
          <w:szCs w:val="24"/>
        </w:rPr>
        <w:t xml:space="preserve">d. Conclusion </w:t>
      </w:r>
    </w:p>
    <w:p w14:paraId="7C399187" w14:textId="1813897B" w:rsidR="001355FB" w:rsidRPr="001355FB" w:rsidRDefault="001355FB" w:rsidP="001355FB">
      <w:pPr>
        <w:shd w:val="clear" w:color="auto" w:fill="FFFFFF"/>
        <w:spacing w:before="308" w:after="154" w:line="235" w:lineRule="atLeast"/>
        <w:jc w:val="both"/>
        <w:rPr>
          <w:rFonts w:asciiTheme="majorBidi" w:eastAsia="Times New Roman" w:hAnsiTheme="majorBidi" w:cstheme="majorBidi"/>
          <w:color w:val="000000"/>
          <w:sz w:val="24"/>
          <w:szCs w:val="24"/>
        </w:rPr>
      </w:pPr>
      <w:r w:rsidRPr="001355FB">
        <w:rPr>
          <w:rFonts w:asciiTheme="majorBidi" w:eastAsia="Times New Roman" w:hAnsiTheme="majorBidi" w:cstheme="majorBidi"/>
          <w:color w:val="000000"/>
          <w:sz w:val="24"/>
          <w:szCs w:val="24"/>
        </w:rPr>
        <w:t xml:space="preserve">IQOS users </w:t>
      </w:r>
      <w:r w:rsidR="00CE3962">
        <w:rPr>
          <w:rFonts w:asciiTheme="majorBidi" w:eastAsia="Times New Roman" w:hAnsiTheme="majorBidi" w:cstheme="majorBidi"/>
          <w:color w:val="000000"/>
          <w:sz w:val="24"/>
          <w:szCs w:val="24"/>
        </w:rPr>
        <w:t>demonstrated</w:t>
      </w:r>
      <w:r w:rsidRPr="001355FB">
        <w:rPr>
          <w:rFonts w:asciiTheme="majorBidi" w:eastAsia="Times New Roman" w:hAnsiTheme="majorBidi" w:cstheme="majorBidi"/>
          <w:color w:val="000000"/>
          <w:sz w:val="24"/>
          <w:szCs w:val="24"/>
        </w:rPr>
        <w:t xml:space="preserve"> better dynamic in forced vital capacity and physical capacity in comparison to CC smokers after one year of observation.</w:t>
      </w:r>
    </w:p>
    <w:p w14:paraId="0B734B85" w14:textId="1F8A5DEA" w:rsidR="00CF7A53" w:rsidRPr="00AB2E5E" w:rsidRDefault="00CF7A53" w:rsidP="001355FB">
      <w:pPr>
        <w:rPr>
          <w:rFonts w:ascii="Times New Roman" w:hAnsi="Times New Roman" w:cs="Times New Roman"/>
          <w:sz w:val="24"/>
          <w:szCs w:val="24"/>
        </w:rPr>
      </w:pPr>
      <w:r w:rsidRPr="001355FB">
        <w:rPr>
          <w:rFonts w:ascii="Times New Roman" w:hAnsi="Times New Roman" w:cs="Times New Roman"/>
          <w:b/>
          <w:bCs/>
          <w:sz w:val="24"/>
          <w:szCs w:val="24"/>
        </w:rPr>
        <w:t>Keywords:</w:t>
      </w:r>
      <w:r w:rsidRPr="00AB2E5E">
        <w:rPr>
          <w:rFonts w:ascii="Times New Roman" w:hAnsi="Times New Roman" w:cs="Times New Roman"/>
          <w:sz w:val="24"/>
          <w:szCs w:val="24"/>
        </w:rPr>
        <w:t xml:space="preserve"> </w:t>
      </w:r>
      <w:r w:rsidR="001355FB">
        <w:rPr>
          <w:rFonts w:ascii="Times New Roman" w:hAnsi="Times New Roman" w:cs="Times New Roman"/>
          <w:sz w:val="24"/>
          <w:szCs w:val="24"/>
        </w:rPr>
        <w:t>Spirometry, Smokers, IQOS, Cohort</w:t>
      </w:r>
    </w:p>
    <w:p w14:paraId="6124E61C" w14:textId="77777777" w:rsidR="00CF7A53" w:rsidRPr="00AB2E5E" w:rsidRDefault="00CF7A53" w:rsidP="00CF7A53">
      <w:pPr>
        <w:rPr>
          <w:rFonts w:ascii="Times New Roman" w:hAnsi="Times New Roman" w:cs="Times New Roman"/>
          <w:sz w:val="24"/>
          <w:szCs w:val="24"/>
        </w:rPr>
      </w:pPr>
      <w:r w:rsidRPr="00AB2E5E">
        <w:rPr>
          <w:rFonts w:ascii="Times New Roman" w:hAnsi="Times New Roman" w:cs="Times New Roman"/>
          <w:b/>
          <w:sz w:val="24"/>
          <w:szCs w:val="24"/>
        </w:rPr>
        <w:t>Recent Publications</w:t>
      </w:r>
      <w:r w:rsidRPr="00AB2E5E">
        <w:rPr>
          <w:rFonts w:ascii="Times New Roman" w:hAnsi="Times New Roman" w:cs="Times New Roman"/>
          <w:sz w:val="24"/>
          <w:szCs w:val="24"/>
        </w:rPr>
        <w:t xml:space="preserve"> (minimum 5)</w:t>
      </w:r>
    </w:p>
    <w:p w14:paraId="46CFC087" w14:textId="77777777" w:rsidR="00CE3962" w:rsidRPr="00CE3962" w:rsidRDefault="00CE3962" w:rsidP="00CE3962">
      <w:pPr>
        <w:pStyle w:val="ListParagraph"/>
        <w:numPr>
          <w:ilvl w:val="0"/>
          <w:numId w:val="3"/>
        </w:numPr>
        <w:shd w:val="clear" w:color="auto" w:fill="FFFFFF"/>
        <w:spacing w:before="120" w:after="360" w:line="240" w:lineRule="auto"/>
        <w:rPr>
          <w:rFonts w:asciiTheme="majorBidi" w:eastAsia="Times New Roman" w:hAnsiTheme="majorBidi" w:cstheme="majorBidi"/>
          <w:color w:val="000000"/>
          <w:sz w:val="24"/>
          <w:szCs w:val="24"/>
          <w:lang w:val="en-US"/>
        </w:rPr>
      </w:pPr>
      <w:hyperlink r:id="rId5" w:history="1">
        <w:r w:rsidRPr="00CE3962">
          <w:rPr>
            <w:rFonts w:asciiTheme="majorBidi" w:eastAsia="Times New Roman" w:hAnsiTheme="majorBidi" w:cstheme="majorBidi"/>
            <w:color w:val="642A8F"/>
            <w:sz w:val="24"/>
            <w:szCs w:val="24"/>
            <w:u w:val="single"/>
            <w:lang w:val="en-US"/>
          </w:rPr>
          <w:t>Building a tuberculosis-free world: The Lancet Commission on tuberculosis.</w:t>
        </w:r>
      </w:hyperlink>
    </w:p>
    <w:p w14:paraId="2B19C453" w14:textId="551BD0FC" w:rsidR="00CE3962" w:rsidRPr="00CE3962" w:rsidRDefault="00CE3962" w:rsidP="00CE3962">
      <w:pPr>
        <w:pStyle w:val="ListParagraph"/>
        <w:shd w:val="clear" w:color="auto" w:fill="FFFFFF"/>
        <w:spacing w:before="120" w:after="360" w:line="240" w:lineRule="auto"/>
        <w:rPr>
          <w:rFonts w:asciiTheme="majorBidi" w:eastAsia="Times New Roman" w:hAnsiTheme="majorBidi" w:cstheme="majorBidi"/>
          <w:color w:val="000000"/>
          <w:sz w:val="24"/>
          <w:szCs w:val="24"/>
          <w:lang w:val="en-US"/>
        </w:rPr>
      </w:pPr>
      <w:r w:rsidRPr="00CE3962">
        <w:rPr>
          <w:rFonts w:asciiTheme="majorBidi" w:eastAsia="Times New Roman" w:hAnsiTheme="majorBidi" w:cstheme="majorBidi"/>
          <w:color w:val="000000"/>
          <w:sz w:val="24"/>
          <w:szCs w:val="24"/>
          <w:lang w:val="en-US"/>
        </w:rPr>
        <w:t xml:space="preserve">Reid MJA, </w:t>
      </w:r>
      <w:proofErr w:type="spellStart"/>
      <w:r w:rsidRPr="00CE3962">
        <w:rPr>
          <w:rFonts w:asciiTheme="majorBidi" w:eastAsia="Times New Roman" w:hAnsiTheme="majorBidi" w:cstheme="majorBidi"/>
          <w:color w:val="000000"/>
          <w:sz w:val="24"/>
          <w:szCs w:val="24"/>
          <w:lang w:val="en-US"/>
        </w:rPr>
        <w:t>Arinaminpathy</w:t>
      </w:r>
      <w:proofErr w:type="spellEnd"/>
      <w:r w:rsidRPr="00CE3962">
        <w:rPr>
          <w:rFonts w:asciiTheme="majorBidi" w:eastAsia="Times New Roman" w:hAnsiTheme="majorBidi" w:cstheme="majorBidi"/>
          <w:color w:val="000000"/>
          <w:sz w:val="24"/>
          <w:szCs w:val="24"/>
          <w:lang w:val="en-US"/>
        </w:rPr>
        <w:t xml:space="preserve"> N, Bloom A, </w:t>
      </w:r>
      <w:r>
        <w:rPr>
          <w:rFonts w:asciiTheme="majorBidi" w:eastAsia="Times New Roman" w:hAnsiTheme="majorBidi" w:cstheme="majorBidi"/>
          <w:color w:val="000000"/>
          <w:sz w:val="24"/>
          <w:szCs w:val="24"/>
          <w:lang w:val="en-US"/>
        </w:rPr>
        <w:t>Sharman A. et al.</w:t>
      </w:r>
    </w:p>
    <w:p w14:paraId="168D705B" w14:textId="750E372A" w:rsidR="00CE3962" w:rsidRPr="00CE3962" w:rsidRDefault="00CE3962" w:rsidP="00CE3962">
      <w:pPr>
        <w:pStyle w:val="ListParagraph"/>
        <w:shd w:val="clear" w:color="auto" w:fill="FFFFFF"/>
        <w:spacing w:before="120" w:after="360" w:line="240" w:lineRule="auto"/>
        <w:rPr>
          <w:rFonts w:asciiTheme="majorBidi" w:eastAsia="Times New Roman" w:hAnsiTheme="majorBidi" w:cstheme="majorBidi"/>
          <w:color w:val="000000"/>
          <w:sz w:val="24"/>
          <w:szCs w:val="24"/>
          <w:lang w:val="en-US"/>
        </w:rPr>
      </w:pPr>
      <w:r w:rsidRPr="00CE3962">
        <w:rPr>
          <w:rFonts w:asciiTheme="majorBidi" w:eastAsia="Times New Roman" w:hAnsiTheme="majorBidi" w:cstheme="majorBidi"/>
          <w:color w:val="000000"/>
          <w:sz w:val="24"/>
          <w:szCs w:val="24"/>
          <w:lang w:val="en-US"/>
        </w:rPr>
        <w:lastRenderedPageBreak/>
        <w:t xml:space="preserve">Lancet. 2019 Mar 30;393(10178):1331-1384. </w:t>
      </w:r>
      <w:proofErr w:type="spellStart"/>
      <w:r w:rsidRPr="00CE3962">
        <w:rPr>
          <w:rFonts w:asciiTheme="majorBidi" w:eastAsia="Times New Roman" w:hAnsiTheme="majorBidi" w:cstheme="majorBidi"/>
          <w:color w:val="000000"/>
          <w:sz w:val="24"/>
          <w:szCs w:val="24"/>
          <w:lang w:val="en-US"/>
        </w:rPr>
        <w:t>doi</w:t>
      </w:r>
      <w:proofErr w:type="spellEnd"/>
      <w:r w:rsidRPr="00CE3962">
        <w:rPr>
          <w:rFonts w:asciiTheme="majorBidi" w:eastAsia="Times New Roman" w:hAnsiTheme="majorBidi" w:cstheme="majorBidi"/>
          <w:color w:val="000000"/>
          <w:sz w:val="24"/>
          <w:szCs w:val="24"/>
          <w:lang w:val="en-US"/>
        </w:rPr>
        <w:t xml:space="preserve">: 10.1016/S0140-6736(19)30024-8. </w:t>
      </w:r>
      <w:proofErr w:type="spellStart"/>
      <w:r w:rsidRPr="00CE3962">
        <w:rPr>
          <w:rFonts w:asciiTheme="majorBidi" w:eastAsia="Times New Roman" w:hAnsiTheme="majorBidi" w:cstheme="majorBidi"/>
          <w:color w:val="000000"/>
          <w:sz w:val="24"/>
          <w:szCs w:val="24"/>
          <w:lang w:val="en-US"/>
        </w:rPr>
        <w:t>Epub</w:t>
      </w:r>
      <w:proofErr w:type="spellEnd"/>
      <w:r w:rsidRPr="00CE3962">
        <w:rPr>
          <w:rFonts w:asciiTheme="majorBidi" w:eastAsia="Times New Roman" w:hAnsiTheme="majorBidi" w:cstheme="majorBidi"/>
          <w:color w:val="000000"/>
          <w:sz w:val="24"/>
          <w:szCs w:val="24"/>
          <w:lang w:val="en-US"/>
        </w:rPr>
        <w:t xml:space="preserve"> 2019 Mar 20.</w:t>
      </w:r>
    </w:p>
    <w:p w14:paraId="4ED0902E" w14:textId="3D67439D" w:rsidR="00CE3962" w:rsidRPr="00CE3962" w:rsidRDefault="00CE3962" w:rsidP="00CE3962">
      <w:pPr>
        <w:pStyle w:val="ListParagraph"/>
        <w:shd w:val="clear" w:color="auto" w:fill="FFFFFF"/>
        <w:spacing w:before="120" w:after="360" w:line="240" w:lineRule="auto"/>
        <w:rPr>
          <w:rFonts w:asciiTheme="majorBidi" w:eastAsia="Times New Roman" w:hAnsiTheme="majorBidi" w:cstheme="majorBidi"/>
          <w:color w:val="000000"/>
          <w:sz w:val="24"/>
          <w:szCs w:val="24"/>
          <w:lang w:val="en-US"/>
        </w:rPr>
      </w:pPr>
    </w:p>
    <w:p w14:paraId="323819F1" w14:textId="77777777" w:rsidR="00CE3962" w:rsidRPr="00CE3962" w:rsidRDefault="00CE3962" w:rsidP="00CE3962">
      <w:pPr>
        <w:pStyle w:val="ListParagraph"/>
        <w:numPr>
          <w:ilvl w:val="0"/>
          <w:numId w:val="3"/>
        </w:numPr>
        <w:shd w:val="clear" w:color="auto" w:fill="FFFFFF"/>
        <w:spacing w:before="120" w:after="360" w:line="240" w:lineRule="auto"/>
        <w:rPr>
          <w:rFonts w:asciiTheme="majorBidi" w:eastAsia="Times New Roman" w:hAnsiTheme="majorBidi" w:cstheme="majorBidi"/>
          <w:color w:val="000000"/>
          <w:sz w:val="24"/>
          <w:szCs w:val="24"/>
          <w:lang w:val="en-US"/>
        </w:rPr>
      </w:pPr>
      <w:hyperlink r:id="rId6" w:history="1">
        <w:r w:rsidRPr="00CE3962">
          <w:rPr>
            <w:rFonts w:asciiTheme="majorBidi" w:eastAsia="Times New Roman" w:hAnsiTheme="majorBidi" w:cstheme="majorBidi"/>
            <w:color w:val="642A8F"/>
            <w:sz w:val="24"/>
            <w:szCs w:val="24"/>
            <w:u w:val="single"/>
            <w:lang w:val="en-US"/>
          </w:rPr>
          <w:t xml:space="preserve">Lung Function in Users of a Smoke-Free Electronic Device </w:t>
        </w:r>
        <w:proofErr w:type="gramStart"/>
        <w:r w:rsidRPr="00CE3962">
          <w:rPr>
            <w:rFonts w:asciiTheme="majorBidi" w:eastAsia="Times New Roman" w:hAnsiTheme="majorBidi" w:cstheme="majorBidi"/>
            <w:color w:val="642A8F"/>
            <w:sz w:val="24"/>
            <w:szCs w:val="24"/>
            <w:u w:val="single"/>
            <w:lang w:val="en-US"/>
          </w:rPr>
          <w:t>With</w:t>
        </w:r>
        <w:proofErr w:type="gramEnd"/>
        <w:r w:rsidRPr="00CE3962">
          <w:rPr>
            <w:rFonts w:asciiTheme="majorBidi" w:eastAsia="Times New Roman" w:hAnsiTheme="majorBidi" w:cstheme="majorBidi"/>
            <w:color w:val="642A8F"/>
            <w:sz w:val="24"/>
            <w:szCs w:val="24"/>
            <w:u w:val="single"/>
            <w:lang w:val="en-US"/>
          </w:rPr>
          <w:t xml:space="preserve"> </w:t>
        </w:r>
        <w:proofErr w:type="spellStart"/>
        <w:r w:rsidRPr="00CE3962">
          <w:rPr>
            <w:rFonts w:asciiTheme="majorBidi" w:eastAsia="Times New Roman" w:hAnsiTheme="majorBidi" w:cstheme="majorBidi"/>
            <w:color w:val="642A8F"/>
            <w:sz w:val="24"/>
            <w:szCs w:val="24"/>
            <w:u w:val="single"/>
            <w:lang w:val="en-US"/>
          </w:rPr>
          <w:t>HeatSticks</w:t>
        </w:r>
        <w:proofErr w:type="spellEnd"/>
        <w:r w:rsidRPr="00CE3962">
          <w:rPr>
            <w:rFonts w:asciiTheme="majorBidi" w:eastAsia="Times New Roman" w:hAnsiTheme="majorBidi" w:cstheme="majorBidi"/>
            <w:color w:val="642A8F"/>
            <w:sz w:val="24"/>
            <w:szCs w:val="24"/>
            <w:u w:val="single"/>
            <w:lang w:val="en-US"/>
          </w:rPr>
          <w:t xml:space="preserve"> (</w:t>
        </w:r>
        <w:proofErr w:type="spellStart"/>
        <w:r w:rsidRPr="00CE3962">
          <w:rPr>
            <w:rFonts w:asciiTheme="majorBidi" w:eastAsia="Times New Roman" w:hAnsiTheme="majorBidi" w:cstheme="majorBidi"/>
            <w:color w:val="642A8F"/>
            <w:sz w:val="24"/>
            <w:szCs w:val="24"/>
            <w:u w:val="single"/>
            <w:lang w:val="en-US"/>
          </w:rPr>
          <w:t>iQOS</w:t>
        </w:r>
        <w:proofErr w:type="spellEnd"/>
        <w:r w:rsidRPr="00CE3962">
          <w:rPr>
            <w:rFonts w:asciiTheme="majorBidi" w:eastAsia="Times New Roman" w:hAnsiTheme="majorBidi" w:cstheme="majorBidi"/>
            <w:color w:val="642A8F"/>
            <w:sz w:val="24"/>
            <w:szCs w:val="24"/>
            <w:u w:val="single"/>
            <w:lang w:val="en-US"/>
          </w:rPr>
          <w:t>) Versus Smokers of Conventional Cigarettes: Protocol for a Longitudinal Cohort Observational Study.</w:t>
        </w:r>
      </w:hyperlink>
    </w:p>
    <w:p w14:paraId="2D47F53D" w14:textId="77777777" w:rsidR="00CE3962" w:rsidRPr="00CE3962" w:rsidRDefault="00CE3962" w:rsidP="00CE3962">
      <w:pPr>
        <w:pStyle w:val="ListParagraph"/>
        <w:shd w:val="clear" w:color="auto" w:fill="FFFFFF"/>
        <w:spacing w:before="120" w:after="360" w:line="240" w:lineRule="auto"/>
        <w:rPr>
          <w:rFonts w:asciiTheme="majorBidi" w:eastAsia="Times New Roman" w:hAnsiTheme="majorBidi" w:cstheme="majorBidi"/>
          <w:color w:val="000000"/>
          <w:sz w:val="24"/>
          <w:szCs w:val="24"/>
          <w:lang w:val="en-US"/>
        </w:rPr>
      </w:pPr>
      <w:r w:rsidRPr="00CE3962">
        <w:rPr>
          <w:rFonts w:asciiTheme="majorBidi" w:eastAsia="Times New Roman" w:hAnsiTheme="majorBidi" w:cstheme="majorBidi"/>
          <w:color w:val="000000"/>
          <w:sz w:val="24"/>
          <w:szCs w:val="24"/>
          <w:lang w:val="en-US"/>
        </w:rPr>
        <w:t xml:space="preserve">Sharman A, </w:t>
      </w:r>
      <w:proofErr w:type="spellStart"/>
      <w:r w:rsidRPr="00CE3962">
        <w:rPr>
          <w:rFonts w:asciiTheme="majorBidi" w:eastAsia="Times New Roman" w:hAnsiTheme="majorBidi" w:cstheme="majorBidi"/>
          <w:color w:val="000000"/>
          <w:sz w:val="24"/>
          <w:szCs w:val="24"/>
          <w:lang w:val="en-US"/>
        </w:rPr>
        <w:t>Zhussupov</w:t>
      </w:r>
      <w:proofErr w:type="spellEnd"/>
      <w:r w:rsidRPr="00CE3962">
        <w:rPr>
          <w:rFonts w:asciiTheme="majorBidi" w:eastAsia="Times New Roman" w:hAnsiTheme="majorBidi" w:cstheme="majorBidi"/>
          <w:color w:val="000000"/>
          <w:sz w:val="24"/>
          <w:szCs w:val="24"/>
          <w:lang w:val="en-US"/>
        </w:rPr>
        <w:t xml:space="preserve"> B, Sharman D, Kim I, </w:t>
      </w:r>
      <w:proofErr w:type="spellStart"/>
      <w:r w:rsidRPr="00CE3962">
        <w:rPr>
          <w:rFonts w:asciiTheme="majorBidi" w:eastAsia="Times New Roman" w:hAnsiTheme="majorBidi" w:cstheme="majorBidi"/>
          <w:color w:val="000000"/>
          <w:sz w:val="24"/>
          <w:szCs w:val="24"/>
          <w:lang w:val="en-US"/>
        </w:rPr>
        <w:t>Yerenchina</w:t>
      </w:r>
      <w:proofErr w:type="spellEnd"/>
      <w:r w:rsidRPr="00CE3962">
        <w:rPr>
          <w:rFonts w:asciiTheme="majorBidi" w:eastAsia="Times New Roman" w:hAnsiTheme="majorBidi" w:cstheme="majorBidi"/>
          <w:color w:val="000000"/>
          <w:sz w:val="24"/>
          <w:szCs w:val="24"/>
          <w:lang w:val="en-US"/>
        </w:rPr>
        <w:t xml:space="preserve"> E.</w:t>
      </w:r>
    </w:p>
    <w:p w14:paraId="3C97F1F6" w14:textId="3D99B387" w:rsidR="00CE3962" w:rsidRPr="00CE3962" w:rsidRDefault="00CE3962" w:rsidP="00CE3962">
      <w:pPr>
        <w:pStyle w:val="ListParagraph"/>
        <w:shd w:val="clear" w:color="auto" w:fill="FFFFFF"/>
        <w:spacing w:before="120" w:after="360" w:line="240" w:lineRule="auto"/>
        <w:rPr>
          <w:rFonts w:asciiTheme="majorBidi" w:eastAsia="Times New Roman" w:hAnsiTheme="majorBidi" w:cstheme="majorBidi"/>
          <w:color w:val="000000"/>
          <w:sz w:val="24"/>
          <w:szCs w:val="24"/>
          <w:lang w:val="en-US"/>
        </w:rPr>
      </w:pPr>
      <w:r w:rsidRPr="00CE3962">
        <w:rPr>
          <w:rFonts w:asciiTheme="majorBidi" w:eastAsia="Times New Roman" w:hAnsiTheme="majorBidi" w:cstheme="majorBidi"/>
          <w:color w:val="000000"/>
          <w:sz w:val="24"/>
          <w:szCs w:val="24"/>
          <w:lang w:val="en-US"/>
        </w:rPr>
        <w:t xml:space="preserve">JMIR Res </w:t>
      </w:r>
      <w:proofErr w:type="spellStart"/>
      <w:r w:rsidRPr="00CE3962">
        <w:rPr>
          <w:rFonts w:asciiTheme="majorBidi" w:eastAsia="Times New Roman" w:hAnsiTheme="majorBidi" w:cstheme="majorBidi"/>
          <w:color w:val="000000"/>
          <w:sz w:val="24"/>
          <w:szCs w:val="24"/>
          <w:lang w:val="en-US"/>
        </w:rPr>
        <w:t>Protoc</w:t>
      </w:r>
      <w:proofErr w:type="spellEnd"/>
      <w:r w:rsidRPr="00CE3962">
        <w:rPr>
          <w:rFonts w:asciiTheme="majorBidi" w:eastAsia="Times New Roman" w:hAnsiTheme="majorBidi" w:cstheme="majorBidi"/>
          <w:color w:val="000000"/>
          <w:sz w:val="24"/>
          <w:szCs w:val="24"/>
          <w:lang w:val="en-US"/>
        </w:rPr>
        <w:t>. 2018 Nov 5;7(11</w:t>
      </w:r>
      <w:proofErr w:type="gramStart"/>
      <w:r w:rsidRPr="00CE3962">
        <w:rPr>
          <w:rFonts w:asciiTheme="majorBidi" w:eastAsia="Times New Roman" w:hAnsiTheme="majorBidi" w:cstheme="majorBidi"/>
          <w:color w:val="000000"/>
          <w:sz w:val="24"/>
          <w:szCs w:val="24"/>
          <w:lang w:val="en-US"/>
        </w:rPr>
        <w:t>):e</w:t>
      </w:r>
      <w:proofErr w:type="gramEnd"/>
      <w:r w:rsidRPr="00CE3962">
        <w:rPr>
          <w:rFonts w:asciiTheme="majorBidi" w:eastAsia="Times New Roman" w:hAnsiTheme="majorBidi" w:cstheme="majorBidi"/>
          <w:color w:val="000000"/>
          <w:sz w:val="24"/>
          <w:szCs w:val="24"/>
          <w:lang w:val="en-US"/>
        </w:rPr>
        <w:t xml:space="preserve">10006. </w:t>
      </w:r>
      <w:proofErr w:type="spellStart"/>
      <w:r w:rsidRPr="00CE3962">
        <w:rPr>
          <w:rFonts w:asciiTheme="majorBidi" w:eastAsia="Times New Roman" w:hAnsiTheme="majorBidi" w:cstheme="majorBidi"/>
          <w:color w:val="000000"/>
          <w:sz w:val="24"/>
          <w:szCs w:val="24"/>
          <w:lang w:val="en-US"/>
        </w:rPr>
        <w:t>doi</w:t>
      </w:r>
      <w:proofErr w:type="spellEnd"/>
      <w:r w:rsidRPr="00CE3962">
        <w:rPr>
          <w:rFonts w:asciiTheme="majorBidi" w:eastAsia="Times New Roman" w:hAnsiTheme="majorBidi" w:cstheme="majorBidi"/>
          <w:color w:val="000000"/>
          <w:sz w:val="24"/>
          <w:szCs w:val="24"/>
          <w:lang w:val="en-US"/>
        </w:rPr>
        <w:t>: 10.2196/10006.</w:t>
      </w:r>
    </w:p>
    <w:p w14:paraId="4C89258C" w14:textId="77777777" w:rsidR="00CE3962" w:rsidRPr="00CE3962" w:rsidRDefault="00CE3962" w:rsidP="00CE3962">
      <w:pPr>
        <w:pStyle w:val="ListParagraph"/>
        <w:shd w:val="clear" w:color="auto" w:fill="FFFFFF"/>
        <w:spacing w:before="120" w:after="360" w:line="240" w:lineRule="auto"/>
        <w:rPr>
          <w:rFonts w:asciiTheme="majorBidi" w:eastAsia="Times New Roman" w:hAnsiTheme="majorBidi" w:cstheme="majorBidi"/>
          <w:color w:val="000000"/>
          <w:sz w:val="24"/>
          <w:szCs w:val="24"/>
          <w:lang w:val="en-US"/>
        </w:rPr>
      </w:pPr>
    </w:p>
    <w:p w14:paraId="3C0A3031" w14:textId="77777777" w:rsidR="00CE3962" w:rsidRPr="00CE3962" w:rsidRDefault="00CE3962" w:rsidP="00CE3962">
      <w:pPr>
        <w:pStyle w:val="ListParagraph"/>
        <w:numPr>
          <w:ilvl w:val="0"/>
          <w:numId w:val="3"/>
        </w:numPr>
        <w:shd w:val="clear" w:color="auto" w:fill="FFFFFF"/>
        <w:spacing w:before="120" w:after="360" w:line="240" w:lineRule="auto"/>
        <w:rPr>
          <w:rFonts w:asciiTheme="majorBidi" w:eastAsia="Times New Roman" w:hAnsiTheme="majorBidi" w:cstheme="majorBidi"/>
          <w:color w:val="000000"/>
          <w:sz w:val="24"/>
          <w:szCs w:val="24"/>
          <w:lang w:val="en-US"/>
        </w:rPr>
      </w:pPr>
      <w:hyperlink r:id="rId7" w:history="1">
        <w:r w:rsidRPr="00CE3962">
          <w:rPr>
            <w:rFonts w:asciiTheme="majorBidi" w:eastAsia="Times New Roman" w:hAnsiTheme="majorBidi" w:cstheme="majorBidi"/>
            <w:color w:val="642A8F"/>
            <w:sz w:val="24"/>
            <w:szCs w:val="24"/>
            <w:u w:val="single"/>
            <w:lang w:val="en-US"/>
          </w:rPr>
          <w:t>Cross-Sectional Study of Chronic Obstructive Pulmonary Disease Prevalence Among Smokers, Ex-Smokers, and Never-Smokers in Almaty, Kazakhstan: Study Protocol.</w:t>
        </w:r>
      </w:hyperlink>
    </w:p>
    <w:p w14:paraId="6DE7A156" w14:textId="77777777" w:rsidR="00CE3962" w:rsidRPr="00CE3962" w:rsidRDefault="00CE3962" w:rsidP="00CE3962">
      <w:pPr>
        <w:pStyle w:val="ListParagraph"/>
        <w:shd w:val="clear" w:color="auto" w:fill="FFFFFF"/>
        <w:spacing w:before="120" w:after="360" w:line="240" w:lineRule="auto"/>
        <w:rPr>
          <w:rFonts w:asciiTheme="majorBidi" w:eastAsia="Times New Roman" w:hAnsiTheme="majorBidi" w:cstheme="majorBidi"/>
          <w:color w:val="000000"/>
          <w:sz w:val="24"/>
          <w:szCs w:val="24"/>
          <w:lang w:val="en-US"/>
        </w:rPr>
      </w:pPr>
      <w:r w:rsidRPr="00CE3962">
        <w:rPr>
          <w:rFonts w:asciiTheme="majorBidi" w:eastAsia="Times New Roman" w:hAnsiTheme="majorBidi" w:cstheme="majorBidi"/>
          <w:color w:val="000000"/>
          <w:sz w:val="24"/>
          <w:szCs w:val="24"/>
          <w:lang w:val="en-US"/>
        </w:rPr>
        <w:t xml:space="preserve">Sharman A, </w:t>
      </w:r>
      <w:proofErr w:type="spellStart"/>
      <w:r w:rsidRPr="00CE3962">
        <w:rPr>
          <w:rFonts w:asciiTheme="majorBidi" w:eastAsia="Times New Roman" w:hAnsiTheme="majorBidi" w:cstheme="majorBidi"/>
          <w:color w:val="000000"/>
          <w:sz w:val="24"/>
          <w:szCs w:val="24"/>
          <w:lang w:val="en-US"/>
        </w:rPr>
        <w:t>Zhussupov</w:t>
      </w:r>
      <w:proofErr w:type="spellEnd"/>
      <w:r w:rsidRPr="00CE3962">
        <w:rPr>
          <w:rFonts w:asciiTheme="majorBidi" w:eastAsia="Times New Roman" w:hAnsiTheme="majorBidi" w:cstheme="majorBidi"/>
          <w:color w:val="000000"/>
          <w:sz w:val="24"/>
          <w:szCs w:val="24"/>
          <w:lang w:val="en-US"/>
        </w:rPr>
        <w:t xml:space="preserve"> B, Sharman D, </w:t>
      </w:r>
      <w:proofErr w:type="spellStart"/>
      <w:r w:rsidRPr="00CE3962">
        <w:rPr>
          <w:rFonts w:asciiTheme="majorBidi" w:eastAsia="Times New Roman" w:hAnsiTheme="majorBidi" w:cstheme="majorBidi"/>
          <w:color w:val="000000"/>
          <w:sz w:val="24"/>
          <w:szCs w:val="24"/>
          <w:lang w:val="en-US"/>
        </w:rPr>
        <w:t>Stambekova</w:t>
      </w:r>
      <w:proofErr w:type="spellEnd"/>
      <w:r w:rsidRPr="00CE3962">
        <w:rPr>
          <w:rFonts w:asciiTheme="majorBidi" w:eastAsia="Times New Roman" w:hAnsiTheme="majorBidi" w:cstheme="majorBidi"/>
          <w:color w:val="000000"/>
          <w:sz w:val="24"/>
          <w:szCs w:val="24"/>
          <w:lang w:val="en-US"/>
        </w:rPr>
        <w:t xml:space="preserve"> A, </w:t>
      </w:r>
      <w:proofErr w:type="spellStart"/>
      <w:r w:rsidRPr="00CE3962">
        <w:rPr>
          <w:rFonts w:asciiTheme="majorBidi" w:eastAsia="Times New Roman" w:hAnsiTheme="majorBidi" w:cstheme="majorBidi"/>
          <w:color w:val="000000"/>
          <w:sz w:val="24"/>
          <w:szCs w:val="24"/>
          <w:lang w:val="en-US"/>
        </w:rPr>
        <w:t>Yeraliyev</w:t>
      </w:r>
      <w:proofErr w:type="spellEnd"/>
      <w:r w:rsidRPr="00CE3962">
        <w:rPr>
          <w:rFonts w:asciiTheme="majorBidi" w:eastAsia="Times New Roman" w:hAnsiTheme="majorBidi" w:cstheme="majorBidi"/>
          <w:color w:val="000000"/>
          <w:sz w:val="24"/>
          <w:szCs w:val="24"/>
          <w:lang w:val="en-US"/>
        </w:rPr>
        <w:t xml:space="preserve"> S.</w:t>
      </w:r>
    </w:p>
    <w:p w14:paraId="6A2562C4" w14:textId="44724E17" w:rsidR="00CE3962" w:rsidRPr="00CE3962" w:rsidRDefault="00CE3962" w:rsidP="00CE3962">
      <w:pPr>
        <w:pStyle w:val="ListParagraph"/>
        <w:shd w:val="clear" w:color="auto" w:fill="FFFFFF"/>
        <w:spacing w:before="120" w:after="360" w:line="240" w:lineRule="auto"/>
        <w:rPr>
          <w:rFonts w:asciiTheme="majorBidi" w:eastAsia="Times New Roman" w:hAnsiTheme="majorBidi" w:cstheme="majorBidi"/>
          <w:color w:val="000000"/>
          <w:sz w:val="24"/>
          <w:szCs w:val="24"/>
          <w:lang w:val="en-US"/>
        </w:rPr>
      </w:pPr>
      <w:r w:rsidRPr="00CE3962">
        <w:rPr>
          <w:rFonts w:asciiTheme="majorBidi" w:eastAsia="Times New Roman" w:hAnsiTheme="majorBidi" w:cstheme="majorBidi"/>
          <w:color w:val="000000"/>
          <w:sz w:val="24"/>
          <w:szCs w:val="24"/>
          <w:lang w:val="en-US"/>
        </w:rPr>
        <w:t xml:space="preserve">JMIR Res </w:t>
      </w:r>
      <w:proofErr w:type="spellStart"/>
      <w:r w:rsidRPr="00CE3962">
        <w:rPr>
          <w:rFonts w:asciiTheme="majorBidi" w:eastAsia="Times New Roman" w:hAnsiTheme="majorBidi" w:cstheme="majorBidi"/>
          <w:color w:val="000000"/>
          <w:sz w:val="24"/>
          <w:szCs w:val="24"/>
          <w:lang w:val="en-US"/>
        </w:rPr>
        <w:t>Protoc</w:t>
      </w:r>
      <w:proofErr w:type="spellEnd"/>
      <w:r w:rsidRPr="00CE3962">
        <w:rPr>
          <w:rFonts w:asciiTheme="majorBidi" w:eastAsia="Times New Roman" w:hAnsiTheme="majorBidi" w:cstheme="majorBidi"/>
          <w:color w:val="000000"/>
          <w:sz w:val="24"/>
          <w:szCs w:val="24"/>
          <w:lang w:val="en-US"/>
        </w:rPr>
        <w:t>. 2017 Jul 25;6(7</w:t>
      </w:r>
      <w:proofErr w:type="gramStart"/>
      <w:r w:rsidRPr="00CE3962">
        <w:rPr>
          <w:rFonts w:asciiTheme="majorBidi" w:eastAsia="Times New Roman" w:hAnsiTheme="majorBidi" w:cstheme="majorBidi"/>
          <w:color w:val="000000"/>
          <w:sz w:val="24"/>
          <w:szCs w:val="24"/>
          <w:lang w:val="en-US"/>
        </w:rPr>
        <w:t>):e</w:t>
      </w:r>
      <w:proofErr w:type="gramEnd"/>
      <w:r w:rsidRPr="00CE3962">
        <w:rPr>
          <w:rFonts w:asciiTheme="majorBidi" w:eastAsia="Times New Roman" w:hAnsiTheme="majorBidi" w:cstheme="majorBidi"/>
          <w:color w:val="000000"/>
          <w:sz w:val="24"/>
          <w:szCs w:val="24"/>
          <w:lang w:val="en-US"/>
        </w:rPr>
        <w:t xml:space="preserve">143. </w:t>
      </w:r>
      <w:proofErr w:type="spellStart"/>
      <w:r w:rsidRPr="00CE3962">
        <w:rPr>
          <w:rFonts w:asciiTheme="majorBidi" w:eastAsia="Times New Roman" w:hAnsiTheme="majorBidi" w:cstheme="majorBidi"/>
          <w:color w:val="000000"/>
          <w:sz w:val="24"/>
          <w:szCs w:val="24"/>
          <w:lang w:val="en-US"/>
        </w:rPr>
        <w:t>doi</w:t>
      </w:r>
      <w:proofErr w:type="spellEnd"/>
      <w:r w:rsidRPr="00CE3962">
        <w:rPr>
          <w:rFonts w:asciiTheme="majorBidi" w:eastAsia="Times New Roman" w:hAnsiTheme="majorBidi" w:cstheme="majorBidi"/>
          <w:color w:val="000000"/>
          <w:sz w:val="24"/>
          <w:szCs w:val="24"/>
          <w:lang w:val="en-US"/>
        </w:rPr>
        <w:t>: 10.2196/resprot.7422.</w:t>
      </w:r>
    </w:p>
    <w:p w14:paraId="702AA736" w14:textId="77777777" w:rsidR="00CE3962" w:rsidRPr="00CE3962" w:rsidRDefault="00CE3962" w:rsidP="00CE3962">
      <w:pPr>
        <w:pStyle w:val="ListParagraph"/>
        <w:shd w:val="clear" w:color="auto" w:fill="FFFFFF"/>
        <w:spacing w:before="120" w:after="360" w:line="240" w:lineRule="auto"/>
        <w:rPr>
          <w:rFonts w:asciiTheme="majorBidi" w:eastAsia="Times New Roman" w:hAnsiTheme="majorBidi" w:cstheme="majorBidi"/>
          <w:color w:val="000000"/>
          <w:sz w:val="24"/>
          <w:szCs w:val="24"/>
          <w:lang w:val="en-US"/>
        </w:rPr>
      </w:pPr>
    </w:p>
    <w:p w14:paraId="1FD3B5AF" w14:textId="77777777" w:rsidR="00CE3962" w:rsidRPr="00CE3962" w:rsidRDefault="00CE3962" w:rsidP="00CE3962">
      <w:pPr>
        <w:pStyle w:val="ListParagraph"/>
        <w:numPr>
          <w:ilvl w:val="0"/>
          <w:numId w:val="3"/>
        </w:numPr>
        <w:shd w:val="clear" w:color="auto" w:fill="FFFFFF"/>
        <w:spacing w:before="120" w:after="360" w:line="240" w:lineRule="auto"/>
        <w:rPr>
          <w:rFonts w:asciiTheme="majorBidi" w:eastAsia="Times New Roman" w:hAnsiTheme="majorBidi" w:cstheme="majorBidi"/>
          <w:color w:val="000000"/>
          <w:sz w:val="24"/>
          <w:szCs w:val="24"/>
          <w:lang w:val="en-US"/>
        </w:rPr>
      </w:pPr>
      <w:hyperlink r:id="rId8" w:history="1">
        <w:r w:rsidRPr="00CE3962">
          <w:rPr>
            <w:rFonts w:asciiTheme="majorBidi" w:eastAsia="Times New Roman" w:hAnsiTheme="majorBidi" w:cstheme="majorBidi"/>
            <w:color w:val="642A8F"/>
            <w:sz w:val="24"/>
            <w:szCs w:val="24"/>
            <w:u w:val="single"/>
            <w:lang w:val="en-US"/>
          </w:rPr>
          <w:t>A New Paradigm of Primary Health Care in Kazakhstan: Personalized, Community-based, Standardized, and Technology-driven.</w:t>
        </w:r>
      </w:hyperlink>
    </w:p>
    <w:p w14:paraId="17EDC9B4" w14:textId="2F5DC12C" w:rsidR="00CE3962" w:rsidRPr="00CE3962" w:rsidRDefault="00CE3962" w:rsidP="00CE3962">
      <w:pPr>
        <w:pStyle w:val="ListParagraph"/>
        <w:shd w:val="clear" w:color="auto" w:fill="FFFFFF"/>
        <w:spacing w:before="120" w:after="360" w:line="240" w:lineRule="auto"/>
        <w:rPr>
          <w:rFonts w:asciiTheme="majorBidi" w:eastAsia="Times New Roman" w:hAnsiTheme="majorBidi" w:cstheme="majorBidi"/>
          <w:color w:val="000000"/>
          <w:sz w:val="24"/>
          <w:szCs w:val="24"/>
          <w:lang w:val="en-US"/>
        </w:rPr>
      </w:pPr>
      <w:r w:rsidRPr="00CE3962">
        <w:rPr>
          <w:rFonts w:asciiTheme="majorBidi" w:eastAsia="Times New Roman" w:hAnsiTheme="majorBidi" w:cstheme="majorBidi"/>
          <w:color w:val="000000"/>
          <w:sz w:val="24"/>
          <w:szCs w:val="24"/>
          <w:lang w:val="en-US"/>
        </w:rPr>
        <w:t>Sharman A.</w:t>
      </w:r>
    </w:p>
    <w:p w14:paraId="3AC886E2" w14:textId="77777777" w:rsidR="00CE3962" w:rsidRPr="00CE3962" w:rsidRDefault="00CE3962" w:rsidP="00CE3962">
      <w:pPr>
        <w:pStyle w:val="ListParagraph"/>
        <w:shd w:val="clear" w:color="auto" w:fill="FFFFFF"/>
        <w:spacing w:before="120" w:after="360" w:line="240" w:lineRule="auto"/>
        <w:rPr>
          <w:rFonts w:asciiTheme="majorBidi" w:eastAsia="Times New Roman" w:hAnsiTheme="majorBidi" w:cstheme="majorBidi"/>
          <w:color w:val="000000"/>
          <w:sz w:val="24"/>
          <w:szCs w:val="24"/>
          <w:lang w:val="en-US"/>
        </w:rPr>
      </w:pPr>
    </w:p>
    <w:p w14:paraId="38CC6E00" w14:textId="77777777" w:rsidR="00CE3962" w:rsidRPr="00CE3962" w:rsidRDefault="00CE3962" w:rsidP="00CE3962">
      <w:pPr>
        <w:pStyle w:val="ListParagraph"/>
        <w:numPr>
          <w:ilvl w:val="0"/>
          <w:numId w:val="3"/>
        </w:numPr>
        <w:shd w:val="clear" w:color="auto" w:fill="FFFFFF"/>
        <w:spacing w:before="120" w:after="360" w:line="240" w:lineRule="auto"/>
        <w:rPr>
          <w:rFonts w:asciiTheme="majorBidi" w:eastAsia="Times New Roman" w:hAnsiTheme="majorBidi" w:cstheme="majorBidi"/>
          <w:color w:val="000000"/>
          <w:sz w:val="24"/>
          <w:szCs w:val="24"/>
          <w:lang w:val="en-US"/>
        </w:rPr>
      </w:pPr>
      <w:hyperlink r:id="rId9" w:history="1">
        <w:r w:rsidRPr="00CE3962">
          <w:rPr>
            <w:rFonts w:asciiTheme="majorBidi" w:eastAsia="Times New Roman" w:hAnsiTheme="majorBidi" w:cstheme="majorBidi"/>
            <w:color w:val="642A8F"/>
            <w:sz w:val="24"/>
            <w:szCs w:val="24"/>
            <w:u w:val="single"/>
            <w:lang w:val="en-US"/>
          </w:rPr>
          <w:t>Levels and distribution of self-rated health in the Kazakh population: results from the Kazakhstan household health survey 2012.</w:t>
        </w:r>
      </w:hyperlink>
    </w:p>
    <w:p w14:paraId="15A4C474" w14:textId="77777777" w:rsidR="00CE3962" w:rsidRPr="00CE3962" w:rsidRDefault="00CE3962" w:rsidP="00CE3962">
      <w:pPr>
        <w:pStyle w:val="ListParagraph"/>
        <w:shd w:val="clear" w:color="auto" w:fill="FFFFFF"/>
        <w:spacing w:before="120" w:after="360" w:line="240" w:lineRule="auto"/>
        <w:rPr>
          <w:rFonts w:asciiTheme="majorBidi" w:eastAsia="Times New Roman" w:hAnsiTheme="majorBidi" w:cstheme="majorBidi"/>
          <w:color w:val="000000"/>
          <w:sz w:val="24"/>
          <w:szCs w:val="24"/>
          <w:lang w:val="en-US"/>
        </w:rPr>
      </w:pPr>
      <w:proofErr w:type="spellStart"/>
      <w:r w:rsidRPr="00CE3962">
        <w:rPr>
          <w:rFonts w:asciiTheme="majorBidi" w:eastAsia="Times New Roman" w:hAnsiTheme="majorBidi" w:cstheme="majorBidi"/>
          <w:color w:val="000000"/>
          <w:sz w:val="24"/>
          <w:szCs w:val="24"/>
          <w:lang w:val="en-US"/>
        </w:rPr>
        <w:t>Supiyev</w:t>
      </w:r>
      <w:proofErr w:type="spellEnd"/>
      <w:r w:rsidRPr="00CE3962">
        <w:rPr>
          <w:rFonts w:asciiTheme="majorBidi" w:eastAsia="Times New Roman" w:hAnsiTheme="majorBidi" w:cstheme="majorBidi"/>
          <w:color w:val="000000"/>
          <w:sz w:val="24"/>
          <w:szCs w:val="24"/>
          <w:lang w:val="en-US"/>
        </w:rPr>
        <w:t xml:space="preserve"> A, </w:t>
      </w:r>
      <w:proofErr w:type="spellStart"/>
      <w:r w:rsidRPr="00CE3962">
        <w:rPr>
          <w:rFonts w:asciiTheme="majorBidi" w:eastAsia="Times New Roman" w:hAnsiTheme="majorBidi" w:cstheme="majorBidi"/>
          <w:color w:val="000000"/>
          <w:sz w:val="24"/>
          <w:szCs w:val="24"/>
          <w:lang w:val="en-US"/>
        </w:rPr>
        <w:t>Nurgozhin</w:t>
      </w:r>
      <w:proofErr w:type="spellEnd"/>
      <w:r w:rsidRPr="00CE3962">
        <w:rPr>
          <w:rFonts w:asciiTheme="majorBidi" w:eastAsia="Times New Roman" w:hAnsiTheme="majorBidi" w:cstheme="majorBidi"/>
          <w:color w:val="000000"/>
          <w:sz w:val="24"/>
          <w:szCs w:val="24"/>
          <w:lang w:val="en-US"/>
        </w:rPr>
        <w:t xml:space="preserve"> T, </w:t>
      </w:r>
      <w:proofErr w:type="spellStart"/>
      <w:r w:rsidRPr="00CE3962">
        <w:rPr>
          <w:rFonts w:asciiTheme="majorBidi" w:eastAsia="Times New Roman" w:hAnsiTheme="majorBidi" w:cstheme="majorBidi"/>
          <w:color w:val="000000"/>
          <w:sz w:val="24"/>
          <w:szCs w:val="24"/>
          <w:lang w:val="en-US"/>
        </w:rPr>
        <w:t>Zhumadilov</w:t>
      </w:r>
      <w:proofErr w:type="spellEnd"/>
      <w:r w:rsidRPr="00CE3962">
        <w:rPr>
          <w:rFonts w:asciiTheme="majorBidi" w:eastAsia="Times New Roman" w:hAnsiTheme="majorBidi" w:cstheme="majorBidi"/>
          <w:color w:val="000000"/>
          <w:sz w:val="24"/>
          <w:szCs w:val="24"/>
          <w:lang w:val="en-US"/>
        </w:rPr>
        <w:t xml:space="preserve"> Z, Sharman A, Marmot M, </w:t>
      </w:r>
      <w:proofErr w:type="spellStart"/>
      <w:r w:rsidRPr="00CE3962">
        <w:rPr>
          <w:rFonts w:asciiTheme="majorBidi" w:eastAsia="Times New Roman" w:hAnsiTheme="majorBidi" w:cstheme="majorBidi"/>
          <w:color w:val="000000"/>
          <w:sz w:val="24"/>
          <w:szCs w:val="24"/>
          <w:lang w:val="en-US"/>
        </w:rPr>
        <w:t>Bobak</w:t>
      </w:r>
      <w:proofErr w:type="spellEnd"/>
      <w:r w:rsidRPr="00CE3962">
        <w:rPr>
          <w:rFonts w:asciiTheme="majorBidi" w:eastAsia="Times New Roman" w:hAnsiTheme="majorBidi" w:cstheme="majorBidi"/>
          <w:color w:val="000000"/>
          <w:sz w:val="24"/>
          <w:szCs w:val="24"/>
          <w:lang w:val="en-US"/>
        </w:rPr>
        <w:t xml:space="preserve"> M.</w:t>
      </w:r>
    </w:p>
    <w:p w14:paraId="1CCEA0D9" w14:textId="17EF213E" w:rsidR="00CE3962" w:rsidRDefault="00CE3962" w:rsidP="00CE3962">
      <w:pPr>
        <w:pStyle w:val="ListParagraph"/>
        <w:shd w:val="clear" w:color="auto" w:fill="FFFFFF"/>
        <w:spacing w:before="120" w:after="360" w:line="240" w:lineRule="auto"/>
        <w:rPr>
          <w:rFonts w:asciiTheme="majorBidi" w:eastAsia="Times New Roman" w:hAnsiTheme="majorBidi" w:cstheme="majorBidi"/>
          <w:color w:val="000000"/>
          <w:sz w:val="24"/>
          <w:szCs w:val="24"/>
          <w:lang w:val="en-US"/>
        </w:rPr>
      </w:pPr>
      <w:r w:rsidRPr="00CE3962">
        <w:rPr>
          <w:rFonts w:asciiTheme="majorBidi" w:eastAsia="Times New Roman" w:hAnsiTheme="majorBidi" w:cstheme="majorBidi"/>
          <w:color w:val="000000"/>
          <w:sz w:val="24"/>
          <w:szCs w:val="24"/>
          <w:lang w:val="en-US"/>
        </w:rPr>
        <w:t xml:space="preserve">BMC Public Health. 2014 Jul </w:t>
      </w:r>
      <w:proofErr w:type="gramStart"/>
      <w:r w:rsidRPr="00CE3962">
        <w:rPr>
          <w:rFonts w:asciiTheme="majorBidi" w:eastAsia="Times New Roman" w:hAnsiTheme="majorBidi" w:cstheme="majorBidi"/>
          <w:color w:val="000000"/>
          <w:sz w:val="24"/>
          <w:szCs w:val="24"/>
          <w:lang w:val="en-US"/>
        </w:rPr>
        <w:t>30;14:768</w:t>
      </w:r>
      <w:proofErr w:type="gramEnd"/>
      <w:r w:rsidRPr="00CE3962">
        <w:rPr>
          <w:rFonts w:asciiTheme="majorBidi" w:eastAsia="Times New Roman" w:hAnsiTheme="majorBidi" w:cstheme="majorBidi"/>
          <w:color w:val="000000"/>
          <w:sz w:val="24"/>
          <w:szCs w:val="24"/>
          <w:lang w:val="en-US"/>
        </w:rPr>
        <w:t xml:space="preserve">. </w:t>
      </w:r>
      <w:proofErr w:type="spellStart"/>
      <w:r w:rsidRPr="00CE3962">
        <w:rPr>
          <w:rFonts w:asciiTheme="majorBidi" w:eastAsia="Times New Roman" w:hAnsiTheme="majorBidi" w:cstheme="majorBidi"/>
          <w:color w:val="000000"/>
          <w:sz w:val="24"/>
          <w:szCs w:val="24"/>
          <w:lang w:val="en-US"/>
        </w:rPr>
        <w:t>doi</w:t>
      </w:r>
      <w:proofErr w:type="spellEnd"/>
      <w:r w:rsidRPr="00CE3962">
        <w:rPr>
          <w:rFonts w:asciiTheme="majorBidi" w:eastAsia="Times New Roman" w:hAnsiTheme="majorBidi" w:cstheme="majorBidi"/>
          <w:color w:val="000000"/>
          <w:sz w:val="24"/>
          <w:szCs w:val="24"/>
          <w:lang w:val="en-US"/>
        </w:rPr>
        <w:t>: 10.1186/1471-2458-14-768.</w:t>
      </w:r>
    </w:p>
    <w:p w14:paraId="4BDB15F9" w14:textId="77777777" w:rsidR="00CE3962" w:rsidRPr="00CE3962" w:rsidRDefault="00CE3962" w:rsidP="00CE3962">
      <w:pPr>
        <w:pStyle w:val="ListParagraph"/>
        <w:shd w:val="clear" w:color="auto" w:fill="FFFFFF"/>
        <w:spacing w:before="120" w:after="360" w:line="240" w:lineRule="auto"/>
        <w:rPr>
          <w:rFonts w:asciiTheme="majorBidi" w:eastAsia="Times New Roman" w:hAnsiTheme="majorBidi" w:cstheme="majorBidi"/>
          <w:color w:val="000000"/>
          <w:sz w:val="24"/>
          <w:szCs w:val="24"/>
          <w:lang w:val="en-US"/>
        </w:rPr>
      </w:pPr>
    </w:p>
    <w:p w14:paraId="13EE3E0A" w14:textId="77777777" w:rsidR="00CE3962" w:rsidRPr="00CE3962" w:rsidRDefault="00CE3962" w:rsidP="00CE3962">
      <w:pPr>
        <w:pStyle w:val="ListParagraph"/>
        <w:numPr>
          <w:ilvl w:val="0"/>
          <w:numId w:val="3"/>
        </w:numPr>
        <w:shd w:val="clear" w:color="auto" w:fill="FFFFFF"/>
        <w:spacing w:before="120" w:after="360" w:line="240" w:lineRule="auto"/>
        <w:rPr>
          <w:rFonts w:asciiTheme="majorBidi" w:eastAsia="Times New Roman" w:hAnsiTheme="majorBidi" w:cstheme="majorBidi"/>
          <w:color w:val="000000"/>
          <w:sz w:val="24"/>
          <w:szCs w:val="24"/>
          <w:lang w:val="en-US"/>
        </w:rPr>
      </w:pPr>
      <w:hyperlink r:id="rId10" w:history="1">
        <w:r w:rsidRPr="00CE3962">
          <w:rPr>
            <w:rFonts w:asciiTheme="majorBidi" w:eastAsia="Times New Roman" w:hAnsiTheme="majorBidi" w:cstheme="majorBidi"/>
            <w:color w:val="642A8F"/>
            <w:sz w:val="24"/>
            <w:szCs w:val="24"/>
            <w:u w:val="single"/>
            <w:lang w:val="en-US"/>
          </w:rPr>
          <w:t>Tuberculosis in Kazakhstan: analysis of risk determinants in national surveillance data.</w:t>
        </w:r>
      </w:hyperlink>
    </w:p>
    <w:p w14:paraId="35CEB151" w14:textId="77777777" w:rsidR="00CE3962" w:rsidRPr="00CE3962" w:rsidRDefault="00CE3962" w:rsidP="00CE3962">
      <w:pPr>
        <w:pStyle w:val="ListParagraph"/>
        <w:shd w:val="clear" w:color="auto" w:fill="FFFFFF"/>
        <w:spacing w:before="120" w:after="360" w:line="240" w:lineRule="auto"/>
        <w:rPr>
          <w:rFonts w:asciiTheme="majorBidi" w:eastAsia="Times New Roman" w:hAnsiTheme="majorBidi" w:cstheme="majorBidi"/>
          <w:color w:val="000000"/>
          <w:sz w:val="24"/>
          <w:szCs w:val="24"/>
          <w:lang w:val="en-US"/>
        </w:rPr>
      </w:pPr>
      <w:proofErr w:type="spellStart"/>
      <w:r w:rsidRPr="00CE3962">
        <w:rPr>
          <w:rFonts w:asciiTheme="majorBidi" w:eastAsia="Times New Roman" w:hAnsiTheme="majorBidi" w:cstheme="majorBidi"/>
          <w:color w:val="000000"/>
          <w:sz w:val="24"/>
          <w:szCs w:val="24"/>
          <w:lang w:val="en-US"/>
        </w:rPr>
        <w:t>Terlikbayeva</w:t>
      </w:r>
      <w:proofErr w:type="spellEnd"/>
      <w:r w:rsidRPr="00CE3962">
        <w:rPr>
          <w:rFonts w:asciiTheme="majorBidi" w:eastAsia="Times New Roman" w:hAnsiTheme="majorBidi" w:cstheme="majorBidi"/>
          <w:color w:val="000000"/>
          <w:sz w:val="24"/>
          <w:szCs w:val="24"/>
          <w:lang w:val="en-US"/>
        </w:rPr>
        <w:t xml:space="preserve"> A, </w:t>
      </w:r>
      <w:proofErr w:type="spellStart"/>
      <w:r w:rsidRPr="00CE3962">
        <w:rPr>
          <w:rFonts w:asciiTheme="majorBidi" w:eastAsia="Times New Roman" w:hAnsiTheme="majorBidi" w:cstheme="majorBidi"/>
          <w:color w:val="000000"/>
          <w:sz w:val="24"/>
          <w:szCs w:val="24"/>
          <w:lang w:val="en-US"/>
        </w:rPr>
        <w:t>Hermosilla</w:t>
      </w:r>
      <w:proofErr w:type="spellEnd"/>
      <w:r w:rsidRPr="00CE3962">
        <w:rPr>
          <w:rFonts w:asciiTheme="majorBidi" w:eastAsia="Times New Roman" w:hAnsiTheme="majorBidi" w:cstheme="majorBidi"/>
          <w:color w:val="000000"/>
          <w:sz w:val="24"/>
          <w:szCs w:val="24"/>
          <w:lang w:val="en-US"/>
        </w:rPr>
        <w:t xml:space="preserve"> S, Galea S, </w:t>
      </w:r>
      <w:proofErr w:type="spellStart"/>
      <w:r w:rsidRPr="00CE3962">
        <w:rPr>
          <w:rFonts w:asciiTheme="majorBidi" w:eastAsia="Times New Roman" w:hAnsiTheme="majorBidi" w:cstheme="majorBidi"/>
          <w:color w:val="000000"/>
          <w:sz w:val="24"/>
          <w:szCs w:val="24"/>
          <w:lang w:val="en-US"/>
        </w:rPr>
        <w:t>Schluger</w:t>
      </w:r>
      <w:proofErr w:type="spellEnd"/>
      <w:r w:rsidRPr="00CE3962">
        <w:rPr>
          <w:rFonts w:asciiTheme="majorBidi" w:eastAsia="Times New Roman" w:hAnsiTheme="majorBidi" w:cstheme="majorBidi"/>
          <w:color w:val="000000"/>
          <w:sz w:val="24"/>
          <w:szCs w:val="24"/>
          <w:lang w:val="en-US"/>
        </w:rPr>
        <w:t xml:space="preserve"> N, </w:t>
      </w:r>
      <w:proofErr w:type="spellStart"/>
      <w:r w:rsidRPr="00CE3962">
        <w:rPr>
          <w:rFonts w:asciiTheme="majorBidi" w:eastAsia="Times New Roman" w:hAnsiTheme="majorBidi" w:cstheme="majorBidi"/>
          <w:color w:val="000000"/>
          <w:sz w:val="24"/>
          <w:szCs w:val="24"/>
          <w:lang w:val="en-US"/>
        </w:rPr>
        <w:t>Yegeubayeva</w:t>
      </w:r>
      <w:proofErr w:type="spellEnd"/>
      <w:r w:rsidRPr="00CE3962">
        <w:rPr>
          <w:rFonts w:asciiTheme="majorBidi" w:eastAsia="Times New Roman" w:hAnsiTheme="majorBidi" w:cstheme="majorBidi"/>
          <w:color w:val="000000"/>
          <w:sz w:val="24"/>
          <w:szCs w:val="24"/>
          <w:lang w:val="en-US"/>
        </w:rPr>
        <w:t xml:space="preserve"> S, </w:t>
      </w:r>
      <w:proofErr w:type="spellStart"/>
      <w:r w:rsidRPr="00CE3962">
        <w:rPr>
          <w:rFonts w:asciiTheme="majorBidi" w:eastAsia="Times New Roman" w:hAnsiTheme="majorBidi" w:cstheme="majorBidi"/>
          <w:color w:val="000000"/>
          <w:sz w:val="24"/>
          <w:szCs w:val="24"/>
          <w:lang w:val="en-US"/>
        </w:rPr>
        <w:t>Abildayev</w:t>
      </w:r>
      <w:proofErr w:type="spellEnd"/>
      <w:r w:rsidRPr="00CE3962">
        <w:rPr>
          <w:rFonts w:asciiTheme="majorBidi" w:eastAsia="Times New Roman" w:hAnsiTheme="majorBidi" w:cstheme="majorBidi"/>
          <w:color w:val="000000"/>
          <w:sz w:val="24"/>
          <w:szCs w:val="24"/>
          <w:lang w:val="en-US"/>
        </w:rPr>
        <w:t xml:space="preserve"> T, </w:t>
      </w:r>
      <w:proofErr w:type="spellStart"/>
      <w:r w:rsidRPr="00CE3962">
        <w:rPr>
          <w:rFonts w:asciiTheme="majorBidi" w:eastAsia="Times New Roman" w:hAnsiTheme="majorBidi" w:cstheme="majorBidi"/>
          <w:color w:val="000000"/>
          <w:sz w:val="24"/>
          <w:szCs w:val="24"/>
          <w:lang w:val="en-US"/>
        </w:rPr>
        <w:t>Muminov</w:t>
      </w:r>
      <w:proofErr w:type="spellEnd"/>
      <w:r w:rsidRPr="00CE3962">
        <w:rPr>
          <w:rFonts w:asciiTheme="majorBidi" w:eastAsia="Times New Roman" w:hAnsiTheme="majorBidi" w:cstheme="majorBidi"/>
          <w:color w:val="000000"/>
          <w:sz w:val="24"/>
          <w:szCs w:val="24"/>
          <w:lang w:val="en-US"/>
        </w:rPr>
        <w:t xml:space="preserve"> T, </w:t>
      </w:r>
      <w:proofErr w:type="spellStart"/>
      <w:r w:rsidRPr="00CE3962">
        <w:rPr>
          <w:rFonts w:asciiTheme="majorBidi" w:eastAsia="Times New Roman" w:hAnsiTheme="majorBidi" w:cstheme="majorBidi"/>
          <w:color w:val="000000"/>
          <w:sz w:val="24"/>
          <w:szCs w:val="24"/>
          <w:lang w:val="en-US"/>
        </w:rPr>
        <w:t>Akiyanova</w:t>
      </w:r>
      <w:proofErr w:type="spellEnd"/>
      <w:r w:rsidRPr="00CE3962">
        <w:rPr>
          <w:rFonts w:asciiTheme="majorBidi" w:eastAsia="Times New Roman" w:hAnsiTheme="majorBidi" w:cstheme="majorBidi"/>
          <w:color w:val="000000"/>
          <w:sz w:val="24"/>
          <w:szCs w:val="24"/>
          <w:lang w:val="en-US"/>
        </w:rPr>
        <w:t xml:space="preserve"> F, </w:t>
      </w:r>
      <w:proofErr w:type="spellStart"/>
      <w:r w:rsidRPr="00CE3962">
        <w:rPr>
          <w:rFonts w:asciiTheme="majorBidi" w:eastAsia="Times New Roman" w:hAnsiTheme="majorBidi" w:cstheme="majorBidi"/>
          <w:color w:val="000000"/>
          <w:sz w:val="24"/>
          <w:szCs w:val="24"/>
          <w:lang w:val="en-US"/>
        </w:rPr>
        <w:t>Bartkowiak</w:t>
      </w:r>
      <w:proofErr w:type="spellEnd"/>
      <w:r w:rsidRPr="00CE3962">
        <w:rPr>
          <w:rFonts w:asciiTheme="majorBidi" w:eastAsia="Times New Roman" w:hAnsiTheme="majorBidi" w:cstheme="majorBidi"/>
          <w:color w:val="000000"/>
          <w:sz w:val="24"/>
          <w:szCs w:val="24"/>
          <w:lang w:val="en-US"/>
        </w:rPr>
        <w:t xml:space="preserve"> L, </w:t>
      </w:r>
      <w:proofErr w:type="spellStart"/>
      <w:r w:rsidRPr="00CE3962">
        <w:rPr>
          <w:rFonts w:asciiTheme="majorBidi" w:eastAsia="Times New Roman" w:hAnsiTheme="majorBidi" w:cstheme="majorBidi"/>
          <w:color w:val="000000"/>
          <w:sz w:val="24"/>
          <w:szCs w:val="24"/>
          <w:lang w:val="en-US"/>
        </w:rPr>
        <w:t>Zhumadilov</w:t>
      </w:r>
      <w:proofErr w:type="spellEnd"/>
      <w:r w:rsidRPr="00CE3962">
        <w:rPr>
          <w:rFonts w:asciiTheme="majorBidi" w:eastAsia="Times New Roman" w:hAnsiTheme="majorBidi" w:cstheme="majorBidi"/>
          <w:color w:val="000000"/>
          <w:sz w:val="24"/>
          <w:szCs w:val="24"/>
          <w:lang w:val="en-US"/>
        </w:rPr>
        <w:t xml:space="preserve"> Z, Sharman A, El-</w:t>
      </w:r>
      <w:proofErr w:type="spellStart"/>
      <w:r w:rsidRPr="00CE3962">
        <w:rPr>
          <w:rFonts w:asciiTheme="majorBidi" w:eastAsia="Times New Roman" w:hAnsiTheme="majorBidi" w:cstheme="majorBidi"/>
          <w:color w:val="000000"/>
          <w:sz w:val="24"/>
          <w:szCs w:val="24"/>
          <w:lang w:val="en-US"/>
        </w:rPr>
        <w:t>Bassel</w:t>
      </w:r>
      <w:proofErr w:type="spellEnd"/>
      <w:r w:rsidRPr="00CE3962">
        <w:rPr>
          <w:rFonts w:asciiTheme="majorBidi" w:eastAsia="Times New Roman" w:hAnsiTheme="majorBidi" w:cstheme="majorBidi"/>
          <w:color w:val="000000"/>
          <w:sz w:val="24"/>
          <w:szCs w:val="24"/>
          <w:lang w:val="en-US"/>
        </w:rPr>
        <w:t xml:space="preserve"> N.</w:t>
      </w:r>
    </w:p>
    <w:p w14:paraId="5575464B" w14:textId="3DFD6E43" w:rsidR="00CE3962" w:rsidRPr="00CE3962" w:rsidRDefault="00CE3962" w:rsidP="00CE3962">
      <w:pPr>
        <w:pStyle w:val="ListParagraph"/>
        <w:shd w:val="clear" w:color="auto" w:fill="FFFFFF"/>
        <w:spacing w:before="120" w:after="360" w:line="240" w:lineRule="auto"/>
        <w:rPr>
          <w:rFonts w:asciiTheme="majorBidi" w:eastAsia="Times New Roman" w:hAnsiTheme="majorBidi" w:cstheme="majorBidi"/>
          <w:color w:val="000000"/>
          <w:sz w:val="24"/>
          <w:szCs w:val="24"/>
          <w:lang w:val="en-US"/>
        </w:rPr>
      </w:pPr>
      <w:r w:rsidRPr="00CE3962">
        <w:rPr>
          <w:rFonts w:asciiTheme="majorBidi" w:eastAsia="Times New Roman" w:hAnsiTheme="majorBidi" w:cstheme="majorBidi"/>
          <w:color w:val="000000"/>
          <w:sz w:val="24"/>
          <w:szCs w:val="24"/>
          <w:lang w:val="en-US"/>
        </w:rPr>
        <w:t xml:space="preserve">BMC Infect Dis. 2012 Oct </w:t>
      </w:r>
      <w:proofErr w:type="gramStart"/>
      <w:r w:rsidRPr="00CE3962">
        <w:rPr>
          <w:rFonts w:asciiTheme="majorBidi" w:eastAsia="Times New Roman" w:hAnsiTheme="majorBidi" w:cstheme="majorBidi"/>
          <w:color w:val="000000"/>
          <w:sz w:val="24"/>
          <w:szCs w:val="24"/>
          <w:lang w:val="en-US"/>
        </w:rPr>
        <w:t>18;12:262</w:t>
      </w:r>
      <w:proofErr w:type="gramEnd"/>
      <w:r w:rsidRPr="00CE3962">
        <w:rPr>
          <w:rFonts w:asciiTheme="majorBidi" w:eastAsia="Times New Roman" w:hAnsiTheme="majorBidi" w:cstheme="majorBidi"/>
          <w:color w:val="000000"/>
          <w:sz w:val="24"/>
          <w:szCs w:val="24"/>
          <w:lang w:val="en-US"/>
        </w:rPr>
        <w:t xml:space="preserve">. </w:t>
      </w:r>
      <w:proofErr w:type="spellStart"/>
      <w:r w:rsidRPr="00CE3962">
        <w:rPr>
          <w:rFonts w:asciiTheme="majorBidi" w:eastAsia="Times New Roman" w:hAnsiTheme="majorBidi" w:cstheme="majorBidi"/>
          <w:color w:val="000000"/>
          <w:sz w:val="24"/>
          <w:szCs w:val="24"/>
          <w:lang w:val="en-US"/>
        </w:rPr>
        <w:t>doi</w:t>
      </w:r>
      <w:proofErr w:type="spellEnd"/>
      <w:r w:rsidRPr="00CE3962">
        <w:rPr>
          <w:rFonts w:asciiTheme="majorBidi" w:eastAsia="Times New Roman" w:hAnsiTheme="majorBidi" w:cstheme="majorBidi"/>
          <w:color w:val="000000"/>
          <w:sz w:val="24"/>
          <w:szCs w:val="24"/>
          <w:lang w:val="en-US"/>
        </w:rPr>
        <w:t>: 10.1186/1471-2334-12-262.</w:t>
      </w:r>
    </w:p>
    <w:p w14:paraId="3E7BDA7B" w14:textId="77777777" w:rsidR="00CE3962" w:rsidRPr="00CE3962" w:rsidRDefault="00CE3962" w:rsidP="00CE3962">
      <w:pPr>
        <w:pStyle w:val="ListParagraph"/>
        <w:shd w:val="clear" w:color="auto" w:fill="FFFFFF"/>
        <w:spacing w:before="120" w:after="360" w:line="240" w:lineRule="auto"/>
        <w:rPr>
          <w:rFonts w:asciiTheme="majorBidi" w:eastAsia="Times New Roman" w:hAnsiTheme="majorBidi" w:cstheme="majorBidi"/>
          <w:color w:val="000000"/>
          <w:sz w:val="24"/>
          <w:szCs w:val="24"/>
          <w:lang w:val="en-US"/>
        </w:rPr>
      </w:pPr>
    </w:p>
    <w:p w14:paraId="0D87CFBB" w14:textId="77777777" w:rsidR="00CE3962" w:rsidRPr="00CE3962" w:rsidRDefault="00CE3962" w:rsidP="00CE3962">
      <w:pPr>
        <w:pStyle w:val="ListParagraph"/>
        <w:numPr>
          <w:ilvl w:val="0"/>
          <w:numId w:val="3"/>
        </w:numPr>
        <w:shd w:val="clear" w:color="auto" w:fill="FFFFFF"/>
        <w:spacing w:before="120" w:after="360" w:line="240" w:lineRule="auto"/>
        <w:rPr>
          <w:rFonts w:asciiTheme="majorBidi" w:eastAsia="Times New Roman" w:hAnsiTheme="majorBidi" w:cstheme="majorBidi"/>
          <w:color w:val="000000"/>
          <w:sz w:val="24"/>
          <w:szCs w:val="24"/>
          <w:lang w:val="en-US"/>
        </w:rPr>
      </w:pPr>
      <w:hyperlink r:id="rId11" w:history="1">
        <w:r w:rsidRPr="00CE3962">
          <w:rPr>
            <w:rFonts w:asciiTheme="majorBidi" w:eastAsia="Times New Roman" w:hAnsiTheme="majorBidi" w:cstheme="majorBidi"/>
            <w:color w:val="642A8F"/>
            <w:sz w:val="24"/>
            <w:szCs w:val="24"/>
            <w:u w:val="single"/>
            <w:lang w:val="en-US"/>
          </w:rPr>
          <w:t>Modernization and growth in Kazakhstan.</w:t>
        </w:r>
      </w:hyperlink>
    </w:p>
    <w:p w14:paraId="2E38E97D" w14:textId="77777777" w:rsidR="00CE3962" w:rsidRPr="00CE3962" w:rsidRDefault="00CE3962" w:rsidP="00CE3962">
      <w:pPr>
        <w:pStyle w:val="ListParagraph"/>
        <w:shd w:val="clear" w:color="auto" w:fill="FFFFFF"/>
        <w:spacing w:before="120" w:after="360" w:line="240" w:lineRule="auto"/>
        <w:rPr>
          <w:rFonts w:asciiTheme="majorBidi" w:eastAsia="Times New Roman" w:hAnsiTheme="majorBidi" w:cstheme="majorBidi"/>
          <w:color w:val="000000"/>
          <w:sz w:val="24"/>
          <w:szCs w:val="24"/>
          <w:lang w:val="en-US"/>
        </w:rPr>
      </w:pPr>
      <w:r w:rsidRPr="00CE3962">
        <w:rPr>
          <w:rFonts w:asciiTheme="majorBidi" w:eastAsia="Times New Roman" w:hAnsiTheme="majorBidi" w:cstheme="majorBidi"/>
          <w:color w:val="000000"/>
          <w:sz w:val="24"/>
          <w:szCs w:val="24"/>
          <w:lang w:val="en-US"/>
        </w:rPr>
        <w:t>Sharman A.</w:t>
      </w:r>
    </w:p>
    <w:p w14:paraId="58622EDC" w14:textId="77777777" w:rsidR="00CE3962" w:rsidRPr="00CE3962" w:rsidRDefault="00CE3962" w:rsidP="00CE3962">
      <w:pPr>
        <w:pStyle w:val="ListParagraph"/>
        <w:shd w:val="clear" w:color="auto" w:fill="FFFFFF"/>
        <w:spacing w:before="120" w:after="360" w:line="240" w:lineRule="auto"/>
        <w:rPr>
          <w:rFonts w:asciiTheme="majorBidi" w:eastAsia="Times New Roman" w:hAnsiTheme="majorBidi" w:cstheme="majorBidi"/>
          <w:color w:val="000000"/>
          <w:sz w:val="24"/>
          <w:szCs w:val="24"/>
          <w:lang w:val="en-US"/>
        </w:rPr>
      </w:pPr>
      <w:r w:rsidRPr="00CE3962">
        <w:rPr>
          <w:rFonts w:asciiTheme="majorBidi" w:eastAsia="Times New Roman" w:hAnsiTheme="majorBidi" w:cstheme="majorBidi"/>
          <w:color w:val="000000"/>
          <w:sz w:val="24"/>
          <w:szCs w:val="24"/>
          <w:lang w:val="en-US"/>
        </w:rPr>
        <w:t xml:space="preserve">Cent Asian J Glob Health. 2012 Jun 26;1(1):11. </w:t>
      </w:r>
      <w:proofErr w:type="spellStart"/>
      <w:r w:rsidRPr="00CE3962">
        <w:rPr>
          <w:rFonts w:asciiTheme="majorBidi" w:eastAsia="Times New Roman" w:hAnsiTheme="majorBidi" w:cstheme="majorBidi"/>
          <w:color w:val="000000"/>
          <w:sz w:val="24"/>
          <w:szCs w:val="24"/>
          <w:lang w:val="en-US"/>
        </w:rPr>
        <w:t>doi</w:t>
      </w:r>
      <w:proofErr w:type="spellEnd"/>
      <w:r w:rsidRPr="00CE3962">
        <w:rPr>
          <w:rFonts w:asciiTheme="majorBidi" w:eastAsia="Times New Roman" w:hAnsiTheme="majorBidi" w:cstheme="majorBidi"/>
          <w:color w:val="000000"/>
          <w:sz w:val="24"/>
          <w:szCs w:val="24"/>
          <w:lang w:val="en-US"/>
        </w:rPr>
        <w:t xml:space="preserve">: 10.5195/cajgh.2012.11. </w:t>
      </w:r>
      <w:proofErr w:type="spellStart"/>
      <w:r w:rsidRPr="00CE3962">
        <w:rPr>
          <w:rFonts w:asciiTheme="majorBidi" w:eastAsia="Times New Roman" w:hAnsiTheme="majorBidi" w:cstheme="majorBidi"/>
          <w:color w:val="000000"/>
          <w:sz w:val="24"/>
          <w:szCs w:val="24"/>
          <w:lang w:val="en-US"/>
        </w:rPr>
        <w:t>eCollection</w:t>
      </w:r>
      <w:proofErr w:type="spellEnd"/>
      <w:r w:rsidRPr="00CE3962">
        <w:rPr>
          <w:rFonts w:asciiTheme="majorBidi" w:eastAsia="Times New Roman" w:hAnsiTheme="majorBidi" w:cstheme="majorBidi"/>
          <w:color w:val="000000"/>
          <w:sz w:val="24"/>
          <w:szCs w:val="24"/>
          <w:lang w:val="en-US"/>
        </w:rPr>
        <w:t xml:space="preserve"> 2012. No abstract available.</w:t>
      </w:r>
    </w:p>
    <w:p w14:paraId="4AEBB34C" w14:textId="77777777" w:rsidR="00AB2E5E" w:rsidRPr="00AB2E5E" w:rsidRDefault="00AB2E5E" w:rsidP="00CE3962">
      <w:pPr>
        <w:pStyle w:val="ListParagraph"/>
        <w:rPr>
          <w:rFonts w:ascii="Times New Roman" w:hAnsi="Times New Roman" w:cs="Times New Roman"/>
          <w:sz w:val="24"/>
          <w:szCs w:val="24"/>
        </w:rPr>
      </w:pPr>
    </w:p>
    <w:p w14:paraId="4F4A3709" w14:textId="3EFE8140" w:rsidR="00CF7A53" w:rsidRPr="00AB2E5E" w:rsidRDefault="00CF7A53">
      <w:pPr>
        <w:rPr>
          <w:rFonts w:ascii="Times New Roman" w:hAnsi="Times New Roman" w:cs="Times New Roman"/>
          <w:sz w:val="24"/>
          <w:szCs w:val="24"/>
        </w:rPr>
      </w:pPr>
      <w:r w:rsidRPr="00AB2E5E">
        <w:rPr>
          <w:rFonts w:ascii="Times New Roman" w:hAnsi="Times New Roman" w:cs="Times New Roman"/>
          <w:sz w:val="24"/>
          <w:szCs w:val="24"/>
        </w:rPr>
        <w:t>Recent Photograph: Passport Size</w:t>
      </w:r>
    </w:p>
    <w:p w14:paraId="6D2E3899" w14:textId="4740B7E5" w:rsidR="00CF7A53" w:rsidRPr="00AB2E5E" w:rsidRDefault="00523466">
      <w:pPr>
        <w:rPr>
          <w:rFonts w:ascii="Times New Roman" w:hAnsi="Times New Roman" w:cs="Times New Roman"/>
          <w:sz w:val="24"/>
          <w:szCs w:val="24"/>
        </w:rPr>
      </w:pPr>
      <w:r w:rsidRPr="00523466">
        <w:rPr>
          <w:rFonts w:ascii="Times New Roman" w:hAnsi="Times New Roman" w:cs="Times New Roman"/>
          <w:noProof/>
          <w:sz w:val="24"/>
          <w:szCs w:val="24"/>
          <w:lang w:eastAsia="en-IN"/>
        </w:rPr>
        <w:drawing>
          <wp:inline distT="0" distB="0" distL="0" distR="0" wp14:anchorId="47F3A818" wp14:editId="01A6D514">
            <wp:extent cx="1463550" cy="147587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480991" cy="1493462"/>
                    </a:xfrm>
                    <a:prstGeom prst="rect">
                      <a:avLst/>
                    </a:prstGeom>
                  </pic:spPr>
                </pic:pic>
              </a:graphicData>
            </a:graphic>
          </wp:inline>
        </w:drawing>
      </w:r>
    </w:p>
    <w:p w14:paraId="213E27BE" w14:textId="77777777" w:rsidR="00CF7A53" w:rsidRPr="00AB2E5E" w:rsidRDefault="00CF7A53">
      <w:pPr>
        <w:rPr>
          <w:rFonts w:ascii="Times New Roman" w:hAnsi="Times New Roman" w:cs="Times New Roman"/>
          <w:sz w:val="24"/>
          <w:szCs w:val="24"/>
        </w:rPr>
      </w:pPr>
    </w:p>
    <w:p w14:paraId="688755B3" w14:textId="77777777" w:rsidR="00CF7A53" w:rsidRPr="00AB2E5E" w:rsidRDefault="00CF7A53">
      <w:pPr>
        <w:rPr>
          <w:rFonts w:ascii="Times New Roman" w:hAnsi="Times New Roman" w:cs="Times New Roman"/>
          <w:sz w:val="24"/>
          <w:szCs w:val="24"/>
        </w:rPr>
      </w:pPr>
    </w:p>
    <w:p w14:paraId="2AEF9E47" w14:textId="77777777" w:rsidR="00CF7A53" w:rsidRPr="00AB2E5E" w:rsidRDefault="00CF7A53">
      <w:pPr>
        <w:rPr>
          <w:rFonts w:ascii="Times New Roman" w:hAnsi="Times New Roman" w:cs="Times New Roman"/>
          <w:sz w:val="24"/>
          <w:szCs w:val="24"/>
        </w:rPr>
      </w:pPr>
    </w:p>
    <w:p w14:paraId="4597D2FF" w14:textId="77777777" w:rsidR="00022A5A" w:rsidRPr="00AB2E5E" w:rsidRDefault="00022A5A">
      <w:pPr>
        <w:rPr>
          <w:rFonts w:ascii="Times New Roman" w:hAnsi="Times New Roman" w:cs="Times New Roman"/>
          <w:sz w:val="24"/>
          <w:szCs w:val="24"/>
        </w:rPr>
      </w:pPr>
    </w:p>
    <w:p w14:paraId="25739707" w14:textId="03D01E2C" w:rsidR="00523466" w:rsidRPr="00BD28D9" w:rsidRDefault="00022A5A" w:rsidP="00523466">
      <w:pPr>
        <w:rPr>
          <w:rFonts w:ascii="Times New Roman" w:eastAsia="Times New Roman" w:hAnsi="Times New Roman" w:cs="Times New Roman"/>
          <w:sz w:val="24"/>
          <w:szCs w:val="24"/>
          <w:lang w:val="en-US"/>
        </w:rPr>
      </w:pPr>
      <w:r w:rsidRPr="00AB2E5E">
        <w:rPr>
          <w:rFonts w:ascii="Times New Roman" w:hAnsi="Times New Roman" w:cs="Times New Roman"/>
          <w:b/>
          <w:sz w:val="24"/>
          <w:szCs w:val="24"/>
        </w:rPr>
        <w:t>Biography:</w:t>
      </w:r>
      <w:r w:rsidR="00CF7A53" w:rsidRPr="00AB2E5E">
        <w:rPr>
          <w:rFonts w:ascii="Times New Roman" w:hAnsi="Times New Roman" w:cs="Times New Roman"/>
          <w:sz w:val="24"/>
          <w:szCs w:val="24"/>
        </w:rPr>
        <w:t xml:space="preserve"> </w:t>
      </w:r>
    </w:p>
    <w:p w14:paraId="143038D7" w14:textId="61658E84" w:rsidR="00523466" w:rsidRPr="00523466" w:rsidRDefault="00523466" w:rsidP="00523466">
      <w:pPr>
        <w:rPr>
          <w:rFonts w:ascii="Times New Roman" w:eastAsia="Times New Roman" w:hAnsi="Times New Roman" w:cs="Times New Roman"/>
          <w:sz w:val="24"/>
          <w:szCs w:val="24"/>
          <w:lang w:val="en-US"/>
        </w:rPr>
      </w:pPr>
      <w:r w:rsidRPr="00C66897">
        <w:rPr>
          <w:rFonts w:ascii="Verdana" w:hAnsi="Verdana" w:cstheme="majorHAnsi"/>
          <w:color w:val="222222"/>
          <w:sz w:val="20"/>
          <w:szCs w:val="20"/>
          <w:lang w:val="en-US"/>
        </w:rPr>
        <w:t xml:space="preserve">Native of Kazakhstan and a citizen of the United States, Dr. Sharman has 30 </w:t>
      </w:r>
      <w:proofErr w:type="spellStart"/>
      <w:r w:rsidRPr="00C66897">
        <w:rPr>
          <w:rFonts w:ascii="Verdana" w:hAnsi="Verdana" w:cstheme="majorHAnsi"/>
          <w:color w:val="222222"/>
          <w:sz w:val="20"/>
          <w:szCs w:val="20"/>
          <w:lang w:val="en-US"/>
        </w:rPr>
        <w:t>years experience</w:t>
      </w:r>
      <w:proofErr w:type="spellEnd"/>
      <w:r w:rsidRPr="00C66897">
        <w:rPr>
          <w:rFonts w:ascii="Verdana" w:hAnsi="Verdana" w:cstheme="majorHAnsi"/>
          <w:color w:val="222222"/>
          <w:sz w:val="20"/>
          <w:szCs w:val="20"/>
          <w:lang w:val="en-US"/>
        </w:rPr>
        <w:t xml:space="preserve"> in the fields of biomedical science, clinical research, and healthcare management. As a researcher Dr. Sharman designed a methodology for integrated population-based HIV </w:t>
      </w:r>
      <w:r w:rsidR="00432A77">
        <w:rPr>
          <w:rFonts w:ascii="Verdana" w:hAnsi="Verdana" w:cstheme="majorHAnsi"/>
          <w:color w:val="222222"/>
          <w:sz w:val="20"/>
          <w:szCs w:val="20"/>
          <w:lang w:val="en-US"/>
        </w:rPr>
        <w:t xml:space="preserve">and anemia </w:t>
      </w:r>
      <w:r w:rsidRPr="00C66897">
        <w:rPr>
          <w:rFonts w:ascii="Verdana" w:hAnsi="Verdana" w:cstheme="majorHAnsi"/>
          <w:color w:val="222222"/>
          <w:sz w:val="20"/>
          <w:szCs w:val="20"/>
          <w:lang w:val="en-US"/>
        </w:rPr>
        <w:t xml:space="preserve">testing which was implemented in several developing countries and has become a standard methodology for the international demographic and health surveys. </w:t>
      </w:r>
      <w:r>
        <w:rPr>
          <w:rFonts w:ascii="Verdana" w:hAnsi="Verdana" w:cstheme="majorHAnsi"/>
          <w:color w:val="222222"/>
          <w:sz w:val="20"/>
          <w:szCs w:val="20"/>
          <w:lang w:val="en-US"/>
        </w:rPr>
        <w:t>He</w:t>
      </w:r>
      <w:r w:rsidRPr="00C66897">
        <w:rPr>
          <w:rFonts w:ascii="Verdana" w:hAnsi="Verdana" w:cstheme="majorHAnsi"/>
          <w:color w:val="222222"/>
          <w:sz w:val="20"/>
          <w:szCs w:val="20"/>
          <w:lang w:val="en-US"/>
        </w:rPr>
        <w:t xml:space="preserve"> was involved in university teaching as Associate at the Johns Hopkins University’s Bloomberg School of Public Health.  During the last several years, Dr. Sharman concentrated on healthcare management and academic medicine in Kazakhstan. He was founding CEO of the National Medical Holding (NMH) </w:t>
      </w:r>
      <w:r>
        <w:rPr>
          <w:rFonts w:ascii="Verdana" w:hAnsi="Verdana" w:cstheme="majorHAnsi"/>
          <w:color w:val="222222"/>
          <w:sz w:val="20"/>
          <w:szCs w:val="20"/>
          <w:lang w:val="en-US"/>
        </w:rPr>
        <w:t>Chairman of the Board of Center for Life Sciences and Nazarbayev University</w:t>
      </w:r>
      <w:r w:rsidRPr="00C66897">
        <w:rPr>
          <w:rFonts w:ascii="Verdana" w:hAnsi="Verdana" w:cstheme="majorHAnsi"/>
          <w:color w:val="222222"/>
          <w:sz w:val="20"/>
          <w:szCs w:val="20"/>
          <w:lang w:val="en-US"/>
        </w:rPr>
        <w:t xml:space="preserve">. </w:t>
      </w:r>
      <w:r w:rsidRPr="000B3590">
        <w:rPr>
          <w:rFonts w:ascii="Verdana" w:hAnsi="Verdana" w:cstheme="majorHAnsi"/>
          <w:color w:val="222222"/>
          <w:sz w:val="20"/>
          <w:szCs w:val="20"/>
          <w:lang w:val="en-US"/>
        </w:rPr>
        <w:t>Dr. Sharman is current member of the American Public Health Association and President of Kazakhstan Academy of Preventive Medicine.</w:t>
      </w:r>
      <w:r w:rsidRPr="00C66897">
        <w:rPr>
          <w:rFonts w:ascii="Verdana" w:hAnsi="Verdana" w:cstheme="majorHAnsi"/>
          <w:color w:val="222222"/>
          <w:sz w:val="20"/>
          <w:szCs w:val="20"/>
          <w:lang w:val="en-US"/>
        </w:rPr>
        <w:t> </w:t>
      </w:r>
      <w:r>
        <w:rPr>
          <w:rFonts w:ascii="Verdana" w:hAnsi="Verdana" w:cstheme="majorHAnsi"/>
          <w:color w:val="222222"/>
          <w:sz w:val="20"/>
          <w:szCs w:val="20"/>
          <w:lang w:val="en-US"/>
        </w:rPr>
        <w:t xml:space="preserve">More information is on Wikipedia: </w:t>
      </w:r>
      <w:hyperlink r:id="rId13" w:history="1">
        <w:r w:rsidRPr="00523466">
          <w:rPr>
            <w:rFonts w:ascii="Times New Roman" w:eastAsia="Times New Roman" w:hAnsi="Times New Roman" w:cs="Times New Roman"/>
            <w:color w:val="0000FF"/>
            <w:sz w:val="24"/>
            <w:szCs w:val="24"/>
            <w:u w:val="single"/>
            <w:lang w:val="en-US"/>
          </w:rPr>
          <w:t>https://en.wikipedia.org/wiki/Almaz_Sharman</w:t>
        </w:r>
      </w:hyperlink>
    </w:p>
    <w:p w14:paraId="6C866C3B" w14:textId="127CDB6F" w:rsidR="00022A5A" w:rsidRPr="00523466" w:rsidRDefault="00022A5A" w:rsidP="00523466">
      <w:pPr>
        <w:shd w:val="clear" w:color="auto" w:fill="FFFFFF"/>
        <w:rPr>
          <w:rFonts w:ascii="Verdana" w:hAnsi="Verdana" w:cstheme="majorHAnsi"/>
          <w:color w:val="222222"/>
          <w:sz w:val="20"/>
          <w:szCs w:val="20"/>
          <w:lang w:val="en-US"/>
        </w:rPr>
      </w:pPr>
    </w:p>
    <w:p w14:paraId="7BF30D57" w14:textId="176F2BE1" w:rsidR="009E0FFD" w:rsidRDefault="00AB2E5E">
      <w:pPr>
        <w:rPr>
          <w:rFonts w:ascii="Times New Roman" w:hAnsi="Times New Roman" w:cs="Times New Roman"/>
          <w:b/>
          <w:sz w:val="24"/>
          <w:szCs w:val="24"/>
        </w:rPr>
      </w:pPr>
      <w:r w:rsidRPr="00AB2E5E">
        <w:rPr>
          <w:rFonts w:ascii="Times New Roman" w:hAnsi="Times New Roman" w:cs="Times New Roman"/>
          <w:b/>
          <w:sz w:val="24"/>
          <w:szCs w:val="24"/>
        </w:rPr>
        <w:t>E-mail:</w:t>
      </w:r>
      <w:r w:rsidR="00523466">
        <w:rPr>
          <w:rFonts w:ascii="Times New Roman" w:hAnsi="Times New Roman" w:cs="Times New Roman"/>
          <w:b/>
          <w:sz w:val="24"/>
          <w:szCs w:val="24"/>
        </w:rPr>
        <w:t xml:space="preserve"> </w:t>
      </w:r>
      <w:hyperlink r:id="rId14" w:history="1">
        <w:r w:rsidR="00523466" w:rsidRPr="00523466">
          <w:rPr>
            <w:rStyle w:val="Hyperlink"/>
            <w:rFonts w:ascii="Times New Roman" w:hAnsi="Times New Roman" w:cs="Times New Roman"/>
            <w:bCs/>
            <w:sz w:val="24"/>
            <w:szCs w:val="24"/>
          </w:rPr>
          <w:t>asharman@academypm.org</w:t>
        </w:r>
      </w:hyperlink>
    </w:p>
    <w:p w14:paraId="5B078423" w14:textId="77777777" w:rsidR="00523466" w:rsidRPr="00AB2E5E" w:rsidRDefault="00523466">
      <w:pPr>
        <w:rPr>
          <w:rFonts w:ascii="Times New Roman" w:hAnsi="Times New Roman" w:cs="Times New Roman"/>
          <w:b/>
          <w:sz w:val="24"/>
          <w:szCs w:val="24"/>
        </w:rPr>
      </w:pPr>
    </w:p>
    <w:sectPr w:rsidR="00523466" w:rsidRPr="00AB2E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813921"/>
    <w:multiLevelType w:val="hybridMultilevel"/>
    <w:tmpl w:val="E78EE9D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57871B6F"/>
    <w:multiLevelType w:val="hybridMultilevel"/>
    <w:tmpl w:val="440E25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731659C5"/>
    <w:multiLevelType w:val="hybridMultilevel"/>
    <w:tmpl w:val="FB6AAECA"/>
    <w:lvl w:ilvl="0" w:tplc="4009000F">
      <w:start w:val="1"/>
      <w:numFmt w:val="decimal"/>
      <w:lvlText w:val="%1."/>
      <w:lvlJc w:val="left"/>
      <w:pPr>
        <w:ind w:left="720" w:hanging="360"/>
      </w:pPr>
      <w:rPr>
        <w:rFont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FFD"/>
    <w:rsid w:val="00022A5A"/>
    <w:rsid w:val="001355FB"/>
    <w:rsid w:val="00187C13"/>
    <w:rsid w:val="00432A77"/>
    <w:rsid w:val="00523466"/>
    <w:rsid w:val="00665C6B"/>
    <w:rsid w:val="00975CAF"/>
    <w:rsid w:val="009823BE"/>
    <w:rsid w:val="009E0FFD"/>
    <w:rsid w:val="00AB2E5E"/>
    <w:rsid w:val="00B53735"/>
    <w:rsid w:val="00C412AA"/>
    <w:rsid w:val="00CE3962"/>
    <w:rsid w:val="00CF7A53"/>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65C4D"/>
  <w15:docId w15:val="{F7030310-2607-EF4B-A956-E96A14D60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F7A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7A53"/>
    <w:rPr>
      <w:rFonts w:ascii="Tahoma" w:hAnsi="Tahoma" w:cs="Tahoma"/>
      <w:sz w:val="16"/>
      <w:szCs w:val="16"/>
    </w:rPr>
  </w:style>
  <w:style w:type="paragraph" w:styleId="ListParagraph">
    <w:name w:val="List Paragraph"/>
    <w:basedOn w:val="Normal"/>
    <w:uiPriority w:val="34"/>
    <w:qFormat/>
    <w:rsid w:val="00AB2E5E"/>
    <w:pPr>
      <w:ind w:left="720"/>
      <w:contextualSpacing/>
    </w:pPr>
  </w:style>
  <w:style w:type="paragraph" w:customStyle="1" w:styleId="title">
    <w:name w:val="title"/>
    <w:basedOn w:val="Normal"/>
    <w:rsid w:val="00CE396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CE3962"/>
    <w:rPr>
      <w:color w:val="0000FF"/>
      <w:u w:val="single"/>
    </w:rPr>
  </w:style>
  <w:style w:type="paragraph" w:customStyle="1" w:styleId="desc">
    <w:name w:val="desc"/>
    <w:basedOn w:val="Normal"/>
    <w:rsid w:val="00CE3962"/>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details">
    <w:name w:val="details"/>
    <w:basedOn w:val="Normal"/>
    <w:rsid w:val="00CE396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jrnl">
    <w:name w:val="jrnl"/>
    <w:basedOn w:val="DefaultParagraphFont"/>
    <w:rsid w:val="00CE3962"/>
  </w:style>
  <w:style w:type="paragraph" w:customStyle="1" w:styleId="links">
    <w:name w:val="links"/>
    <w:basedOn w:val="Normal"/>
    <w:rsid w:val="00CE396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5234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002120">
      <w:bodyDiv w:val="1"/>
      <w:marLeft w:val="0"/>
      <w:marRight w:val="0"/>
      <w:marTop w:val="0"/>
      <w:marBottom w:val="0"/>
      <w:divBdr>
        <w:top w:val="none" w:sz="0" w:space="0" w:color="auto"/>
        <w:left w:val="none" w:sz="0" w:space="0" w:color="auto"/>
        <w:bottom w:val="none" w:sz="0" w:space="0" w:color="auto"/>
        <w:right w:val="none" w:sz="0" w:space="0" w:color="auto"/>
      </w:divBdr>
      <w:divsChild>
        <w:div w:id="2131822950">
          <w:marLeft w:val="0"/>
          <w:marRight w:val="0"/>
          <w:marTop w:val="0"/>
          <w:marBottom w:val="0"/>
          <w:divBdr>
            <w:top w:val="none" w:sz="0" w:space="0" w:color="auto"/>
            <w:left w:val="none" w:sz="0" w:space="0" w:color="auto"/>
            <w:bottom w:val="none" w:sz="0" w:space="0" w:color="auto"/>
            <w:right w:val="none" w:sz="0" w:space="0" w:color="auto"/>
          </w:divBdr>
        </w:div>
        <w:div w:id="618150148">
          <w:marLeft w:val="0"/>
          <w:marRight w:val="0"/>
          <w:marTop w:val="0"/>
          <w:marBottom w:val="0"/>
          <w:divBdr>
            <w:top w:val="none" w:sz="0" w:space="0" w:color="auto"/>
            <w:left w:val="none" w:sz="0" w:space="0" w:color="auto"/>
            <w:bottom w:val="none" w:sz="0" w:space="0" w:color="auto"/>
            <w:right w:val="none" w:sz="0" w:space="0" w:color="auto"/>
          </w:divBdr>
        </w:div>
        <w:div w:id="1587835422">
          <w:marLeft w:val="0"/>
          <w:marRight w:val="0"/>
          <w:marTop w:val="0"/>
          <w:marBottom w:val="0"/>
          <w:divBdr>
            <w:top w:val="none" w:sz="0" w:space="0" w:color="auto"/>
            <w:left w:val="none" w:sz="0" w:space="0" w:color="auto"/>
            <w:bottom w:val="none" w:sz="0" w:space="0" w:color="auto"/>
            <w:right w:val="none" w:sz="0" w:space="0" w:color="auto"/>
          </w:divBdr>
        </w:div>
      </w:divsChild>
    </w:div>
    <w:div w:id="621960125">
      <w:bodyDiv w:val="1"/>
      <w:marLeft w:val="0"/>
      <w:marRight w:val="0"/>
      <w:marTop w:val="0"/>
      <w:marBottom w:val="0"/>
      <w:divBdr>
        <w:top w:val="none" w:sz="0" w:space="0" w:color="auto"/>
        <w:left w:val="none" w:sz="0" w:space="0" w:color="auto"/>
        <w:bottom w:val="none" w:sz="0" w:space="0" w:color="auto"/>
        <w:right w:val="none" w:sz="0" w:space="0" w:color="auto"/>
      </w:divBdr>
    </w:div>
    <w:div w:id="723258495">
      <w:bodyDiv w:val="1"/>
      <w:marLeft w:val="0"/>
      <w:marRight w:val="0"/>
      <w:marTop w:val="0"/>
      <w:marBottom w:val="0"/>
      <w:divBdr>
        <w:top w:val="none" w:sz="0" w:space="0" w:color="auto"/>
        <w:left w:val="none" w:sz="0" w:space="0" w:color="auto"/>
        <w:bottom w:val="none" w:sz="0" w:space="0" w:color="auto"/>
        <w:right w:val="none" w:sz="0" w:space="0" w:color="auto"/>
      </w:divBdr>
    </w:div>
    <w:div w:id="1576813534">
      <w:bodyDiv w:val="1"/>
      <w:marLeft w:val="0"/>
      <w:marRight w:val="0"/>
      <w:marTop w:val="0"/>
      <w:marBottom w:val="0"/>
      <w:divBdr>
        <w:top w:val="none" w:sz="0" w:space="0" w:color="auto"/>
        <w:left w:val="none" w:sz="0" w:space="0" w:color="auto"/>
        <w:bottom w:val="none" w:sz="0" w:space="0" w:color="auto"/>
        <w:right w:val="none" w:sz="0" w:space="0" w:color="auto"/>
      </w:divBdr>
      <w:divsChild>
        <w:div w:id="1444299418">
          <w:marLeft w:val="0"/>
          <w:marRight w:val="0"/>
          <w:marTop w:val="0"/>
          <w:marBottom w:val="0"/>
          <w:divBdr>
            <w:top w:val="none" w:sz="0" w:space="0" w:color="auto"/>
            <w:left w:val="none" w:sz="0" w:space="0" w:color="auto"/>
            <w:bottom w:val="none" w:sz="0" w:space="0" w:color="auto"/>
            <w:right w:val="none" w:sz="0" w:space="0" w:color="auto"/>
          </w:divBdr>
        </w:div>
        <w:div w:id="870072577">
          <w:marLeft w:val="0"/>
          <w:marRight w:val="0"/>
          <w:marTop w:val="0"/>
          <w:marBottom w:val="0"/>
          <w:divBdr>
            <w:top w:val="none" w:sz="0" w:space="0" w:color="auto"/>
            <w:left w:val="none" w:sz="0" w:space="0" w:color="auto"/>
            <w:bottom w:val="none" w:sz="0" w:space="0" w:color="auto"/>
            <w:right w:val="none" w:sz="0" w:space="0" w:color="auto"/>
          </w:divBdr>
        </w:div>
      </w:divsChild>
    </w:div>
    <w:div w:id="1602028749">
      <w:bodyDiv w:val="1"/>
      <w:marLeft w:val="0"/>
      <w:marRight w:val="0"/>
      <w:marTop w:val="0"/>
      <w:marBottom w:val="0"/>
      <w:divBdr>
        <w:top w:val="none" w:sz="0" w:space="0" w:color="auto"/>
        <w:left w:val="none" w:sz="0" w:space="0" w:color="auto"/>
        <w:bottom w:val="none" w:sz="0" w:space="0" w:color="auto"/>
        <w:right w:val="none" w:sz="0" w:space="0" w:color="auto"/>
      </w:divBdr>
      <w:divsChild>
        <w:div w:id="1780754635">
          <w:marLeft w:val="0"/>
          <w:marRight w:val="0"/>
          <w:marTop w:val="0"/>
          <w:marBottom w:val="0"/>
          <w:divBdr>
            <w:top w:val="none" w:sz="0" w:space="0" w:color="auto"/>
            <w:left w:val="none" w:sz="0" w:space="0" w:color="auto"/>
            <w:bottom w:val="none" w:sz="0" w:space="0" w:color="auto"/>
            <w:right w:val="none" w:sz="0" w:space="0" w:color="auto"/>
          </w:divBdr>
        </w:div>
        <w:div w:id="2029329572">
          <w:marLeft w:val="0"/>
          <w:marRight w:val="0"/>
          <w:marTop w:val="0"/>
          <w:marBottom w:val="0"/>
          <w:divBdr>
            <w:top w:val="none" w:sz="0" w:space="0" w:color="auto"/>
            <w:left w:val="none" w:sz="0" w:space="0" w:color="auto"/>
            <w:bottom w:val="none" w:sz="0" w:space="0" w:color="auto"/>
            <w:right w:val="none" w:sz="0" w:space="0" w:color="auto"/>
          </w:divBdr>
        </w:div>
      </w:divsChild>
    </w:div>
    <w:div w:id="1724909105">
      <w:bodyDiv w:val="1"/>
      <w:marLeft w:val="0"/>
      <w:marRight w:val="0"/>
      <w:marTop w:val="0"/>
      <w:marBottom w:val="0"/>
      <w:divBdr>
        <w:top w:val="none" w:sz="0" w:space="0" w:color="auto"/>
        <w:left w:val="none" w:sz="0" w:space="0" w:color="auto"/>
        <w:bottom w:val="none" w:sz="0" w:space="0" w:color="auto"/>
        <w:right w:val="none" w:sz="0" w:space="0" w:color="auto"/>
      </w:divBdr>
    </w:div>
    <w:div w:id="2122459151">
      <w:bodyDiv w:val="1"/>
      <w:marLeft w:val="0"/>
      <w:marRight w:val="0"/>
      <w:marTop w:val="0"/>
      <w:marBottom w:val="0"/>
      <w:divBdr>
        <w:top w:val="none" w:sz="0" w:space="0" w:color="auto"/>
        <w:left w:val="none" w:sz="0" w:space="0" w:color="auto"/>
        <w:bottom w:val="none" w:sz="0" w:space="0" w:color="auto"/>
        <w:right w:val="none" w:sz="0" w:space="0" w:color="auto"/>
      </w:divBdr>
      <w:divsChild>
        <w:div w:id="2092460962">
          <w:marLeft w:val="0"/>
          <w:marRight w:val="0"/>
          <w:marTop w:val="120"/>
          <w:marBottom w:val="360"/>
          <w:divBdr>
            <w:top w:val="none" w:sz="0" w:space="0" w:color="auto"/>
            <w:left w:val="none" w:sz="0" w:space="0" w:color="auto"/>
            <w:bottom w:val="none" w:sz="0" w:space="0" w:color="auto"/>
            <w:right w:val="none" w:sz="0" w:space="0" w:color="auto"/>
          </w:divBdr>
          <w:divsChild>
            <w:div w:id="418912815">
              <w:marLeft w:val="420"/>
              <w:marRight w:val="0"/>
              <w:marTop w:val="0"/>
              <w:marBottom w:val="0"/>
              <w:divBdr>
                <w:top w:val="none" w:sz="0" w:space="0" w:color="auto"/>
                <w:left w:val="none" w:sz="0" w:space="0" w:color="auto"/>
                <w:bottom w:val="none" w:sz="0" w:space="0" w:color="auto"/>
                <w:right w:val="none" w:sz="0" w:space="0" w:color="auto"/>
              </w:divBdr>
              <w:divsChild>
                <w:div w:id="1541475442">
                  <w:marLeft w:val="0"/>
                  <w:marRight w:val="0"/>
                  <w:marTop w:val="34"/>
                  <w:marBottom w:val="34"/>
                  <w:divBdr>
                    <w:top w:val="none" w:sz="0" w:space="0" w:color="auto"/>
                    <w:left w:val="none" w:sz="0" w:space="0" w:color="auto"/>
                    <w:bottom w:val="none" w:sz="0" w:space="0" w:color="auto"/>
                    <w:right w:val="none" w:sz="0" w:space="0" w:color="auto"/>
                  </w:divBdr>
                </w:div>
                <w:div w:id="426389751">
                  <w:marLeft w:val="0"/>
                  <w:marRight w:val="0"/>
                  <w:marTop w:val="0"/>
                  <w:marBottom w:val="0"/>
                  <w:divBdr>
                    <w:top w:val="none" w:sz="0" w:space="0" w:color="auto"/>
                    <w:left w:val="none" w:sz="0" w:space="0" w:color="auto"/>
                    <w:bottom w:val="none" w:sz="0" w:space="0" w:color="auto"/>
                    <w:right w:val="none" w:sz="0" w:space="0" w:color="auto"/>
                  </w:divBdr>
                  <w:divsChild>
                    <w:div w:id="21150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304468">
          <w:marLeft w:val="0"/>
          <w:marRight w:val="0"/>
          <w:marTop w:val="120"/>
          <w:marBottom w:val="360"/>
          <w:divBdr>
            <w:top w:val="none" w:sz="0" w:space="0" w:color="auto"/>
            <w:left w:val="none" w:sz="0" w:space="0" w:color="auto"/>
            <w:bottom w:val="none" w:sz="0" w:space="0" w:color="auto"/>
            <w:right w:val="none" w:sz="0" w:space="0" w:color="auto"/>
          </w:divBdr>
          <w:divsChild>
            <w:div w:id="1142456217">
              <w:marLeft w:val="0"/>
              <w:marRight w:val="0"/>
              <w:marTop w:val="0"/>
              <w:marBottom w:val="0"/>
              <w:divBdr>
                <w:top w:val="none" w:sz="0" w:space="0" w:color="auto"/>
                <w:left w:val="none" w:sz="0" w:space="0" w:color="auto"/>
                <w:bottom w:val="none" w:sz="0" w:space="0" w:color="auto"/>
                <w:right w:val="none" w:sz="0" w:space="0" w:color="auto"/>
              </w:divBdr>
            </w:div>
            <w:div w:id="124006139">
              <w:marLeft w:val="420"/>
              <w:marRight w:val="0"/>
              <w:marTop w:val="0"/>
              <w:marBottom w:val="0"/>
              <w:divBdr>
                <w:top w:val="none" w:sz="0" w:space="0" w:color="auto"/>
                <w:left w:val="none" w:sz="0" w:space="0" w:color="auto"/>
                <w:bottom w:val="none" w:sz="0" w:space="0" w:color="auto"/>
                <w:right w:val="none" w:sz="0" w:space="0" w:color="auto"/>
              </w:divBdr>
              <w:divsChild>
                <w:div w:id="830412699">
                  <w:marLeft w:val="0"/>
                  <w:marRight w:val="0"/>
                  <w:marTop w:val="34"/>
                  <w:marBottom w:val="34"/>
                  <w:divBdr>
                    <w:top w:val="none" w:sz="0" w:space="0" w:color="auto"/>
                    <w:left w:val="none" w:sz="0" w:space="0" w:color="auto"/>
                    <w:bottom w:val="none" w:sz="0" w:space="0" w:color="auto"/>
                    <w:right w:val="none" w:sz="0" w:space="0" w:color="auto"/>
                  </w:divBdr>
                </w:div>
                <w:div w:id="1398438013">
                  <w:marLeft w:val="0"/>
                  <w:marRight w:val="0"/>
                  <w:marTop w:val="0"/>
                  <w:marBottom w:val="0"/>
                  <w:divBdr>
                    <w:top w:val="none" w:sz="0" w:space="0" w:color="auto"/>
                    <w:left w:val="none" w:sz="0" w:space="0" w:color="auto"/>
                    <w:bottom w:val="none" w:sz="0" w:space="0" w:color="auto"/>
                    <w:right w:val="none" w:sz="0" w:space="0" w:color="auto"/>
                  </w:divBdr>
                  <w:divsChild>
                    <w:div w:id="808398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106666">
          <w:marLeft w:val="0"/>
          <w:marRight w:val="0"/>
          <w:marTop w:val="120"/>
          <w:marBottom w:val="360"/>
          <w:divBdr>
            <w:top w:val="none" w:sz="0" w:space="0" w:color="auto"/>
            <w:left w:val="none" w:sz="0" w:space="0" w:color="auto"/>
            <w:bottom w:val="none" w:sz="0" w:space="0" w:color="auto"/>
            <w:right w:val="none" w:sz="0" w:space="0" w:color="auto"/>
          </w:divBdr>
          <w:divsChild>
            <w:div w:id="506211518">
              <w:marLeft w:val="0"/>
              <w:marRight w:val="0"/>
              <w:marTop w:val="0"/>
              <w:marBottom w:val="0"/>
              <w:divBdr>
                <w:top w:val="none" w:sz="0" w:space="0" w:color="auto"/>
                <w:left w:val="none" w:sz="0" w:space="0" w:color="auto"/>
                <w:bottom w:val="none" w:sz="0" w:space="0" w:color="auto"/>
                <w:right w:val="none" w:sz="0" w:space="0" w:color="auto"/>
              </w:divBdr>
            </w:div>
            <w:div w:id="282344220">
              <w:marLeft w:val="420"/>
              <w:marRight w:val="0"/>
              <w:marTop w:val="0"/>
              <w:marBottom w:val="0"/>
              <w:divBdr>
                <w:top w:val="none" w:sz="0" w:space="0" w:color="auto"/>
                <w:left w:val="none" w:sz="0" w:space="0" w:color="auto"/>
                <w:bottom w:val="none" w:sz="0" w:space="0" w:color="auto"/>
                <w:right w:val="none" w:sz="0" w:space="0" w:color="auto"/>
              </w:divBdr>
              <w:divsChild>
                <w:div w:id="220290308">
                  <w:marLeft w:val="0"/>
                  <w:marRight w:val="0"/>
                  <w:marTop w:val="34"/>
                  <w:marBottom w:val="34"/>
                  <w:divBdr>
                    <w:top w:val="none" w:sz="0" w:space="0" w:color="auto"/>
                    <w:left w:val="none" w:sz="0" w:space="0" w:color="auto"/>
                    <w:bottom w:val="none" w:sz="0" w:space="0" w:color="auto"/>
                    <w:right w:val="none" w:sz="0" w:space="0" w:color="auto"/>
                  </w:divBdr>
                </w:div>
                <w:div w:id="682784597">
                  <w:marLeft w:val="0"/>
                  <w:marRight w:val="0"/>
                  <w:marTop w:val="0"/>
                  <w:marBottom w:val="0"/>
                  <w:divBdr>
                    <w:top w:val="none" w:sz="0" w:space="0" w:color="auto"/>
                    <w:left w:val="none" w:sz="0" w:space="0" w:color="auto"/>
                    <w:bottom w:val="none" w:sz="0" w:space="0" w:color="auto"/>
                    <w:right w:val="none" w:sz="0" w:space="0" w:color="auto"/>
                  </w:divBdr>
                  <w:divsChild>
                    <w:div w:id="25448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203240">
          <w:marLeft w:val="0"/>
          <w:marRight w:val="0"/>
          <w:marTop w:val="120"/>
          <w:marBottom w:val="360"/>
          <w:divBdr>
            <w:top w:val="none" w:sz="0" w:space="0" w:color="auto"/>
            <w:left w:val="none" w:sz="0" w:space="0" w:color="auto"/>
            <w:bottom w:val="none" w:sz="0" w:space="0" w:color="auto"/>
            <w:right w:val="none" w:sz="0" w:space="0" w:color="auto"/>
          </w:divBdr>
          <w:divsChild>
            <w:div w:id="1449423052">
              <w:marLeft w:val="0"/>
              <w:marRight w:val="0"/>
              <w:marTop w:val="0"/>
              <w:marBottom w:val="0"/>
              <w:divBdr>
                <w:top w:val="none" w:sz="0" w:space="0" w:color="auto"/>
                <w:left w:val="none" w:sz="0" w:space="0" w:color="auto"/>
                <w:bottom w:val="none" w:sz="0" w:space="0" w:color="auto"/>
                <w:right w:val="none" w:sz="0" w:space="0" w:color="auto"/>
              </w:divBdr>
            </w:div>
            <w:div w:id="2137478369">
              <w:marLeft w:val="420"/>
              <w:marRight w:val="0"/>
              <w:marTop w:val="0"/>
              <w:marBottom w:val="0"/>
              <w:divBdr>
                <w:top w:val="none" w:sz="0" w:space="0" w:color="auto"/>
                <w:left w:val="none" w:sz="0" w:space="0" w:color="auto"/>
                <w:bottom w:val="none" w:sz="0" w:space="0" w:color="auto"/>
                <w:right w:val="none" w:sz="0" w:space="0" w:color="auto"/>
              </w:divBdr>
              <w:divsChild>
                <w:div w:id="1555123097">
                  <w:marLeft w:val="0"/>
                  <w:marRight w:val="0"/>
                  <w:marTop w:val="34"/>
                  <w:marBottom w:val="34"/>
                  <w:divBdr>
                    <w:top w:val="none" w:sz="0" w:space="0" w:color="auto"/>
                    <w:left w:val="none" w:sz="0" w:space="0" w:color="auto"/>
                    <w:bottom w:val="none" w:sz="0" w:space="0" w:color="auto"/>
                    <w:right w:val="none" w:sz="0" w:space="0" w:color="auto"/>
                  </w:divBdr>
                </w:div>
                <w:div w:id="1029643893">
                  <w:marLeft w:val="0"/>
                  <w:marRight w:val="0"/>
                  <w:marTop w:val="0"/>
                  <w:marBottom w:val="0"/>
                  <w:divBdr>
                    <w:top w:val="none" w:sz="0" w:space="0" w:color="auto"/>
                    <w:left w:val="none" w:sz="0" w:space="0" w:color="auto"/>
                    <w:bottom w:val="none" w:sz="0" w:space="0" w:color="auto"/>
                    <w:right w:val="none" w:sz="0" w:space="0" w:color="auto"/>
                  </w:divBdr>
                  <w:divsChild>
                    <w:div w:id="1399204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979215">
          <w:marLeft w:val="0"/>
          <w:marRight w:val="0"/>
          <w:marTop w:val="120"/>
          <w:marBottom w:val="360"/>
          <w:divBdr>
            <w:top w:val="none" w:sz="0" w:space="0" w:color="auto"/>
            <w:left w:val="none" w:sz="0" w:space="0" w:color="auto"/>
            <w:bottom w:val="none" w:sz="0" w:space="0" w:color="auto"/>
            <w:right w:val="none" w:sz="0" w:space="0" w:color="auto"/>
          </w:divBdr>
          <w:divsChild>
            <w:div w:id="1044863253">
              <w:marLeft w:val="0"/>
              <w:marRight w:val="0"/>
              <w:marTop w:val="0"/>
              <w:marBottom w:val="0"/>
              <w:divBdr>
                <w:top w:val="none" w:sz="0" w:space="0" w:color="auto"/>
                <w:left w:val="none" w:sz="0" w:space="0" w:color="auto"/>
                <w:bottom w:val="none" w:sz="0" w:space="0" w:color="auto"/>
                <w:right w:val="none" w:sz="0" w:space="0" w:color="auto"/>
              </w:divBdr>
            </w:div>
            <w:div w:id="642659339">
              <w:marLeft w:val="420"/>
              <w:marRight w:val="0"/>
              <w:marTop w:val="0"/>
              <w:marBottom w:val="0"/>
              <w:divBdr>
                <w:top w:val="none" w:sz="0" w:space="0" w:color="auto"/>
                <w:left w:val="none" w:sz="0" w:space="0" w:color="auto"/>
                <w:bottom w:val="none" w:sz="0" w:space="0" w:color="auto"/>
                <w:right w:val="none" w:sz="0" w:space="0" w:color="auto"/>
              </w:divBdr>
              <w:divsChild>
                <w:div w:id="334889786">
                  <w:marLeft w:val="0"/>
                  <w:marRight w:val="0"/>
                  <w:marTop w:val="34"/>
                  <w:marBottom w:val="34"/>
                  <w:divBdr>
                    <w:top w:val="none" w:sz="0" w:space="0" w:color="auto"/>
                    <w:left w:val="none" w:sz="0" w:space="0" w:color="auto"/>
                    <w:bottom w:val="none" w:sz="0" w:space="0" w:color="auto"/>
                    <w:right w:val="none" w:sz="0" w:space="0" w:color="auto"/>
                  </w:divBdr>
                </w:div>
                <w:div w:id="711729058">
                  <w:marLeft w:val="0"/>
                  <w:marRight w:val="0"/>
                  <w:marTop w:val="0"/>
                  <w:marBottom w:val="0"/>
                  <w:divBdr>
                    <w:top w:val="none" w:sz="0" w:space="0" w:color="auto"/>
                    <w:left w:val="none" w:sz="0" w:space="0" w:color="auto"/>
                    <w:bottom w:val="none" w:sz="0" w:space="0" w:color="auto"/>
                    <w:right w:val="none" w:sz="0" w:space="0" w:color="auto"/>
                  </w:divBdr>
                  <w:divsChild>
                    <w:div w:id="114153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451290">
          <w:marLeft w:val="0"/>
          <w:marRight w:val="0"/>
          <w:marTop w:val="120"/>
          <w:marBottom w:val="360"/>
          <w:divBdr>
            <w:top w:val="none" w:sz="0" w:space="0" w:color="auto"/>
            <w:left w:val="none" w:sz="0" w:space="0" w:color="auto"/>
            <w:bottom w:val="none" w:sz="0" w:space="0" w:color="auto"/>
            <w:right w:val="none" w:sz="0" w:space="0" w:color="auto"/>
          </w:divBdr>
          <w:divsChild>
            <w:div w:id="1559852424">
              <w:marLeft w:val="0"/>
              <w:marRight w:val="0"/>
              <w:marTop w:val="0"/>
              <w:marBottom w:val="0"/>
              <w:divBdr>
                <w:top w:val="none" w:sz="0" w:space="0" w:color="auto"/>
                <w:left w:val="none" w:sz="0" w:space="0" w:color="auto"/>
                <w:bottom w:val="none" w:sz="0" w:space="0" w:color="auto"/>
                <w:right w:val="none" w:sz="0" w:space="0" w:color="auto"/>
              </w:divBdr>
            </w:div>
            <w:div w:id="847014434">
              <w:marLeft w:val="420"/>
              <w:marRight w:val="0"/>
              <w:marTop w:val="0"/>
              <w:marBottom w:val="0"/>
              <w:divBdr>
                <w:top w:val="none" w:sz="0" w:space="0" w:color="auto"/>
                <w:left w:val="none" w:sz="0" w:space="0" w:color="auto"/>
                <w:bottom w:val="none" w:sz="0" w:space="0" w:color="auto"/>
                <w:right w:val="none" w:sz="0" w:space="0" w:color="auto"/>
              </w:divBdr>
              <w:divsChild>
                <w:div w:id="269708103">
                  <w:marLeft w:val="0"/>
                  <w:marRight w:val="0"/>
                  <w:marTop w:val="34"/>
                  <w:marBottom w:val="34"/>
                  <w:divBdr>
                    <w:top w:val="none" w:sz="0" w:space="0" w:color="auto"/>
                    <w:left w:val="none" w:sz="0" w:space="0" w:color="auto"/>
                    <w:bottom w:val="none" w:sz="0" w:space="0" w:color="auto"/>
                    <w:right w:val="none" w:sz="0" w:space="0" w:color="auto"/>
                  </w:divBdr>
                </w:div>
                <w:div w:id="1671179432">
                  <w:marLeft w:val="0"/>
                  <w:marRight w:val="0"/>
                  <w:marTop w:val="0"/>
                  <w:marBottom w:val="0"/>
                  <w:divBdr>
                    <w:top w:val="none" w:sz="0" w:space="0" w:color="auto"/>
                    <w:left w:val="none" w:sz="0" w:space="0" w:color="auto"/>
                    <w:bottom w:val="none" w:sz="0" w:space="0" w:color="auto"/>
                    <w:right w:val="none" w:sz="0" w:space="0" w:color="auto"/>
                  </w:divBdr>
                  <w:divsChild>
                    <w:div w:id="90283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401344">
          <w:marLeft w:val="0"/>
          <w:marRight w:val="0"/>
          <w:marTop w:val="120"/>
          <w:marBottom w:val="360"/>
          <w:divBdr>
            <w:top w:val="none" w:sz="0" w:space="0" w:color="auto"/>
            <w:left w:val="none" w:sz="0" w:space="0" w:color="auto"/>
            <w:bottom w:val="none" w:sz="0" w:space="0" w:color="auto"/>
            <w:right w:val="none" w:sz="0" w:space="0" w:color="auto"/>
          </w:divBdr>
          <w:divsChild>
            <w:div w:id="1875726320">
              <w:marLeft w:val="0"/>
              <w:marRight w:val="0"/>
              <w:marTop w:val="0"/>
              <w:marBottom w:val="0"/>
              <w:divBdr>
                <w:top w:val="none" w:sz="0" w:space="0" w:color="auto"/>
                <w:left w:val="none" w:sz="0" w:space="0" w:color="auto"/>
                <w:bottom w:val="none" w:sz="0" w:space="0" w:color="auto"/>
                <w:right w:val="none" w:sz="0" w:space="0" w:color="auto"/>
              </w:divBdr>
            </w:div>
            <w:div w:id="300041390">
              <w:marLeft w:val="420"/>
              <w:marRight w:val="0"/>
              <w:marTop w:val="0"/>
              <w:marBottom w:val="0"/>
              <w:divBdr>
                <w:top w:val="none" w:sz="0" w:space="0" w:color="auto"/>
                <w:left w:val="none" w:sz="0" w:space="0" w:color="auto"/>
                <w:bottom w:val="none" w:sz="0" w:space="0" w:color="auto"/>
                <w:right w:val="none" w:sz="0" w:space="0" w:color="auto"/>
              </w:divBdr>
              <w:divsChild>
                <w:div w:id="1460299758">
                  <w:marLeft w:val="0"/>
                  <w:marRight w:val="0"/>
                  <w:marTop w:val="34"/>
                  <w:marBottom w:val="34"/>
                  <w:divBdr>
                    <w:top w:val="none" w:sz="0" w:space="0" w:color="auto"/>
                    <w:left w:val="none" w:sz="0" w:space="0" w:color="auto"/>
                    <w:bottom w:val="none" w:sz="0" w:space="0" w:color="auto"/>
                    <w:right w:val="none" w:sz="0" w:space="0" w:color="auto"/>
                  </w:divBdr>
                </w:div>
                <w:div w:id="584148906">
                  <w:marLeft w:val="0"/>
                  <w:marRight w:val="0"/>
                  <w:marTop w:val="0"/>
                  <w:marBottom w:val="0"/>
                  <w:divBdr>
                    <w:top w:val="none" w:sz="0" w:space="0" w:color="auto"/>
                    <w:left w:val="none" w:sz="0" w:space="0" w:color="auto"/>
                    <w:bottom w:val="none" w:sz="0" w:space="0" w:color="auto"/>
                    <w:right w:val="none" w:sz="0" w:space="0" w:color="auto"/>
                  </w:divBdr>
                  <w:divsChild>
                    <w:div w:id="808475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435150">
          <w:marLeft w:val="0"/>
          <w:marRight w:val="0"/>
          <w:marTop w:val="120"/>
          <w:marBottom w:val="360"/>
          <w:divBdr>
            <w:top w:val="none" w:sz="0" w:space="0" w:color="auto"/>
            <w:left w:val="none" w:sz="0" w:space="0" w:color="auto"/>
            <w:bottom w:val="none" w:sz="0" w:space="0" w:color="auto"/>
            <w:right w:val="none" w:sz="0" w:space="0" w:color="auto"/>
          </w:divBdr>
          <w:divsChild>
            <w:div w:id="217135789">
              <w:marLeft w:val="0"/>
              <w:marRight w:val="0"/>
              <w:marTop w:val="0"/>
              <w:marBottom w:val="0"/>
              <w:divBdr>
                <w:top w:val="none" w:sz="0" w:space="0" w:color="auto"/>
                <w:left w:val="none" w:sz="0" w:space="0" w:color="auto"/>
                <w:bottom w:val="none" w:sz="0" w:space="0" w:color="auto"/>
                <w:right w:val="none" w:sz="0" w:space="0" w:color="auto"/>
              </w:divBdr>
            </w:div>
            <w:div w:id="1514101874">
              <w:marLeft w:val="420"/>
              <w:marRight w:val="0"/>
              <w:marTop w:val="0"/>
              <w:marBottom w:val="0"/>
              <w:divBdr>
                <w:top w:val="none" w:sz="0" w:space="0" w:color="auto"/>
                <w:left w:val="none" w:sz="0" w:space="0" w:color="auto"/>
                <w:bottom w:val="none" w:sz="0" w:space="0" w:color="auto"/>
                <w:right w:val="none" w:sz="0" w:space="0" w:color="auto"/>
              </w:divBdr>
              <w:divsChild>
                <w:div w:id="471824942">
                  <w:marLeft w:val="0"/>
                  <w:marRight w:val="0"/>
                  <w:marTop w:val="34"/>
                  <w:marBottom w:val="34"/>
                  <w:divBdr>
                    <w:top w:val="none" w:sz="0" w:space="0" w:color="auto"/>
                    <w:left w:val="none" w:sz="0" w:space="0" w:color="auto"/>
                    <w:bottom w:val="none" w:sz="0" w:space="0" w:color="auto"/>
                    <w:right w:val="none" w:sz="0" w:space="0" w:color="auto"/>
                  </w:divBdr>
                </w:div>
                <w:div w:id="1931892407">
                  <w:marLeft w:val="0"/>
                  <w:marRight w:val="0"/>
                  <w:marTop w:val="0"/>
                  <w:marBottom w:val="0"/>
                  <w:divBdr>
                    <w:top w:val="none" w:sz="0" w:space="0" w:color="auto"/>
                    <w:left w:val="none" w:sz="0" w:space="0" w:color="auto"/>
                    <w:bottom w:val="none" w:sz="0" w:space="0" w:color="auto"/>
                    <w:right w:val="none" w:sz="0" w:space="0" w:color="auto"/>
                  </w:divBdr>
                  <w:divsChild>
                    <w:div w:id="1466698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29755891" TargetMode="External"/><Relationship Id="rId13" Type="http://schemas.openxmlformats.org/officeDocument/2006/relationships/hyperlink" Target="https://en.wikipedia.org/wiki/Almaz_Sharman" TargetMode="External"/><Relationship Id="rId3" Type="http://schemas.openxmlformats.org/officeDocument/2006/relationships/settings" Target="settings.xml"/><Relationship Id="rId7" Type="http://schemas.openxmlformats.org/officeDocument/2006/relationships/hyperlink" Target="https://www.ncbi.nlm.nih.gov/pubmed/28743683" TargetMode="External"/><Relationship Id="rId12" Type="http://schemas.openxmlformats.org/officeDocument/2006/relationships/image" Target="media/image1.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ncbi.nlm.nih.gov/pubmed/30401669" TargetMode="External"/><Relationship Id="rId11" Type="http://schemas.openxmlformats.org/officeDocument/2006/relationships/hyperlink" Target="https://www.ncbi.nlm.nih.gov/pubmed/29755861" TargetMode="External"/><Relationship Id="rId5" Type="http://schemas.openxmlformats.org/officeDocument/2006/relationships/hyperlink" Target="https://www.ncbi.nlm.nih.gov/pubmed/30904263" TargetMode="External"/><Relationship Id="rId15" Type="http://schemas.openxmlformats.org/officeDocument/2006/relationships/fontTable" Target="fontTable.xml"/><Relationship Id="rId10" Type="http://schemas.openxmlformats.org/officeDocument/2006/relationships/hyperlink" Target="https://www.ncbi.nlm.nih.gov/pubmed/23075260" TargetMode="External"/><Relationship Id="rId4" Type="http://schemas.openxmlformats.org/officeDocument/2006/relationships/webSettings" Target="webSettings.xml"/><Relationship Id="rId9" Type="http://schemas.openxmlformats.org/officeDocument/2006/relationships/hyperlink" Target="https://www.ncbi.nlm.nih.gov/pubmed/25073469" TargetMode="External"/><Relationship Id="rId14" Type="http://schemas.openxmlformats.org/officeDocument/2006/relationships/hyperlink" Target="mailto:asharman@academypm.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3</Pages>
  <Words>815</Words>
  <Characters>4648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Industrial &amp; Pharmaceutical Microbiology</dc:creator>
  <cp:lastModifiedBy>Microsoft Office User</cp:lastModifiedBy>
  <cp:revision>6</cp:revision>
  <dcterms:created xsi:type="dcterms:W3CDTF">2019-12-25T05:12:00Z</dcterms:created>
  <dcterms:modified xsi:type="dcterms:W3CDTF">2019-12-25T06:09:00Z</dcterms:modified>
</cp:coreProperties>
</file>