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1EB" w:rsidRDefault="00C5690C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4152900</wp:posOffset>
                </wp:positionH>
                <wp:positionV relativeFrom="paragraph">
                  <wp:posOffset>-552450</wp:posOffset>
                </wp:positionV>
                <wp:extent cx="2546350" cy="1841500"/>
                <wp:effectExtent l="19050" t="19050" r="25400" b="2540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6350" cy="184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C5690C" w:rsidP="00C5690C">
                            <w:pPr>
                              <w:jc w:val="center"/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B60D3C" wp14:editId="6F26AA55">
                                  <wp:extent cx="1327150" cy="685800"/>
                                  <wp:effectExtent l="0" t="0" r="6350" b="0"/>
                                  <wp:docPr id="3" name="Picture 3" descr="cid:image001.png@01D30ED8.8FC0FA30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cid:image001.png@01D30ED8.8FC0FA30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27150" cy="685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C5690C" w:rsidRDefault="00C5690C" w:rsidP="00EC1D7C">
                            <w:pPr>
                              <w:jc w:val="center"/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val="en-IN"/>
                              </w:rPr>
                              <w:drawing>
                                <wp:inline distT="0" distB="0" distL="0" distR="0">
                                  <wp:extent cx="1439545" cy="869315"/>
                                  <wp:effectExtent l="0" t="0" r="8255" b="6985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SmallLogo.jp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9545" cy="8693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F61EB" w:rsidRPr="00FC5291" w:rsidRDefault="00AF61EB">
                            <w:pPr>
                              <w:rPr>
                                <w:b/>
                                <w:color w:val="FF0000"/>
                                <w:lang w:val="en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27pt;margin-top:-43.5pt;width:200.5pt;height:1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" strokecolor="#9bbb59" strokeweight="2.5pt">
                <v:shadow color="#868686"/>
                <v:textbox>
                  <w:txbxContent>
                    <w:p w:rsidR="00AF61EB" w:rsidRDefault="00C5690C" w:rsidP="00C5690C">
                      <w:pPr>
                        <w:jc w:val="center"/>
                        <w:rPr>
                          <w:lang w:val="en-I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CB60D3C" wp14:editId="6F26AA55">
                            <wp:extent cx="1327150" cy="685800"/>
                            <wp:effectExtent l="0" t="0" r="6350" b="0"/>
                            <wp:docPr id="3" name="Picture 3" descr="cid:image001.png@01D30ED8.8FC0FA30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cid:image001.png@01D30ED8.8FC0FA30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27150" cy="685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C5690C" w:rsidRDefault="00C5690C" w:rsidP="00EC1D7C">
                      <w:pPr>
                        <w:jc w:val="center"/>
                        <w:rPr>
                          <w:lang w:val="en-IN"/>
                        </w:rPr>
                      </w:pPr>
                      <w:r>
                        <w:rPr>
                          <w:noProof/>
                          <w:lang w:val="en-IN"/>
                        </w:rPr>
                        <w:drawing>
                          <wp:inline distT="0" distB="0" distL="0" distR="0">
                            <wp:extent cx="1439545" cy="869315"/>
                            <wp:effectExtent l="0" t="0" r="8255" b="6985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SmallLogo.jp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9545" cy="8693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F61EB" w:rsidRPr="00FC5291" w:rsidRDefault="00AF61EB">
                      <w:pPr>
                        <w:rPr>
                          <w:b/>
                          <w:color w:val="FF0000"/>
                          <w:lang w:val="en-I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6922B0">
        <w:rPr>
          <w:noProof/>
        </w:rPr>
        <w:drawing>
          <wp:inline distT="0" distB="0" distL="0" distR="0" wp14:anchorId="32FA3497" wp14:editId="7F3D5799">
            <wp:extent cx="1346200" cy="1289412"/>
            <wp:effectExtent l="0" t="0" r="635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56378" cy="1299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5E5DE3">
      <w:pPr>
        <w:jc w:val="center"/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794BD9">
        <w:rPr>
          <w:rFonts w:eastAsia="MS PGothic"/>
          <w:b/>
          <w:color w:val="000000"/>
          <w:sz w:val="28"/>
          <w:szCs w:val="28"/>
        </w:rPr>
        <w:t xml:space="preserve">Hospital </w:t>
      </w:r>
      <w:r w:rsidR="003F2478">
        <w:rPr>
          <w:rFonts w:eastAsia="MS PGothic"/>
          <w:b/>
          <w:color w:val="000000"/>
          <w:sz w:val="28"/>
          <w:szCs w:val="28"/>
        </w:rPr>
        <w:t>Pharmacy Leadership</w:t>
      </w:r>
      <w:r w:rsidR="00794BD9">
        <w:rPr>
          <w:rFonts w:eastAsia="MS PGothic"/>
          <w:b/>
          <w:color w:val="000000"/>
          <w:sz w:val="28"/>
          <w:szCs w:val="28"/>
        </w:rPr>
        <w:t xml:space="preserve"> Turnaround Management:</w:t>
      </w:r>
      <w:r w:rsidR="003F2478">
        <w:rPr>
          <w:rFonts w:eastAsia="MS PGothic"/>
          <w:b/>
          <w:color w:val="000000"/>
          <w:sz w:val="28"/>
          <w:szCs w:val="28"/>
        </w:rPr>
        <w:t xml:space="preserve"> </w:t>
      </w:r>
      <w:r w:rsidR="00230C40">
        <w:rPr>
          <w:rFonts w:eastAsia="MS PGothic"/>
          <w:b/>
          <w:color w:val="000000"/>
          <w:sz w:val="28"/>
          <w:szCs w:val="28"/>
        </w:rPr>
        <w:t xml:space="preserve">Strategies, Techniques and Change Management </w:t>
      </w:r>
      <w:r w:rsidR="00D2553E">
        <w:rPr>
          <w:rFonts w:eastAsia="MS PGothic"/>
          <w:b/>
          <w:color w:val="000000"/>
          <w:sz w:val="28"/>
          <w:szCs w:val="28"/>
        </w:rPr>
        <w:t>Pearls</w:t>
      </w:r>
    </w:p>
    <w:p w:rsidR="005E5DE3" w:rsidRDefault="00074C9C" w:rsidP="00EC5D61">
      <w:pPr>
        <w:ind w:firstLine="720"/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 w:rsidRPr="00327F9B">
        <w:rPr>
          <w:rFonts w:eastAsia="MS PGothic" w:hAnsi="Arial"/>
          <w:color w:val="000000"/>
        </w:rPr>
        <w:t xml:space="preserve">Name: </w:t>
      </w:r>
      <w:r w:rsidR="00AB6E86">
        <w:rPr>
          <w:rFonts w:eastAsia="MS PGothic" w:hAnsi="Arial"/>
          <w:b/>
          <w:color w:val="000000"/>
        </w:rPr>
        <w:t>Bickkie Nguyen, PharmD, RPh, CPh</w:t>
      </w:r>
    </w:p>
    <w:p w:rsidR="008E2F78" w:rsidRDefault="008E2F78" w:rsidP="00EC5D61">
      <w:pPr>
        <w:jc w:val="center"/>
        <w:rPr>
          <w:rFonts w:eastAsia="MS PGothic" w:hAnsi="Arial"/>
          <w:color w:val="000000"/>
        </w:rPr>
      </w:pPr>
    </w:p>
    <w:p w:rsidR="00244A99" w:rsidRDefault="00BE7AC2" w:rsidP="00EC5D61">
      <w:pPr>
        <w:jc w:val="center"/>
        <w:rPr>
          <w:rFonts w:eastAsia="MS PGothic" w:hAnsi="Arial"/>
          <w:color w:val="000000"/>
        </w:rPr>
      </w:pPr>
      <w:r w:rsidRPr="00BE7AC2">
        <w:rPr>
          <w:b/>
          <w:sz w:val="28"/>
          <w:szCs w:val="28"/>
          <w:vertAlign w:val="superscript"/>
        </w:rPr>
        <w:t>1</w:t>
      </w:r>
      <w:r w:rsidR="00F0050E">
        <w:rPr>
          <w:rFonts w:eastAsia="MS PGothic" w:hAnsi="Arial"/>
          <w:color w:val="000000"/>
        </w:rPr>
        <w:t>V</w:t>
      </w:r>
      <w:r w:rsidR="00244A99">
        <w:rPr>
          <w:rFonts w:eastAsia="MS PGothic" w:hAnsi="Arial"/>
          <w:color w:val="000000"/>
        </w:rPr>
        <w:t>ice President of Pharmacy</w:t>
      </w:r>
    </w:p>
    <w:p w:rsidR="00F0050E" w:rsidRDefault="00F0050E" w:rsidP="00EC5D61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Apria Healthcare</w:t>
      </w:r>
      <w:r w:rsidR="00244A99">
        <w:rPr>
          <w:rFonts w:eastAsia="MS PGothic" w:hAnsi="Arial"/>
          <w:color w:val="000000"/>
        </w:rPr>
        <w:t>, Lake Forest, California 92630, USA</w:t>
      </w:r>
    </w:p>
    <w:p w:rsidR="00244A99" w:rsidRDefault="00244A99" w:rsidP="00EC5D61">
      <w:pPr>
        <w:jc w:val="center"/>
        <w:rPr>
          <w:rFonts w:eastAsia="MS PGothic" w:hAnsi="Arial"/>
          <w:color w:val="000000"/>
        </w:rPr>
      </w:pPr>
    </w:p>
    <w:p w:rsidR="005E5DE3" w:rsidRDefault="00BE7AC2" w:rsidP="00EC5D61">
      <w:pPr>
        <w:jc w:val="center"/>
        <w:rPr>
          <w:rFonts w:eastAsia="MS PGothic" w:hAnsi="Arial"/>
          <w:color w:val="000000"/>
        </w:rPr>
      </w:pPr>
      <w:r w:rsidRPr="00BE7AC2">
        <w:rPr>
          <w:b/>
          <w:sz w:val="28"/>
          <w:szCs w:val="28"/>
          <w:vertAlign w:val="superscript"/>
        </w:rPr>
        <w:t>2</w:t>
      </w:r>
      <w:r w:rsidR="00244A99">
        <w:rPr>
          <w:rFonts w:eastAsia="MS PGothic" w:hAnsi="Arial"/>
          <w:color w:val="000000"/>
        </w:rPr>
        <w:t>CEO/Founder/Consultant Pharmacist</w:t>
      </w:r>
    </w:p>
    <w:p w:rsidR="00244A99" w:rsidRDefault="00244A99" w:rsidP="00EC5D61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Ivy League Healthcare Management LLC</w:t>
      </w:r>
      <w:r w:rsidR="00EC5D61">
        <w:rPr>
          <w:rFonts w:eastAsia="MS PGothic" w:hAnsi="Arial"/>
          <w:color w:val="000000"/>
        </w:rPr>
        <w:t>,</w:t>
      </w:r>
      <w:r w:rsidR="00DD1C84">
        <w:rPr>
          <w:rFonts w:eastAsia="MS PGothic" w:hAnsi="Arial"/>
          <w:color w:val="000000"/>
        </w:rPr>
        <w:t xml:space="preserve"> </w:t>
      </w:r>
      <w:r>
        <w:rPr>
          <w:rFonts w:eastAsia="MS PGothic" w:hAnsi="Arial"/>
          <w:color w:val="000000"/>
        </w:rPr>
        <w:t>Long Beach, California 90802, USA</w:t>
      </w:r>
    </w:p>
    <w:p w:rsidR="002B0684" w:rsidRDefault="002B0684" w:rsidP="00EC5D61">
      <w:pPr>
        <w:jc w:val="center"/>
        <w:rPr>
          <w:rFonts w:eastAsia="MS PGothic" w:hAnsi="Arial"/>
          <w:color w:val="000000"/>
        </w:rPr>
      </w:pPr>
    </w:p>
    <w:p w:rsidR="00F028D4" w:rsidRDefault="00F028D4" w:rsidP="00EC5D61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The goal of a keynote speaker is to inspire the audience so that they</w:t>
      </w:r>
      <w:r>
        <w:rPr>
          <w:rFonts w:eastAsia="MS PGothic" w:hAnsi="Arial"/>
          <w:color w:val="000000"/>
        </w:rPr>
        <w:t>’</w:t>
      </w:r>
      <w:r>
        <w:rPr>
          <w:rFonts w:eastAsia="MS PGothic" w:hAnsi="Arial"/>
          <w:color w:val="000000"/>
        </w:rPr>
        <w:t>re primed</w:t>
      </w:r>
      <w:r w:rsidR="00B74957">
        <w:rPr>
          <w:rFonts w:eastAsia="MS PGothic" w:hAnsi="Arial"/>
          <w:color w:val="000000"/>
        </w:rPr>
        <w:t>, inspired</w:t>
      </w:r>
      <w:r>
        <w:rPr>
          <w:rFonts w:eastAsia="MS PGothic" w:hAnsi="Arial"/>
          <w:color w:val="000000"/>
        </w:rPr>
        <w:t xml:space="preserve"> and ready to absorb information</w:t>
      </w:r>
      <w:r w:rsidR="00230C40">
        <w:rPr>
          <w:rFonts w:eastAsia="MS PGothic" w:hAnsi="Arial"/>
          <w:color w:val="000000"/>
        </w:rPr>
        <w:t xml:space="preserve"> at the rest of the conference. I</w:t>
      </w:r>
      <w:r w:rsidR="00230C40">
        <w:rPr>
          <w:rFonts w:eastAsia="MS PGothic" w:hAnsi="Arial"/>
          <w:color w:val="000000"/>
        </w:rPr>
        <w:t>’</w:t>
      </w:r>
      <w:r w:rsidR="00230C40">
        <w:rPr>
          <w:rFonts w:eastAsia="MS PGothic" w:hAnsi="Arial"/>
          <w:color w:val="000000"/>
        </w:rPr>
        <w:t>ve chosen this topic as a catalyst and case study from my own experiences to deliver a motivational, inspiring, positive and high impact message about change and strategies to be successful</w:t>
      </w:r>
      <w:r w:rsidR="00DD1C84">
        <w:rPr>
          <w:rFonts w:eastAsia="MS PGothic" w:hAnsi="Arial"/>
          <w:color w:val="000000"/>
        </w:rPr>
        <w:t xml:space="preserve"> in change management required in any organization and any setting of healthcare.</w:t>
      </w:r>
    </w:p>
    <w:p w:rsidR="00230C40" w:rsidRDefault="00230C40" w:rsidP="00EC5D61">
      <w:pPr>
        <w:jc w:val="center"/>
        <w:rPr>
          <w:rFonts w:eastAsia="MS PGothic" w:hAnsi="Arial"/>
          <w:color w:val="000000"/>
        </w:rPr>
      </w:pPr>
    </w:p>
    <w:p w:rsidR="00230C40" w:rsidRPr="00230C40" w:rsidRDefault="00230C40" w:rsidP="00230C40">
      <w:pPr>
        <w:rPr>
          <w:rFonts w:eastAsia="MS PGothic" w:hAnsi="Arial"/>
          <w:b/>
          <w:color w:val="000000"/>
        </w:rPr>
      </w:pPr>
      <w:r w:rsidRPr="00230C40">
        <w:rPr>
          <w:rFonts w:eastAsia="MS PGothic" w:hAnsi="Arial"/>
          <w:b/>
          <w:color w:val="000000"/>
        </w:rPr>
        <w:t>Abstract</w:t>
      </w:r>
    </w:p>
    <w:p w:rsidR="00F028D4" w:rsidRDefault="00F028D4" w:rsidP="00EC5D61">
      <w:pPr>
        <w:jc w:val="center"/>
        <w:rPr>
          <w:rFonts w:eastAsia="MS PGothic" w:hAnsi="Arial"/>
          <w:color w:val="000000"/>
        </w:rPr>
      </w:pPr>
    </w:p>
    <w:p w:rsidR="00A92E50" w:rsidRDefault="00D512F8" w:rsidP="00CF66D9">
      <w:pPr>
        <w:ind w:firstLine="720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There is a h</w:t>
      </w:r>
      <w:r w:rsidR="002B0684">
        <w:rPr>
          <w:rFonts w:eastAsia="MS PGothic" w:hAnsi="Arial"/>
          <w:color w:val="000000"/>
        </w:rPr>
        <w:t>igh</w:t>
      </w:r>
      <w:r w:rsidR="00CF66D9">
        <w:rPr>
          <w:rFonts w:eastAsia="MS PGothic" w:hAnsi="Arial"/>
          <w:color w:val="000000"/>
        </w:rPr>
        <w:t xml:space="preserve"> t</w:t>
      </w:r>
      <w:r>
        <w:rPr>
          <w:rFonts w:eastAsia="MS PGothic" w:hAnsi="Arial"/>
          <w:color w:val="000000"/>
        </w:rPr>
        <w:t xml:space="preserve">urnover of </w:t>
      </w:r>
      <w:r w:rsidR="00234AA5">
        <w:rPr>
          <w:rFonts w:eastAsia="MS PGothic" w:hAnsi="Arial"/>
          <w:color w:val="000000"/>
        </w:rPr>
        <w:t>hospital p</w:t>
      </w:r>
      <w:r w:rsidR="007116E6">
        <w:rPr>
          <w:rFonts w:eastAsia="MS PGothic" w:hAnsi="Arial"/>
          <w:color w:val="000000"/>
        </w:rPr>
        <w:t>harmacy l</w:t>
      </w:r>
      <w:r w:rsidR="002B0684">
        <w:rPr>
          <w:rFonts w:eastAsia="MS PGothic" w:hAnsi="Arial"/>
          <w:color w:val="000000"/>
        </w:rPr>
        <w:t>eadership,</w:t>
      </w:r>
      <w:r w:rsidR="007116E6">
        <w:rPr>
          <w:rFonts w:eastAsia="MS PGothic" w:hAnsi="Arial"/>
          <w:color w:val="000000"/>
        </w:rPr>
        <w:t xml:space="preserve"> typicall</w:t>
      </w:r>
      <w:r w:rsidR="00F028D4">
        <w:rPr>
          <w:rFonts w:eastAsia="MS PGothic" w:hAnsi="Arial"/>
          <w:color w:val="000000"/>
        </w:rPr>
        <w:t xml:space="preserve">y Director of Pharmacy, </w:t>
      </w:r>
      <w:r w:rsidR="002B0684">
        <w:rPr>
          <w:rFonts w:eastAsia="MS PGothic" w:hAnsi="Arial"/>
          <w:color w:val="000000"/>
        </w:rPr>
        <w:t>due to stress, long hours</w:t>
      </w:r>
      <w:r w:rsidR="00694D1B">
        <w:rPr>
          <w:rFonts w:eastAsia="MS PGothic" w:hAnsi="Arial"/>
          <w:color w:val="000000"/>
        </w:rPr>
        <w:t xml:space="preserve">, </w:t>
      </w:r>
      <w:r w:rsidR="007116E6">
        <w:rPr>
          <w:rFonts w:eastAsia="MS PGothic" w:hAnsi="Arial"/>
          <w:color w:val="000000"/>
        </w:rPr>
        <w:t>constant deadline</w:t>
      </w:r>
      <w:r>
        <w:rPr>
          <w:rFonts w:eastAsia="MS PGothic" w:hAnsi="Arial"/>
          <w:color w:val="000000"/>
        </w:rPr>
        <w:t>s</w:t>
      </w:r>
      <w:r w:rsidR="007116E6">
        <w:rPr>
          <w:rFonts w:eastAsia="MS PGothic" w:hAnsi="Arial"/>
          <w:color w:val="000000"/>
        </w:rPr>
        <w:t>, high responsibilities, multiple supervisors, demanding and challenging</w:t>
      </w:r>
      <w:r w:rsidR="00DD1C84">
        <w:rPr>
          <w:rFonts w:eastAsia="MS PGothic" w:hAnsi="Arial"/>
          <w:color w:val="000000"/>
        </w:rPr>
        <w:t xml:space="preserve"> job</w:t>
      </w:r>
      <w:r w:rsidR="007116E6">
        <w:rPr>
          <w:rFonts w:eastAsia="MS PGothic" w:hAnsi="Arial"/>
          <w:color w:val="000000"/>
        </w:rPr>
        <w:t xml:space="preserve"> to perform well, constant </w:t>
      </w:r>
      <w:r w:rsidR="00CF66D9">
        <w:rPr>
          <w:rFonts w:eastAsia="MS PGothic" w:hAnsi="Arial"/>
          <w:color w:val="000000"/>
        </w:rPr>
        <w:t>clinical/regulatory/</w:t>
      </w:r>
      <w:r w:rsidR="0096265F">
        <w:rPr>
          <w:rFonts w:eastAsia="MS PGothic" w:hAnsi="Arial"/>
          <w:color w:val="000000"/>
        </w:rPr>
        <w:t xml:space="preserve">technological </w:t>
      </w:r>
      <w:r w:rsidR="007116E6">
        <w:rPr>
          <w:rFonts w:eastAsia="MS PGothic" w:hAnsi="Arial"/>
          <w:color w:val="000000"/>
        </w:rPr>
        <w:t>change</w:t>
      </w:r>
      <w:r w:rsidR="00CF66D9">
        <w:rPr>
          <w:rFonts w:eastAsia="MS PGothic" w:hAnsi="Arial"/>
          <w:color w:val="000000"/>
        </w:rPr>
        <w:t>s</w:t>
      </w:r>
      <w:r w:rsidR="007116E6">
        <w:rPr>
          <w:rFonts w:eastAsia="MS PGothic" w:hAnsi="Arial"/>
          <w:color w:val="000000"/>
        </w:rPr>
        <w:t xml:space="preserve"> in the industry t</w:t>
      </w:r>
      <w:r w:rsidR="0096265F">
        <w:rPr>
          <w:rFonts w:eastAsia="MS PGothic" w:hAnsi="Arial"/>
          <w:color w:val="000000"/>
        </w:rPr>
        <w:t>o be compliant with</w:t>
      </w:r>
      <w:r w:rsidR="007116E6">
        <w:rPr>
          <w:rFonts w:eastAsia="MS PGothic" w:hAnsi="Arial"/>
          <w:color w:val="000000"/>
        </w:rPr>
        <w:t xml:space="preserve">, </w:t>
      </w:r>
      <w:r w:rsidR="0096265F">
        <w:rPr>
          <w:rFonts w:eastAsia="MS PGothic" w:hAnsi="Arial"/>
          <w:color w:val="000000"/>
        </w:rPr>
        <w:t>ti</w:t>
      </w:r>
      <w:r>
        <w:rPr>
          <w:rFonts w:eastAsia="MS PGothic" w:hAnsi="Arial"/>
          <w:color w:val="000000"/>
        </w:rPr>
        <w:t>ght budgets</w:t>
      </w:r>
      <w:r w:rsidR="00DD1C84">
        <w:rPr>
          <w:rFonts w:eastAsia="MS PGothic" w:hAnsi="Arial"/>
          <w:color w:val="000000"/>
        </w:rPr>
        <w:t>/deadlines</w:t>
      </w:r>
      <w:r w:rsidR="00234AA5">
        <w:rPr>
          <w:rFonts w:eastAsia="MS PGothic" w:hAnsi="Arial"/>
          <w:color w:val="000000"/>
        </w:rPr>
        <w:t>,</w:t>
      </w:r>
      <w:r w:rsidR="00CF66D9">
        <w:rPr>
          <w:rFonts w:eastAsia="MS PGothic" w:hAnsi="Arial"/>
          <w:color w:val="000000"/>
        </w:rPr>
        <w:t xml:space="preserve"> and retiring b</w:t>
      </w:r>
      <w:r w:rsidR="00694D1B">
        <w:rPr>
          <w:rFonts w:eastAsia="MS PGothic" w:hAnsi="Arial"/>
          <w:color w:val="000000"/>
        </w:rPr>
        <w:t>aby</w:t>
      </w:r>
      <w:r w:rsidR="00CF66D9">
        <w:rPr>
          <w:rFonts w:eastAsia="MS PGothic" w:hAnsi="Arial"/>
          <w:color w:val="000000"/>
        </w:rPr>
        <w:t xml:space="preserve"> boomers.</w:t>
      </w:r>
      <w:r w:rsidR="00694D1B">
        <w:rPr>
          <w:rFonts w:eastAsia="MS PGothic" w:hAnsi="Arial"/>
          <w:color w:val="000000"/>
        </w:rPr>
        <w:t xml:space="preserve"> </w:t>
      </w:r>
      <w:r w:rsidR="00B74957">
        <w:rPr>
          <w:rFonts w:eastAsia="MS PGothic" w:hAnsi="Arial"/>
          <w:color w:val="000000"/>
        </w:rPr>
        <w:t xml:space="preserve">This leads to the need for interim leadership focusing </w:t>
      </w:r>
      <w:r w:rsidR="005C297A">
        <w:rPr>
          <w:rFonts w:eastAsia="MS PGothic" w:hAnsi="Arial"/>
          <w:color w:val="000000"/>
        </w:rPr>
        <w:t>on turnaround change management for poor performing hospitals.</w:t>
      </w:r>
    </w:p>
    <w:p w:rsidR="00CF66D9" w:rsidRDefault="00CF66D9" w:rsidP="00CF66D9">
      <w:pPr>
        <w:ind w:firstLine="720"/>
        <w:rPr>
          <w:rFonts w:eastAsia="MS PGothic" w:hAnsi="Arial"/>
          <w:color w:val="000000"/>
        </w:rPr>
      </w:pPr>
    </w:p>
    <w:p w:rsidR="00A92E50" w:rsidRDefault="00A92E50" w:rsidP="00952749">
      <w:pPr>
        <w:ind w:firstLine="720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In USA, </w:t>
      </w:r>
      <w:r w:rsidR="00F028D4">
        <w:rPr>
          <w:rFonts w:eastAsia="MS PGothic" w:hAnsi="Arial"/>
          <w:color w:val="000000"/>
        </w:rPr>
        <w:t>the n</w:t>
      </w:r>
      <w:r w:rsidR="00715B20">
        <w:rPr>
          <w:rFonts w:eastAsia="MS PGothic" w:hAnsi="Arial"/>
          <w:color w:val="000000"/>
        </w:rPr>
        <w:t>ew</w:t>
      </w:r>
      <w:r w:rsidR="00D273BD">
        <w:rPr>
          <w:rFonts w:eastAsia="MS PGothic" w:hAnsi="Arial"/>
          <w:color w:val="000000"/>
        </w:rPr>
        <w:t xml:space="preserve"> and unexplored</w:t>
      </w:r>
      <w:r w:rsidR="00715B20">
        <w:rPr>
          <w:rFonts w:eastAsia="MS PGothic" w:hAnsi="Arial"/>
          <w:color w:val="000000"/>
        </w:rPr>
        <w:t xml:space="preserve"> trend is consultant pharmacist in leadership and turnaround management </w:t>
      </w:r>
      <w:r w:rsidR="00D273BD">
        <w:rPr>
          <w:rFonts w:eastAsia="MS PGothic" w:hAnsi="Arial"/>
          <w:color w:val="000000"/>
        </w:rPr>
        <w:t>(</w:t>
      </w:r>
      <w:r w:rsidR="00715B20">
        <w:rPr>
          <w:rFonts w:eastAsia="MS PGothic" w:hAnsi="Arial"/>
          <w:color w:val="000000"/>
        </w:rPr>
        <w:t>interim management</w:t>
      </w:r>
      <w:r w:rsidR="00D273BD">
        <w:rPr>
          <w:rFonts w:eastAsia="MS PGothic" w:hAnsi="Arial"/>
          <w:color w:val="000000"/>
        </w:rPr>
        <w:t>)</w:t>
      </w:r>
      <w:r w:rsidR="00715B20">
        <w:rPr>
          <w:rFonts w:eastAsia="MS PGothic" w:hAnsi="Arial"/>
          <w:color w:val="000000"/>
        </w:rPr>
        <w:t xml:space="preserve">. </w:t>
      </w:r>
      <w:r w:rsidR="00F028D4">
        <w:rPr>
          <w:rFonts w:eastAsia="MS PGothic" w:hAnsi="Arial"/>
          <w:color w:val="000000"/>
        </w:rPr>
        <w:t>Traditionally, consulting pharmacist roles is in medication therapy management, long term care facilities and clinically oriented. Typically,</w:t>
      </w:r>
      <w:r w:rsidR="00715B20">
        <w:rPr>
          <w:rFonts w:eastAsia="MS PGothic" w:hAnsi="Arial"/>
          <w:color w:val="000000"/>
        </w:rPr>
        <w:t xml:space="preserve"> interim management is stigmatized</w:t>
      </w:r>
      <w:r w:rsidR="0087769B">
        <w:rPr>
          <w:rFonts w:eastAsia="MS PGothic" w:hAnsi="Arial"/>
          <w:color w:val="000000"/>
        </w:rPr>
        <w:t xml:space="preserve"> as incompetent and cannot get a permanent job. </w:t>
      </w:r>
      <w:r w:rsidR="00952749">
        <w:rPr>
          <w:rFonts w:eastAsia="MS PGothic" w:hAnsi="Arial"/>
          <w:color w:val="000000"/>
        </w:rPr>
        <w:t>Fact is, to be an effective and high impact interim leader, the pharmacist must be very experience</w:t>
      </w:r>
      <w:r w:rsidR="00DD1C84">
        <w:rPr>
          <w:rFonts w:eastAsia="MS PGothic" w:hAnsi="Arial"/>
          <w:color w:val="000000"/>
        </w:rPr>
        <w:t>d, skilled and talented to turn</w:t>
      </w:r>
      <w:r w:rsidR="00952749">
        <w:rPr>
          <w:rFonts w:eastAsia="MS PGothic" w:hAnsi="Arial"/>
          <w:color w:val="000000"/>
        </w:rPr>
        <w:t>around the pharmacy that</w:t>
      </w:r>
      <w:r w:rsidR="00952749">
        <w:rPr>
          <w:rFonts w:eastAsia="MS PGothic" w:hAnsi="Arial"/>
          <w:color w:val="000000"/>
        </w:rPr>
        <w:t>’</w:t>
      </w:r>
      <w:r w:rsidR="00952749">
        <w:rPr>
          <w:rFonts w:eastAsia="MS PGothic" w:hAnsi="Arial"/>
          <w:color w:val="000000"/>
        </w:rPr>
        <w:t xml:space="preserve">s failing in a very </w:t>
      </w:r>
      <w:r w:rsidR="006D1EF0">
        <w:rPr>
          <w:rFonts w:eastAsia="MS PGothic" w:hAnsi="Arial"/>
          <w:color w:val="000000"/>
        </w:rPr>
        <w:t>short time period</w:t>
      </w:r>
      <w:r w:rsidR="00952749">
        <w:rPr>
          <w:rFonts w:eastAsia="MS PGothic" w:hAnsi="Arial"/>
          <w:color w:val="000000"/>
        </w:rPr>
        <w:t xml:space="preserve"> with limited resources </w:t>
      </w:r>
      <w:r w:rsidR="006D1EF0">
        <w:rPr>
          <w:rFonts w:eastAsia="MS PGothic" w:hAnsi="Arial"/>
          <w:color w:val="000000"/>
        </w:rPr>
        <w:t>and minimal relationships with staff/other hospital leaders</w:t>
      </w:r>
      <w:r w:rsidR="005C297A">
        <w:rPr>
          <w:rFonts w:eastAsia="MS PGothic" w:hAnsi="Arial"/>
          <w:color w:val="000000"/>
        </w:rPr>
        <w:t xml:space="preserve"> for support</w:t>
      </w:r>
      <w:r w:rsidR="00952749">
        <w:rPr>
          <w:rFonts w:eastAsia="MS PGothic" w:hAnsi="Arial"/>
          <w:color w:val="000000"/>
        </w:rPr>
        <w:t>. The modern</w:t>
      </w:r>
      <w:r w:rsidR="00EC0C05">
        <w:rPr>
          <w:rFonts w:eastAsia="MS PGothic" w:hAnsi="Arial"/>
          <w:color w:val="000000"/>
        </w:rPr>
        <w:t xml:space="preserve"> concept </w:t>
      </w:r>
      <w:r w:rsidR="00952749">
        <w:rPr>
          <w:rFonts w:eastAsia="MS PGothic" w:hAnsi="Arial"/>
          <w:color w:val="000000"/>
        </w:rPr>
        <w:t xml:space="preserve">of lean and high impact </w:t>
      </w:r>
      <w:r w:rsidR="00EC0C05">
        <w:rPr>
          <w:rFonts w:eastAsia="MS PGothic" w:hAnsi="Arial"/>
          <w:color w:val="000000"/>
        </w:rPr>
        <w:t xml:space="preserve">giant healthcare organizations in USA is getting experienced </w:t>
      </w:r>
      <w:r w:rsidR="00952749">
        <w:rPr>
          <w:rFonts w:eastAsia="MS PGothic" w:hAnsi="Arial"/>
          <w:color w:val="000000"/>
        </w:rPr>
        <w:t xml:space="preserve">interim leaders in </w:t>
      </w:r>
      <w:r w:rsidR="00EC0C05">
        <w:rPr>
          <w:rFonts w:eastAsia="MS PGothic" w:hAnsi="Arial"/>
          <w:color w:val="000000"/>
        </w:rPr>
        <w:t xml:space="preserve">making assessments, formulating an action plan, rapidly developing and implementing the action plan in </w:t>
      </w:r>
      <w:r w:rsidR="00952749">
        <w:rPr>
          <w:rFonts w:eastAsia="MS PGothic" w:hAnsi="Arial"/>
          <w:color w:val="000000"/>
        </w:rPr>
        <w:t>a brief time</w:t>
      </w:r>
      <w:r w:rsidR="00EC0C05">
        <w:rPr>
          <w:rFonts w:eastAsia="MS PGothic" w:hAnsi="Arial"/>
          <w:color w:val="000000"/>
        </w:rPr>
        <w:t xml:space="preserve"> frame of usually 3-6 months. They then move the leader around in their organization to facilities</w:t>
      </w:r>
      <w:r w:rsidR="00952749">
        <w:rPr>
          <w:rFonts w:eastAsia="MS PGothic" w:hAnsi="Arial"/>
          <w:color w:val="000000"/>
        </w:rPr>
        <w:t>/pharmacies</w:t>
      </w:r>
      <w:r w:rsidR="00EC0C05">
        <w:rPr>
          <w:rFonts w:eastAsia="MS PGothic" w:hAnsi="Arial"/>
          <w:color w:val="000000"/>
        </w:rPr>
        <w:t xml:space="preserve"> that are performing poorly to turn it </w:t>
      </w:r>
      <w:r w:rsidR="00EC0C05">
        <w:rPr>
          <w:rFonts w:eastAsia="MS PGothic" w:hAnsi="Arial"/>
          <w:color w:val="000000"/>
        </w:rPr>
        <w:lastRenderedPageBreak/>
        <w:t>around.</w:t>
      </w:r>
      <w:r w:rsidR="00833ADE">
        <w:rPr>
          <w:rFonts w:eastAsia="MS PGothic" w:hAnsi="Arial"/>
          <w:color w:val="000000"/>
        </w:rPr>
        <w:t xml:space="preserve"> This</w:t>
      </w:r>
      <w:r w:rsidR="00952749">
        <w:rPr>
          <w:rFonts w:eastAsia="MS PGothic" w:hAnsi="Arial"/>
          <w:color w:val="000000"/>
        </w:rPr>
        <w:t xml:space="preserve"> business strategy</w:t>
      </w:r>
      <w:r w:rsidR="00833ADE">
        <w:rPr>
          <w:rFonts w:eastAsia="MS PGothic" w:hAnsi="Arial"/>
          <w:color w:val="000000"/>
        </w:rPr>
        <w:t xml:space="preserve"> is also applic</w:t>
      </w:r>
      <w:r w:rsidR="00952749">
        <w:rPr>
          <w:rFonts w:eastAsia="MS PGothic" w:hAnsi="Arial"/>
          <w:color w:val="000000"/>
        </w:rPr>
        <w:t>able at the executive CEO level for the whole hospital.</w:t>
      </w:r>
    </w:p>
    <w:p w:rsidR="006E5BA3" w:rsidRDefault="006E5BA3" w:rsidP="00952749">
      <w:pPr>
        <w:ind w:firstLine="720"/>
        <w:rPr>
          <w:rFonts w:eastAsia="MS PGothic" w:hAnsi="Arial"/>
          <w:color w:val="000000"/>
        </w:rPr>
      </w:pPr>
    </w:p>
    <w:p w:rsidR="002B0684" w:rsidRDefault="006E5BA3" w:rsidP="00AA53EC">
      <w:pPr>
        <w:ind w:firstLine="720"/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 w:hAnsi="Arial"/>
          <w:color w:val="000000"/>
        </w:rPr>
        <w:t>This presentation</w:t>
      </w:r>
      <w:r w:rsidR="00F25175">
        <w:rPr>
          <w:rFonts w:eastAsia="MS PGothic" w:hAnsi="Arial"/>
          <w:color w:val="000000"/>
        </w:rPr>
        <w:t xml:space="preserve"> </w:t>
      </w:r>
      <w:r>
        <w:rPr>
          <w:rFonts w:eastAsia="MS PGothic" w:hAnsi="Arial"/>
          <w:color w:val="000000"/>
        </w:rPr>
        <w:t>explores</w:t>
      </w:r>
      <w:r w:rsidR="003968CB">
        <w:rPr>
          <w:rFonts w:eastAsia="MS PGothic" w:hAnsi="Arial"/>
          <w:color w:val="000000"/>
        </w:rPr>
        <w:t xml:space="preserve"> the new US business strategy </w:t>
      </w:r>
      <w:r w:rsidR="00FF054D">
        <w:rPr>
          <w:rFonts w:eastAsia="MS PGothic" w:hAnsi="Arial"/>
          <w:color w:val="000000"/>
        </w:rPr>
        <w:t xml:space="preserve">and techniques </w:t>
      </w:r>
      <w:r w:rsidR="003968CB">
        <w:rPr>
          <w:rFonts w:eastAsia="MS PGothic" w:hAnsi="Arial"/>
          <w:color w:val="000000"/>
        </w:rPr>
        <w:t>to improve medium performing and rescue failing healthcare businesses, change management</w:t>
      </w:r>
      <w:r w:rsidR="00F028D4">
        <w:rPr>
          <w:rFonts w:eastAsia="MS PGothic" w:hAnsi="Arial"/>
          <w:color w:val="000000"/>
        </w:rPr>
        <w:t xml:space="preserve"> challenges and how to overcome them</w:t>
      </w:r>
      <w:r w:rsidR="00FF054D">
        <w:rPr>
          <w:rFonts w:eastAsia="MS PGothic" w:hAnsi="Arial"/>
          <w:color w:val="000000"/>
        </w:rPr>
        <w:t xml:space="preserve">, </w:t>
      </w:r>
      <w:r w:rsidR="005C297A">
        <w:rPr>
          <w:rFonts w:eastAsia="MS PGothic" w:hAnsi="Arial"/>
          <w:color w:val="000000"/>
        </w:rPr>
        <w:t>clinical/</w:t>
      </w:r>
      <w:r w:rsidR="00F25175">
        <w:rPr>
          <w:rFonts w:eastAsia="MS PGothic" w:hAnsi="Arial"/>
          <w:color w:val="000000"/>
        </w:rPr>
        <w:t xml:space="preserve">regulatory compliance and best practices, </w:t>
      </w:r>
      <w:r w:rsidR="00FF054D">
        <w:rPr>
          <w:rFonts w:eastAsia="MS PGothic" w:hAnsi="Arial"/>
          <w:color w:val="000000"/>
        </w:rPr>
        <w:t>personnel management</w:t>
      </w:r>
      <w:r w:rsidR="00F25175">
        <w:rPr>
          <w:rFonts w:eastAsia="MS PGothic" w:hAnsi="Arial"/>
          <w:color w:val="000000"/>
        </w:rPr>
        <w:t>, work flow to improve productivity, use of technology in healthcare, inventory management, quality assurance and cost reduction</w:t>
      </w:r>
      <w:r w:rsidR="006D1EF0">
        <w:rPr>
          <w:rFonts w:eastAsia="MS PGothic" w:hAnsi="Arial"/>
          <w:color w:val="000000"/>
        </w:rPr>
        <w:t xml:space="preserve"> in all aspects of the pharmacy operation</w:t>
      </w:r>
      <w:r w:rsidR="00F25175">
        <w:rPr>
          <w:rFonts w:eastAsia="MS PGothic" w:hAnsi="Arial"/>
          <w:color w:val="000000"/>
        </w:rPr>
        <w:t>.</w:t>
      </w:r>
      <w:r w:rsidR="00AA53EC">
        <w:rPr>
          <w:rFonts w:eastAsia="MS PGothic" w:hAnsi="Arial"/>
          <w:color w:val="000000"/>
        </w:rPr>
        <w:t xml:space="preserve"> The concepts can be extrapolated across other industries and sectors of healthcare. The presenter will </w:t>
      </w:r>
      <w:r w:rsidR="00057E48">
        <w:rPr>
          <w:rFonts w:eastAsia="MS PGothic" w:hAnsi="Arial"/>
          <w:color w:val="000000"/>
        </w:rPr>
        <w:t>conclude</w:t>
      </w:r>
      <w:r w:rsidR="00AA53EC">
        <w:rPr>
          <w:rFonts w:eastAsia="MS PGothic" w:hAnsi="Arial"/>
          <w:color w:val="000000"/>
        </w:rPr>
        <w:t xml:space="preserve"> with motivational/</w:t>
      </w:r>
      <w:r w:rsidR="002F1AEE">
        <w:rPr>
          <w:rFonts w:eastAsia="MS PGothic" w:hAnsi="Arial"/>
          <w:color w:val="000000"/>
        </w:rPr>
        <w:t>inspiring</w:t>
      </w:r>
      <w:r w:rsidR="00AA53EC">
        <w:rPr>
          <w:rFonts w:eastAsia="MS PGothic" w:hAnsi="Arial"/>
          <w:color w:val="000000"/>
        </w:rPr>
        <w:t xml:space="preserve"> key messages and why this is a very rewarding unexplored </w:t>
      </w:r>
      <w:r w:rsidR="00CF66D9">
        <w:rPr>
          <w:rFonts w:eastAsia="MS PGothic" w:hAnsi="Arial"/>
          <w:color w:val="000000"/>
        </w:rPr>
        <w:t xml:space="preserve">new </w:t>
      </w:r>
      <w:r w:rsidR="00AA53EC">
        <w:rPr>
          <w:rFonts w:eastAsia="MS PGothic" w:hAnsi="Arial"/>
          <w:color w:val="000000"/>
        </w:rPr>
        <w:t>field of pharmacy practice as well as resources to help the au</w:t>
      </w:r>
      <w:r w:rsidR="00CF66D9">
        <w:rPr>
          <w:rFonts w:eastAsia="MS PGothic" w:hAnsi="Arial"/>
          <w:color w:val="000000"/>
        </w:rPr>
        <w:t xml:space="preserve">dience achieve the </w:t>
      </w:r>
      <w:r w:rsidR="00D03929">
        <w:rPr>
          <w:rFonts w:eastAsia="MS PGothic" w:hAnsi="Arial"/>
          <w:color w:val="000000"/>
        </w:rPr>
        <w:t>comparable results</w:t>
      </w:r>
      <w:r w:rsidR="00CF66D9">
        <w:rPr>
          <w:rFonts w:eastAsia="MS PGothic" w:hAnsi="Arial"/>
          <w:color w:val="000000"/>
        </w:rPr>
        <w:t xml:space="preserve"> in their practices.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6874CF" w:rsidRPr="000308FC" w:rsidRDefault="006874CF" w:rsidP="00D03929">
      <w:pPr>
        <w:ind w:firstLine="720"/>
      </w:pPr>
      <w:r w:rsidRPr="000308FC">
        <w:rPr>
          <w:color w:val="454545"/>
          <w:shd w:val="clear" w:color="auto" w:fill="FFFFFF"/>
        </w:rPr>
        <w:t xml:space="preserve">Dr Bickkie Nguyen is currently the Vice President of Pharmacy at Apria Healthcare. She is concurrently a Clinical Assistant Professor of Pharmacy Practice and Administration at Western University of Health Sciences and University of Southern California. </w:t>
      </w:r>
      <w:r w:rsidR="00A74046">
        <w:rPr>
          <w:color w:val="454545"/>
          <w:shd w:val="clear" w:color="auto" w:fill="FFFFFF"/>
        </w:rPr>
        <w:t>She is also the CEO/Founder/Consultant Pharmacist</w:t>
      </w:r>
      <w:r w:rsidR="00FE5CDB">
        <w:rPr>
          <w:color w:val="454545"/>
          <w:shd w:val="clear" w:color="auto" w:fill="FFFFFF"/>
        </w:rPr>
        <w:t>/Leadership Coach</w:t>
      </w:r>
      <w:r w:rsidR="00A74046">
        <w:rPr>
          <w:color w:val="454545"/>
          <w:shd w:val="clear" w:color="auto" w:fill="FFFFFF"/>
        </w:rPr>
        <w:t xml:space="preserve"> at Ivy League Healthcare </w:t>
      </w:r>
      <w:r w:rsidR="008D341E">
        <w:rPr>
          <w:color w:val="454545"/>
          <w:shd w:val="clear" w:color="auto" w:fill="FFFFFF"/>
        </w:rPr>
        <w:t xml:space="preserve">Management </w:t>
      </w:r>
      <w:r w:rsidR="00FE5CDB">
        <w:rPr>
          <w:color w:val="454545"/>
          <w:shd w:val="clear" w:color="auto" w:fill="FFFFFF"/>
        </w:rPr>
        <w:t>LLC. Dr Nguyen</w:t>
      </w:r>
      <w:r w:rsidRPr="000308FC">
        <w:rPr>
          <w:color w:val="454545"/>
          <w:shd w:val="clear" w:color="auto" w:fill="FFFFFF"/>
        </w:rPr>
        <w:t xml:space="preserve"> was previously the Director of Pharmacy at University Hospital and Medical Center</w:t>
      </w:r>
      <w:r w:rsidR="005147E9">
        <w:rPr>
          <w:color w:val="454545"/>
          <w:shd w:val="clear" w:color="auto" w:fill="FFFFFF"/>
        </w:rPr>
        <w:t xml:space="preserve"> (Florida)</w:t>
      </w:r>
      <w:r w:rsidRPr="000308FC">
        <w:rPr>
          <w:color w:val="454545"/>
          <w:shd w:val="clear" w:color="auto" w:fill="FFFFFF"/>
        </w:rPr>
        <w:t>, Promise Hospital of East Los Angeles and Suburban Medical Center</w:t>
      </w:r>
      <w:r w:rsidR="005147E9">
        <w:rPr>
          <w:color w:val="454545"/>
          <w:shd w:val="clear" w:color="auto" w:fill="FFFFFF"/>
        </w:rPr>
        <w:t xml:space="preserve"> (California)</w:t>
      </w:r>
      <w:r w:rsidRPr="000308FC">
        <w:rPr>
          <w:color w:val="454545"/>
          <w:shd w:val="clear" w:color="auto" w:fill="FFFFFF"/>
        </w:rPr>
        <w:t>, Western Ariz</w:t>
      </w:r>
      <w:r w:rsidR="005147E9">
        <w:rPr>
          <w:color w:val="454545"/>
          <w:shd w:val="clear" w:color="auto" w:fill="FFFFFF"/>
        </w:rPr>
        <w:t>ona Regional Medical Center (Arizona</w:t>
      </w:r>
      <w:r w:rsidRPr="000308FC">
        <w:rPr>
          <w:color w:val="454545"/>
          <w:shd w:val="clear" w:color="auto" w:fill="FFFFFF"/>
        </w:rPr>
        <w:t>) and Cardinal Health, Inc</w:t>
      </w:r>
      <w:r w:rsidR="005147E9">
        <w:rPr>
          <w:color w:val="454545"/>
          <w:shd w:val="clear" w:color="auto" w:fill="FFFFFF"/>
        </w:rPr>
        <w:t xml:space="preserve"> (Virginia)</w:t>
      </w:r>
      <w:r w:rsidR="00B65F64">
        <w:rPr>
          <w:color w:val="454545"/>
          <w:shd w:val="clear" w:color="auto" w:fill="FFFFFF"/>
        </w:rPr>
        <w:t>. She is</w:t>
      </w:r>
      <w:r w:rsidRPr="000308FC">
        <w:rPr>
          <w:color w:val="454545"/>
          <w:shd w:val="clear" w:color="auto" w:fill="FFFFFF"/>
        </w:rPr>
        <w:t xml:space="preserve"> experience</w:t>
      </w:r>
      <w:r w:rsidR="00B65F64">
        <w:rPr>
          <w:color w:val="454545"/>
          <w:shd w:val="clear" w:color="auto" w:fill="FFFFFF"/>
        </w:rPr>
        <w:t>d</w:t>
      </w:r>
      <w:r w:rsidRPr="000308FC">
        <w:rPr>
          <w:color w:val="454545"/>
          <w:shd w:val="clear" w:color="auto" w:fill="FFFFFF"/>
        </w:rPr>
        <w:t xml:space="preserve"> in both inpatient</w:t>
      </w:r>
      <w:r w:rsidR="008D341E">
        <w:rPr>
          <w:color w:val="454545"/>
          <w:shd w:val="clear" w:color="auto" w:fill="FFFFFF"/>
        </w:rPr>
        <w:t xml:space="preserve"> (small, medium, large, level 1 trauma academic, long term acute care)</w:t>
      </w:r>
      <w:r w:rsidRPr="000308FC">
        <w:rPr>
          <w:color w:val="454545"/>
          <w:shd w:val="clear" w:color="auto" w:fill="FFFFFF"/>
        </w:rPr>
        <w:t xml:space="preserve"> and outpatient</w:t>
      </w:r>
      <w:r>
        <w:rPr>
          <w:color w:val="454545"/>
          <w:shd w:val="clear" w:color="auto" w:fill="FFFFFF"/>
        </w:rPr>
        <w:t xml:space="preserve"> settings</w:t>
      </w:r>
      <w:r w:rsidR="00B65F64">
        <w:rPr>
          <w:color w:val="454545"/>
          <w:shd w:val="clear" w:color="auto" w:fill="FFFFFF"/>
        </w:rPr>
        <w:t xml:space="preserve"> and home infusion</w:t>
      </w:r>
      <w:r>
        <w:rPr>
          <w:color w:val="454545"/>
          <w:shd w:val="clear" w:color="auto" w:fill="FFFFFF"/>
        </w:rPr>
        <w:t>.</w:t>
      </w:r>
      <w:r w:rsidR="008D341E">
        <w:rPr>
          <w:color w:val="454545"/>
          <w:shd w:val="clear" w:color="auto" w:fill="FFFFFF"/>
        </w:rPr>
        <w:t xml:space="preserve"> </w:t>
      </w:r>
      <w:r w:rsidR="007A01AC">
        <w:rPr>
          <w:color w:val="454545"/>
          <w:shd w:val="clear" w:color="auto" w:fill="FFFFFF"/>
        </w:rPr>
        <w:t>Her consulting specialty and experiences is</w:t>
      </w:r>
      <w:r w:rsidR="00CC65BB">
        <w:rPr>
          <w:color w:val="454545"/>
          <w:shd w:val="clear" w:color="auto" w:fill="FFFFFF"/>
        </w:rPr>
        <w:t xml:space="preserve"> in</w:t>
      </w:r>
      <w:r w:rsidRPr="000308FC">
        <w:rPr>
          <w:color w:val="454545"/>
          <w:shd w:val="clear" w:color="auto" w:fill="FFFFFF"/>
        </w:rPr>
        <w:t xml:space="preserve"> turnaround pharmacy management, business strategies development, pharmacy operations, personnel management, regulatory</w:t>
      </w:r>
      <w:r w:rsidR="002B6B27">
        <w:rPr>
          <w:color w:val="454545"/>
          <w:shd w:val="clear" w:color="auto" w:fill="FFFFFF"/>
        </w:rPr>
        <w:t xml:space="preserve"> complian</w:t>
      </w:r>
      <w:r w:rsidR="007A01AC">
        <w:rPr>
          <w:color w:val="454545"/>
          <w:shd w:val="clear" w:color="auto" w:fill="FFFFFF"/>
        </w:rPr>
        <w:t>c</w:t>
      </w:r>
      <w:r w:rsidR="002B6B27">
        <w:rPr>
          <w:color w:val="454545"/>
          <w:shd w:val="clear" w:color="auto" w:fill="FFFFFF"/>
        </w:rPr>
        <w:t>e</w:t>
      </w:r>
      <w:r w:rsidR="00521ABA">
        <w:rPr>
          <w:color w:val="454545"/>
          <w:shd w:val="clear" w:color="auto" w:fill="FFFFFF"/>
        </w:rPr>
        <w:t>s</w:t>
      </w:r>
      <w:r w:rsidRPr="000308FC">
        <w:rPr>
          <w:color w:val="454545"/>
          <w:shd w:val="clear" w:color="auto" w:fill="FFFFFF"/>
        </w:rPr>
        <w:t>, sterile compoun</w:t>
      </w:r>
      <w:r w:rsidR="00371750">
        <w:rPr>
          <w:color w:val="454545"/>
          <w:shd w:val="clear" w:color="auto" w:fill="FFFFFF"/>
        </w:rPr>
        <w:t>ding</w:t>
      </w:r>
      <w:r w:rsidR="002B6B27">
        <w:rPr>
          <w:color w:val="454545"/>
          <w:shd w:val="clear" w:color="auto" w:fill="FFFFFF"/>
        </w:rPr>
        <w:t xml:space="preserve"> and</w:t>
      </w:r>
      <w:r w:rsidRPr="000308FC">
        <w:rPr>
          <w:color w:val="454545"/>
          <w:shd w:val="clear" w:color="auto" w:fill="FFFFFF"/>
        </w:rPr>
        <w:t xml:space="preserve"> drug purchasing/distributi</w:t>
      </w:r>
      <w:r w:rsidR="002B6B27">
        <w:rPr>
          <w:color w:val="454545"/>
          <w:shd w:val="clear" w:color="auto" w:fill="FFFFFF"/>
        </w:rPr>
        <w:t>on</w:t>
      </w:r>
      <w:r w:rsidR="00581BE1">
        <w:rPr>
          <w:color w:val="454545"/>
          <w:shd w:val="clear" w:color="auto" w:fill="FFFFFF"/>
        </w:rPr>
        <w:t xml:space="preserve"> best practices.</w:t>
      </w:r>
      <w:bookmarkStart w:id="0" w:name="_GoBack"/>
      <w:bookmarkEnd w:id="0"/>
      <w:r w:rsidRPr="000308FC">
        <w:rPr>
          <w:color w:val="454545"/>
          <w:shd w:val="clear" w:color="auto" w:fill="FFFFFF"/>
        </w:rPr>
        <w:t xml:space="preserve"> She currently holds clear and ac</w:t>
      </w:r>
      <w:r w:rsidR="00A83643">
        <w:rPr>
          <w:color w:val="454545"/>
          <w:shd w:val="clear" w:color="auto" w:fill="FFFFFF"/>
        </w:rPr>
        <w:t>tive Registered Pharmacist</w:t>
      </w:r>
      <w:r w:rsidRPr="000308FC">
        <w:rPr>
          <w:color w:val="454545"/>
          <w:shd w:val="clear" w:color="auto" w:fill="FFFFFF"/>
        </w:rPr>
        <w:t xml:space="preserve"> licenses in </w:t>
      </w:r>
      <w:r w:rsidR="00CC04E1">
        <w:rPr>
          <w:color w:val="454545"/>
          <w:shd w:val="clear" w:color="auto" w:fill="FFFFFF"/>
        </w:rPr>
        <w:t>8 US states and is on the editorial board of multiple pharmacy journals.</w:t>
      </w:r>
    </w:p>
    <w:p w:rsidR="007D233A" w:rsidRPr="00B03DB8" w:rsidRDefault="006874CF" w:rsidP="006874CF">
      <w:pPr>
        <w:jc w:val="both"/>
      </w:pPr>
      <w:r w:rsidRPr="00DA0A5B">
        <w:rPr>
          <w:b/>
          <w:color w:val="FF0000"/>
        </w:rPr>
        <w:t xml:space="preserve"> </w:t>
      </w:r>
    </w:p>
    <w:p w:rsidR="00907C54" w:rsidRDefault="00BC7DFD" w:rsidP="00BC7DFD">
      <w:pPr>
        <w:pStyle w:val="Footer"/>
      </w:pPr>
      <w:r>
        <w:t xml:space="preserve">Corresponding Author: </w:t>
      </w:r>
      <w:hyperlink r:id="rId9" w:history="1">
        <w:r w:rsidR="00ED1CE5" w:rsidRPr="001B4B0D">
          <w:rPr>
            <w:rStyle w:val="Hyperlink"/>
          </w:rPr>
          <w:t>bickkie.nguyen@apria.com</w:t>
        </w:r>
      </w:hyperlink>
      <w:r w:rsidR="00ED1CE5">
        <w:rPr>
          <w:color w:val="FF0000"/>
        </w:rPr>
        <w:t xml:space="preserve"> </w:t>
      </w:r>
      <w:r w:rsidR="00907C54">
        <w:t>or</w:t>
      </w:r>
      <w:r w:rsidR="00ED1CE5" w:rsidRPr="00180C7E">
        <w:t xml:space="preserve"> </w:t>
      </w:r>
      <w:hyperlink r:id="rId10" w:history="1">
        <w:r w:rsidR="00907C54" w:rsidRPr="009F659B">
          <w:rPr>
            <w:rStyle w:val="Hyperlink"/>
          </w:rPr>
          <w:t>bickkie.nguyen@ivyleaguehealthcare.com</w:t>
        </w:r>
      </w:hyperlink>
      <w:r w:rsidR="00907C54">
        <w:t xml:space="preserve"> </w:t>
      </w:r>
    </w:p>
    <w:p w:rsidR="007D233A" w:rsidRDefault="00080DB4" w:rsidP="00BC7DFD">
      <w:pPr>
        <w:pStyle w:val="Footer"/>
        <w:rPr>
          <w:color w:val="FF0000"/>
        </w:rPr>
      </w:pPr>
      <w:r>
        <w:t>Cell Phone: +</w:t>
      </w:r>
      <w:r w:rsidRPr="00180C7E">
        <w:t>1-213-</w:t>
      </w:r>
      <w:r>
        <w:t>760-</w:t>
      </w:r>
      <w:r w:rsidR="009F4DD7">
        <w:t>2460</w:t>
      </w:r>
    </w:p>
    <w:p w:rsidR="00C43B26" w:rsidRPr="00180C7E" w:rsidRDefault="00C43B26" w:rsidP="00BC7DFD">
      <w:pPr>
        <w:pStyle w:val="Footer"/>
      </w:pPr>
      <w:r w:rsidRPr="00180C7E">
        <w:t>Work: +1-213-703-6138</w:t>
      </w:r>
    </w:p>
    <w:sectPr w:rsidR="00C43B26" w:rsidRPr="00180C7E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A4F" w:rsidRDefault="00986A4F" w:rsidP="00371B18">
      <w:r>
        <w:separator/>
      </w:r>
    </w:p>
  </w:endnote>
  <w:endnote w:type="continuationSeparator" w:id="0">
    <w:p w:rsidR="00986A4F" w:rsidRDefault="00986A4F" w:rsidP="00371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A4F" w:rsidRDefault="00986A4F" w:rsidP="00371B18">
      <w:r>
        <w:separator/>
      </w:r>
    </w:p>
  </w:footnote>
  <w:footnote w:type="continuationSeparator" w:id="0">
    <w:p w:rsidR="00986A4F" w:rsidRDefault="00986A4F" w:rsidP="00371B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TAyMDC2NDcysTAzszRQ0lEKTi0uzszPAykwqgUAjXNh0ywAAAA="/>
  </w:docVars>
  <w:rsids>
    <w:rsidRoot w:val="00D605F8"/>
    <w:rsid w:val="00001D99"/>
    <w:rsid w:val="0002392A"/>
    <w:rsid w:val="000256F6"/>
    <w:rsid w:val="00057E48"/>
    <w:rsid w:val="00074C9C"/>
    <w:rsid w:val="00080DB4"/>
    <w:rsid w:val="000B723C"/>
    <w:rsid w:val="000D6718"/>
    <w:rsid w:val="00180C7E"/>
    <w:rsid w:val="0019086A"/>
    <w:rsid w:val="001B06AE"/>
    <w:rsid w:val="00230C40"/>
    <w:rsid w:val="00234AA5"/>
    <w:rsid w:val="00244A99"/>
    <w:rsid w:val="00265E72"/>
    <w:rsid w:val="002B0684"/>
    <w:rsid w:val="002B6B27"/>
    <w:rsid w:val="002C359D"/>
    <w:rsid w:val="002C3D9B"/>
    <w:rsid w:val="002D7869"/>
    <w:rsid w:val="002F1AEE"/>
    <w:rsid w:val="0031455A"/>
    <w:rsid w:val="00363668"/>
    <w:rsid w:val="003709CA"/>
    <w:rsid w:val="00371750"/>
    <w:rsid w:val="00371B18"/>
    <w:rsid w:val="00384441"/>
    <w:rsid w:val="003968CB"/>
    <w:rsid w:val="003A1506"/>
    <w:rsid w:val="003A3C5A"/>
    <w:rsid w:val="003B06D7"/>
    <w:rsid w:val="003C6843"/>
    <w:rsid w:val="003E79C3"/>
    <w:rsid w:val="003F2478"/>
    <w:rsid w:val="00406DD4"/>
    <w:rsid w:val="00437503"/>
    <w:rsid w:val="00441F91"/>
    <w:rsid w:val="004758CB"/>
    <w:rsid w:val="004E62DD"/>
    <w:rsid w:val="004E7A21"/>
    <w:rsid w:val="004F0441"/>
    <w:rsid w:val="005147E9"/>
    <w:rsid w:val="00521ABA"/>
    <w:rsid w:val="005566A1"/>
    <w:rsid w:val="00576299"/>
    <w:rsid w:val="00581BE1"/>
    <w:rsid w:val="00590E87"/>
    <w:rsid w:val="005B4B32"/>
    <w:rsid w:val="005C297A"/>
    <w:rsid w:val="005E5DE3"/>
    <w:rsid w:val="00654259"/>
    <w:rsid w:val="00661CA9"/>
    <w:rsid w:val="006713B8"/>
    <w:rsid w:val="00682C96"/>
    <w:rsid w:val="006874CF"/>
    <w:rsid w:val="006922B0"/>
    <w:rsid w:val="00694D1B"/>
    <w:rsid w:val="006D1EF0"/>
    <w:rsid w:val="006E5BA3"/>
    <w:rsid w:val="007116E6"/>
    <w:rsid w:val="00715B20"/>
    <w:rsid w:val="007341F9"/>
    <w:rsid w:val="0078229D"/>
    <w:rsid w:val="00794BD9"/>
    <w:rsid w:val="007A01AC"/>
    <w:rsid w:val="007B0D32"/>
    <w:rsid w:val="007D00E7"/>
    <w:rsid w:val="007D233A"/>
    <w:rsid w:val="007D5AD0"/>
    <w:rsid w:val="007D65C7"/>
    <w:rsid w:val="008012AB"/>
    <w:rsid w:val="00833ADE"/>
    <w:rsid w:val="00867EAE"/>
    <w:rsid w:val="008747F9"/>
    <w:rsid w:val="0087769B"/>
    <w:rsid w:val="008D341E"/>
    <w:rsid w:val="008E2F78"/>
    <w:rsid w:val="008E737B"/>
    <w:rsid w:val="00907C54"/>
    <w:rsid w:val="00912F54"/>
    <w:rsid w:val="009229D2"/>
    <w:rsid w:val="00952749"/>
    <w:rsid w:val="0096265F"/>
    <w:rsid w:val="00986A4F"/>
    <w:rsid w:val="009A3E0D"/>
    <w:rsid w:val="009D56FC"/>
    <w:rsid w:val="009E2AF9"/>
    <w:rsid w:val="009E52D9"/>
    <w:rsid w:val="009F4DD7"/>
    <w:rsid w:val="00A323B7"/>
    <w:rsid w:val="00A4183E"/>
    <w:rsid w:val="00A50C1E"/>
    <w:rsid w:val="00A67093"/>
    <w:rsid w:val="00A74046"/>
    <w:rsid w:val="00A83643"/>
    <w:rsid w:val="00A92E50"/>
    <w:rsid w:val="00AA2C39"/>
    <w:rsid w:val="00AA51C2"/>
    <w:rsid w:val="00AA53EC"/>
    <w:rsid w:val="00AA5A30"/>
    <w:rsid w:val="00AB6E86"/>
    <w:rsid w:val="00AC5543"/>
    <w:rsid w:val="00AF61EB"/>
    <w:rsid w:val="00B03DB8"/>
    <w:rsid w:val="00B17C38"/>
    <w:rsid w:val="00B44878"/>
    <w:rsid w:val="00B65F64"/>
    <w:rsid w:val="00B74957"/>
    <w:rsid w:val="00B8710A"/>
    <w:rsid w:val="00BA2068"/>
    <w:rsid w:val="00BB4362"/>
    <w:rsid w:val="00BC7DFD"/>
    <w:rsid w:val="00BE7AC2"/>
    <w:rsid w:val="00C07C5B"/>
    <w:rsid w:val="00C43B26"/>
    <w:rsid w:val="00C5690C"/>
    <w:rsid w:val="00C578FF"/>
    <w:rsid w:val="00C828BF"/>
    <w:rsid w:val="00CC04E1"/>
    <w:rsid w:val="00CC65BB"/>
    <w:rsid w:val="00CE6677"/>
    <w:rsid w:val="00CF66D9"/>
    <w:rsid w:val="00D03929"/>
    <w:rsid w:val="00D2553E"/>
    <w:rsid w:val="00D273BD"/>
    <w:rsid w:val="00D43A84"/>
    <w:rsid w:val="00D512F8"/>
    <w:rsid w:val="00D605F8"/>
    <w:rsid w:val="00D734FE"/>
    <w:rsid w:val="00D841B1"/>
    <w:rsid w:val="00DA0A5B"/>
    <w:rsid w:val="00DA6523"/>
    <w:rsid w:val="00DC433A"/>
    <w:rsid w:val="00DD1C84"/>
    <w:rsid w:val="00E63452"/>
    <w:rsid w:val="00E65164"/>
    <w:rsid w:val="00E66259"/>
    <w:rsid w:val="00EB18ED"/>
    <w:rsid w:val="00EC0C05"/>
    <w:rsid w:val="00EC1D7C"/>
    <w:rsid w:val="00EC5D61"/>
    <w:rsid w:val="00ED1CE5"/>
    <w:rsid w:val="00ED2B89"/>
    <w:rsid w:val="00F0050E"/>
    <w:rsid w:val="00F028D4"/>
    <w:rsid w:val="00F25175"/>
    <w:rsid w:val="00F77181"/>
    <w:rsid w:val="00F848FD"/>
    <w:rsid w:val="00F864CF"/>
    <w:rsid w:val="00FA7EB3"/>
    <w:rsid w:val="00FC5291"/>
    <w:rsid w:val="00FE5CDB"/>
    <w:rsid w:val="00FF0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31600F"/>
  <w15:docId w15:val="{578EDA29-93CC-457A-8FB5-9D015EBD1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71B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1B18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371B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1B18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ED1CE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1CE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5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bickkie.nguyen@ivyleaguehealthcare.com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bickkie.nguyen@apri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685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Nguyen, Bickkie</cp:lastModifiedBy>
  <cp:revision>3</cp:revision>
  <dcterms:created xsi:type="dcterms:W3CDTF">2017-08-30T00:27:00Z</dcterms:created>
  <dcterms:modified xsi:type="dcterms:W3CDTF">2017-08-30T00:36:00Z</dcterms:modified>
</cp:coreProperties>
</file>