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6AC" w:rsidRPr="00E606AC" w:rsidRDefault="00E606AC" w:rsidP="00E606AC">
      <w:pPr>
        <w:spacing w:after="0" w:line="240" w:lineRule="auto"/>
        <w:rPr>
          <w:rFonts w:asciiTheme="majorBidi" w:eastAsia="Times New Roman" w:hAnsiTheme="majorBidi" w:cstheme="majorBidi"/>
          <w:color w:val="0070C0"/>
          <w:sz w:val="26"/>
          <w:szCs w:val="26"/>
        </w:rPr>
      </w:pPr>
      <w:r w:rsidRPr="00E606AC">
        <w:rPr>
          <w:rFonts w:asciiTheme="majorBidi" w:eastAsia="Times New Roman" w:hAnsiTheme="majorBidi" w:cstheme="majorBidi"/>
          <w:color w:val="0070C0"/>
          <w:sz w:val="26"/>
          <w:szCs w:val="26"/>
        </w:rPr>
        <w:t xml:space="preserve">Colloid Cyst of </w:t>
      </w:r>
      <w:r>
        <w:rPr>
          <w:rFonts w:asciiTheme="majorBidi" w:eastAsia="Times New Roman" w:hAnsiTheme="majorBidi" w:cstheme="majorBidi"/>
          <w:color w:val="0070C0"/>
          <w:sz w:val="26"/>
          <w:szCs w:val="26"/>
        </w:rPr>
        <w:t xml:space="preserve">the </w:t>
      </w:r>
      <w:r w:rsidRPr="00E606AC">
        <w:rPr>
          <w:rFonts w:asciiTheme="majorBidi" w:eastAsia="Times New Roman" w:hAnsiTheme="majorBidi" w:cstheme="majorBidi"/>
          <w:color w:val="0070C0"/>
          <w:sz w:val="26"/>
          <w:szCs w:val="26"/>
        </w:rPr>
        <w:t>Third Ventricle: Long-term Results of Endoscopic Management in a Series of 112 Cases</w:t>
      </w:r>
    </w:p>
    <w:p w:rsidR="00E606AC" w:rsidRPr="00860589" w:rsidRDefault="00E606AC">
      <w:pPr>
        <w:rPr>
          <w:rFonts w:asciiTheme="majorBidi" w:hAnsiTheme="majorBidi" w:cstheme="majorBidi"/>
          <w:b/>
          <w:bCs/>
          <w:color w:val="000000" w:themeColor="text1"/>
          <w:sz w:val="18"/>
          <w:szCs w:val="18"/>
        </w:rPr>
      </w:pPr>
      <w:r w:rsidRPr="00860589">
        <w:rPr>
          <w:rFonts w:asciiTheme="majorBidi" w:hAnsiTheme="majorBidi" w:cstheme="majorBidi"/>
          <w:b/>
          <w:bCs/>
          <w:sz w:val="18"/>
          <w:szCs w:val="18"/>
        </w:rPr>
        <w:t xml:space="preserve">Ehsan </w:t>
      </w:r>
      <w:proofErr w:type="spellStart"/>
      <w:r w:rsidRPr="00860589">
        <w:rPr>
          <w:rFonts w:asciiTheme="majorBidi" w:hAnsiTheme="majorBidi" w:cstheme="majorBidi"/>
          <w:b/>
          <w:bCs/>
          <w:sz w:val="18"/>
          <w:szCs w:val="18"/>
        </w:rPr>
        <w:t>Nazari</w:t>
      </w:r>
      <w:proofErr w:type="spellEnd"/>
      <w:r w:rsidRPr="00860589">
        <w:rPr>
          <w:rFonts w:asciiTheme="majorBidi" w:hAnsiTheme="majorBidi" w:cstheme="majorBidi"/>
          <w:b/>
          <w:bCs/>
          <w:sz w:val="18"/>
          <w:szCs w:val="18"/>
        </w:rPr>
        <w:t xml:space="preserve"> </w:t>
      </w:r>
      <w:proofErr w:type="spellStart"/>
      <w:r w:rsidRPr="00860589">
        <w:rPr>
          <w:rFonts w:asciiTheme="majorBidi" w:hAnsiTheme="majorBidi" w:cstheme="majorBidi"/>
          <w:b/>
          <w:bCs/>
          <w:sz w:val="18"/>
          <w:szCs w:val="18"/>
        </w:rPr>
        <w:t>Maloumeh</w:t>
      </w:r>
      <w:proofErr w:type="spellEnd"/>
      <w:r w:rsidRPr="00860589">
        <w:rPr>
          <w:rFonts w:asciiTheme="majorBidi" w:hAnsiTheme="majorBidi" w:cstheme="majorBidi"/>
          <w:b/>
          <w:bCs/>
          <w:sz w:val="18"/>
          <w:szCs w:val="18"/>
        </w:rPr>
        <w:t xml:space="preserve">, MD, </w:t>
      </w:r>
      <w:r w:rsidRPr="00860589">
        <w:rPr>
          <w:rFonts w:asciiTheme="majorBidi" w:hAnsiTheme="majorBidi" w:cstheme="majorBidi"/>
          <w:b/>
          <w:bCs/>
          <w:color w:val="000000" w:themeColor="text1"/>
          <w:sz w:val="18"/>
          <w:szCs w:val="18"/>
        </w:rPr>
        <w:t xml:space="preserve">Skull Base Research Center, </w:t>
      </w:r>
      <w:proofErr w:type="spellStart"/>
      <w:r w:rsidRPr="00860589">
        <w:rPr>
          <w:rFonts w:asciiTheme="majorBidi" w:hAnsiTheme="majorBidi" w:cstheme="majorBidi"/>
          <w:b/>
          <w:bCs/>
          <w:color w:val="000000" w:themeColor="text1"/>
          <w:sz w:val="18"/>
          <w:szCs w:val="18"/>
        </w:rPr>
        <w:t>Loghman</w:t>
      </w:r>
      <w:proofErr w:type="spellEnd"/>
      <w:r w:rsidRPr="00860589">
        <w:rPr>
          <w:rFonts w:asciiTheme="majorBidi" w:hAnsiTheme="majorBidi" w:cstheme="majorBidi"/>
          <w:b/>
          <w:bCs/>
          <w:color w:val="000000" w:themeColor="text1"/>
          <w:sz w:val="18"/>
          <w:szCs w:val="18"/>
        </w:rPr>
        <w:t xml:space="preserve"> Hakim Hospital, </w:t>
      </w:r>
      <w:proofErr w:type="spellStart"/>
      <w:r w:rsidRPr="00860589">
        <w:rPr>
          <w:rFonts w:asciiTheme="majorBidi" w:hAnsiTheme="majorBidi" w:cstheme="majorBidi"/>
          <w:b/>
          <w:bCs/>
          <w:color w:val="000000" w:themeColor="text1"/>
          <w:sz w:val="18"/>
          <w:szCs w:val="18"/>
        </w:rPr>
        <w:t>Shahid</w:t>
      </w:r>
      <w:proofErr w:type="spellEnd"/>
      <w:r w:rsidRPr="00860589">
        <w:rPr>
          <w:rFonts w:asciiTheme="majorBidi" w:hAnsiTheme="majorBidi" w:cstheme="majorBidi"/>
          <w:b/>
          <w:bCs/>
          <w:color w:val="000000" w:themeColor="text1"/>
          <w:sz w:val="18"/>
          <w:szCs w:val="18"/>
        </w:rPr>
        <w:t xml:space="preserve"> </w:t>
      </w:r>
      <w:proofErr w:type="spellStart"/>
      <w:r w:rsidRPr="00860589">
        <w:rPr>
          <w:rFonts w:asciiTheme="majorBidi" w:hAnsiTheme="majorBidi" w:cstheme="majorBidi"/>
          <w:b/>
          <w:bCs/>
          <w:color w:val="000000" w:themeColor="text1"/>
          <w:sz w:val="18"/>
          <w:szCs w:val="18"/>
        </w:rPr>
        <w:t>Beheshti</w:t>
      </w:r>
      <w:proofErr w:type="spellEnd"/>
      <w:r w:rsidRPr="00860589">
        <w:rPr>
          <w:rFonts w:asciiTheme="majorBidi" w:hAnsiTheme="majorBidi" w:cstheme="majorBidi"/>
          <w:b/>
          <w:bCs/>
          <w:color w:val="000000" w:themeColor="text1"/>
          <w:sz w:val="18"/>
          <w:szCs w:val="18"/>
        </w:rPr>
        <w:t xml:space="preserve"> University of Medical Sciences, Tehran, Iran</w:t>
      </w:r>
      <w:r w:rsidRPr="00860589">
        <w:rPr>
          <w:rFonts w:asciiTheme="majorBidi" w:hAnsiTheme="majorBidi" w:cstheme="majorBidi"/>
          <w:b/>
          <w:bCs/>
          <w:i/>
          <w:iCs/>
          <w:color w:val="000000" w:themeColor="text1"/>
          <w:sz w:val="18"/>
          <w:szCs w:val="18"/>
        </w:rPr>
        <w:t xml:space="preserve">  </w:t>
      </w:r>
    </w:p>
    <w:p w:rsidR="007D53C4" w:rsidRPr="00AD6724" w:rsidRDefault="00E606AC" w:rsidP="007D53C4">
      <w:pPr>
        <w:spacing w:line="360" w:lineRule="auto"/>
        <w:rPr>
          <w:rFonts w:asciiTheme="majorBidi" w:eastAsia="Times New Roman" w:hAnsiTheme="majorBidi" w:cstheme="majorBidi"/>
          <w:sz w:val="20"/>
          <w:szCs w:val="20"/>
        </w:rPr>
      </w:pPr>
      <w:r w:rsidRPr="008A7546">
        <w:rPr>
          <w:rFonts w:asciiTheme="majorBidi" w:hAnsiTheme="majorBidi" w:cstheme="majorBidi"/>
          <w:sz w:val="20"/>
          <w:szCs w:val="20"/>
        </w:rPr>
        <w:t>Statement of the problem:</w:t>
      </w:r>
      <w:r w:rsidRPr="00AD6724">
        <w:rPr>
          <w:rFonts w:asciiTheme="majorBidi" w:hAnsiTheme="majorBidi" w:cstheme="majorBidi"/>
          <w:sz w:val="20"/>
          <w:szCs w:val="20"/>
        </w:rPr>
        <w:t xml:space="preserve"> Colloid cysts are benign intracranial lesions accounting for 0.5 to 2% of brain tumors. They are most often located at the roof of the third ventricle near the foramen of </w:t>
      </w:r>
      <w:proofErr w:type="spellStart"/>
      <w:r w:rsidRPr="00AD6724">
        <w:rPr>
          <w:rFonts w:asciiTheme="majorBidi" w:hAnsiTheme="majorBidi" w:cstheme="majorBidi"/>
          <w:sz w:val="20"/>
          <w:szCs w:val="20"/>
        </w:rPr>
        <w:t>Monro</w:t>
      </w:r>
      <w:proofErr w:type="spellEnd"/>
      <w:r w:rsidRPr="00AD6724">
        <w:rPr>
          <w:rFonts w:asciiTheme="majorBidi" w:hAnsiTheme="majorBidi" w:cstheme="majorBidi"/>
          <w:color w:val="000000" w:themeColor="text1"/>
          <w:sz w:val="20"/>
          <w:szCs w:val="20"/>
        </w:rPr>
        <w:t xml:space="preserve">. </w:t>
      </w:r>
      <w:r w:rsidRPr="00AD6724">
        <w:rPr>
          <w:rFonts w:asciiTheme="majorBidi" w:hAnsiTheme="majorBidi" w:cstheme="majorBidi"/>
          <w:sz w:val="20"/>
          <w:szCs w:val="20"/>
        </w:rPr>
        <w:t>Although colloid cysts typically present with progressive headaches due to obstructive hydrocephalus, a few patients present with sudden death caused by severe obstructive hydrocephalus.</w:t>
      </w:r>
      <w:r w:rsidR="00B77F4E" w:rsidRPr="00AD6724">
        <w:rPr>
          <w:rFonts w:asciiTheme="majorBidi" w:hAnsiTheme="majorBidi" w:cstheme="majorBidi"/>
          <w:color w:val="000000" w:themeColor="text1"/>
          <w:sz w:val="20"/>
          <w:szCs w:val="20"/>
        </w:rPr>
        <w:t xml:space="preserve"> </w:t>
      </w:r>
      <w:r w:rsidR="00B77F4E" w:rsidRPr="00AD6724">
        <w:rPr>
          <w:rFonts w:asciiTheme="majorBidi" w:hAnsiTheme="majorBidi" w:cstheme="majorBidi"/>
          <w:sz w:val="20"/>
          <w:szCs w:val="20"/>
        </w:rPr>
        <w:t>Traditionally, the patients have been treated surgically by utilizing transcortical or transcallosal microsurgical approaches for colloid cyst resection. Nevertheless, less-invasive endoscopic approaches are used increasingly to minimize postoperative morbidity</w:t>
      </w:r>
      <w:r w:rsidR="00F45F2E" w:rsidRPr="00AD6724">
        <w:rPr>
          <w:rFonts w:asciiTheme="majorBidi" w:hAnsiTheme="majorBidi" w:cstheme="majorBidi"/>
          <w:color w:val="000000" w:themeColor="text1"/>
          <w:sz w:val="20"/>
          <w:szCs w:val="20"/>
        </w:rPr>
        <w:t xml:space="preserve">. </w:t>
      </w:r>
      <w:r w:rsidR="00F45F2E" w:rsidRPr="008A7546">
        <w:rPr>
          <w:rFonts w:asciiTheme="majorBidi" w:eastAsia="Lato-Regular" w:hAnsiTheme="majorBidi" w:cstheme="majorBidi"/>
          <w:sz w:val="20"/>
          <w:szCs w:val="20"/>
        </w:rPr>
        <w:t>The aim of this study</w:t>
      </w:r>
      <w:r w:rsidR="00F45F2E" w:rsidRPr="00AD6724">
        <w:rPr>
          <w:rFonts w:asciiTheme="majorBidi" w:eastAsia="Lato-Regular" w:hAnsiTheme="majorBidi" w:cstheme="majorBidi"/>
          <w:sz w:val="20"/>
          <w:szCs w:val="20"/>
        </w:rPr>
        <w:t xml:space="preserve"> was to report the results of endoscopic approach to resect third ventricular colloid cyst of 112 cases presenting between the years of 2003 to 2015. </w:t>
      </w:r>
      <w:r w:rsidR="00A42403" w:rsidRPr="008A7546">
        <w:rPr>
          <w:rFonts w:asciiTheme="majorBidi" w:eastAsia="Times New Roman" w:hAnsiTheme="majorBidi" w:cstheme="majorBidi"/>
          <w:sz w:val="20"/>
          <w:szCs w:val="20"/>
        </w:rPr>
        <w:t>Material and Methods:</w:t>
      </w:r>
      <w:r w:rsidR="00A42403" w:rsidRPr="00AD6724">
        <w:rPr>
          <w:rFonts w:asciiTheme="majorBidi" w:eastAsia="Times New Roman" w:hAnsiTheme="majorBidi" w:cstheme="majorBidi"/>
          <w:sz w:val="20"/>
          <w:szCs w:val="20"/>
        </w:rPr>
        <w:t xml:space="preserve"> We conducted a retrospective review of 112 cases with colloid cyst of third ventricle between 2003 and 2015, </w:t>
      </w:r>
      <w:proofErr w:type="gramStart"/>
      <w:r w:rsidR="00A42403" w:rsidRPr="00AD6724">
        <w:rPr>
          <w:rFonts w:asciiTheme="majorBidi" w:eastAsia="Times New Roman" w:hAnsiTheme="majorBidi" w:cstheme="majorBidi"/>
          <w:sz w:val="20"/>
          <w:szCs w:val="20"/>
        </w:rPr>
        <w:t>who</w:t>
      </w:r>
      <w:proofErr w:type="gramEnd"/>
      <w:r w:rsidR="00A42403" w:rsidRPr="00AD6724">
        <w:rPr>
          <w:rFonts w:asciiTheme="majorBidi" w:eastAsia="Times New Roman" w:hAnsiTheme="majorBidi" w:cstheme="majorBidi"/>
          <w:sz w:val="20"/>
          <w:szCs w:val="20"/>
        </w:rPr>
        <w:t xml:space="preserve"> underwent endoscopic surgeries</w:t>
      </w:r>
      <w:r w:rsidR="00C071E7" w:rsidRPr="00AD6724">
        <w:rPr>
          <w:rFonts w:asciiTheme="majorBidi" w:eastAsia="Times New Roman" w:hAnsiTheme="majorBidi" w:cstheme="majorBidi"/>
          <w:sz w:val="20"/>
          <w:szCs w:val="20"/>
        </w:rPr>
        <w:t xml:space="preserve"> </w:t>
      </w:r>
      <w:r w:rsidR="00A42403" w:rsidRPr="00AD6724">
        <w:rPr>
          <w:rFonts w:asciiTheme="majorBidi" w:eastAsia="Times New Roman" w:hAnsiTheme="majorBidi" w:cstheme="majorBidi"/>
          <w:sz w:val="20"/>
          <w:szCs w:val="20"/>
        </w:rPr>
        <w:t xml:space="preserve">at the Loghman Hospital. </w:t>
      </w:r>
      <w:r w:rsidR="00F12D04" w:rsidRPr="00AD6724">
        <w:rPr>
          <w:rFonts w:asciiTheme="majorBidi" w:eastAsia="Times New Roman" w:hAnsiTheme="majorBidi" w:cstheme="majorBidi"/>
          <w:sz w:val="20"/>
          <w:szCs w:val="20"/>
        </w:rPr>
        <w:t>According to consistency of content, t</w:t>
      </w:r>
      <w:r w:rsidR="00C071E7" w:rsidRPr="00AD6724">
        <w:rPr>
          <w:rFonts w:asciiTheme="majorBidi" w:eastAsia="Times New Roman" w:hAnsiTheme="majorBidi" w:cstheme="majorBidi"/>
          <w:sz w:val="20"/>
          <w:szCs w:val="20"/>
        </w:rPr>
        <w:t>hird ventricular colloid cysts were categorized as type 1 and type 2</w:t>
      </w:r>
      <w:r w:rsidR="00B77F4E" w:rsidRPr="00AD6724">
        <w:rPr>
          <w:rFonts w:asciiTheme="majorBidi" w:eastAsia="Times New Roman" w:hAnsiTheme="majorBidi" w:cstheme="majorBidi"/>
          <w:sz w:val="20"/>
          <w:szCs w:val="20"/>
        </w:rPr>
        <w:t xml:space="preserve"> colloid cysts</w:t>
      </w:r>
      <w:r w:rsidR="00AA2CE7" w:rsidRPr="00AD6724">
        <w:rPr>
          <w:rFonts w:asciiTheme="majorBidi" w:eastAsia="Times New Roman" w:hAnsiTheme="majorBidi" w:cstheme="majorBidi"/>
          <w:sz w:val="20"/>
          <w:szCs w:val="20"/>
        </w:rPr>
        <w:t xml:space="preserve"> (</w:t>
      </w:r>
      <w:r w:rsidR="00053434" w:rsidRPr="00AD6724">
        <w:rPr>
          <w:rFonts w:asciiTheme="majorBidi" w:eastAsia="Times New Roman" w:hAnsiTheme="majorBidi" w:cstheme="majorBidi"/>
          <w:sz w:val="20"/>
          <w:szCs w:val="20"/>
        </w:rPr>
        <w:t>Samadian-Maloumeh-Eb</w:t>
      </w:r>
      <w:r w:rsidR="00AA2CE7" w:rsidRPr="00AD6724">
        <w:rPr>
          <w:rFonts w:asciiTheme="majorBidi" w:eastAsia="Times New Roman" w:hAnsiTheme="majorBidi" w:cstheme="majorBidi"/>
          <w:sz w:val="20"/>
          <w:szCs w:val="20"/>
        </w:rPr>
        <w:t>rahimzadeh classification)</w:t>
      </w:r>
      <w:r w:rsidR="00053434" w:rsidRPr="00AD6724">
        <w:rPr>
          <w:rFonts w:asciiTheme="majorBidi" w:eastAsia="Times New Roman" w:hAnsiTheme="majorBidi" w:cstheme="majorBidi"/>
          <w:sz w:val="20"/>
          <w:szCs w:val="20"/>
        </w:rPr>
        <w:t xml:space="preserve"> </w:t>
      </w:r>
      <w:r w:rsidR="00C071E7" w:rsidRPr="00AD6724">
        <w:rPr>
          <w:rFonts w:asciiTheme="majorBidi" w:eastAsia="Times New Roman" w:hAnsiTheme="majorBidi" w:cstheme="majorBidi"/>
          <w:sz w:val="20"/>
          <w:szCs w:val="20"/>
        </w:rPr>
        <w:t>assessed separately</w:t>
      </w:r>
      <w:r w:rsidR="00F12D04" w:rsidRPr="00AD6724">
        <w:rPr>
          <w:rFonts w:asciiTheme="majorBidi" w:eastAsia="Times New Roman" w:hAnsiTheme="majorBidi" w:cstheme="majorBidi"/>
          <w:sz w:val="20"/>
          <w:szCs w:val="20"/>
        </w:rPr>
        <w:t xml:space="preserve"> during the study</w:t>
      </w:r>
      <w:r w:rsidR="00F12D04" w:rsidRPr="008A7546">
        <w:rPr>
          <w:rFonts w:asciiTheme="majorBidi" w:eastAsia="Times New Roman" w:hAnsiTheme="majorBidi" w:cstheme="majorBidi"/>
          <w:sz w:val="20"/>
          <w:szCs w:val="20"/>
        </w:rPr>
        <w:t>.</w:t>
      </w:r>
      <w:r w:rsidR="00C071E7" w:rsidRPr="008A7546">
        <w:rPr>
          <w:rFonts w:asciiTheme="majorBidi" w:eastAsia="Times New Roman" w:hAnsiTheme="majorBidi" w:cstheme="majorBidi"/>
          <w:sz w:val="20"/>
          <w:szCs w:val="20"/>
        </w:rPr>
        <w:t xml:space="preserve"> </w:t>
      </w:r>
      <w:r w:rsidR="00A42403" w:rsidRPr="008A7546">
        <w:rPr>
          <w:rFonts w:asciiTheme="majorBidi" w:eastAsia="Times New Roman" w:hAnsiTheme="majorBidi" w:cstheme="majorBidi"/>
          <w:sz w:val="20"/>
          <w:szCs w:val="20"/>
        </w:rPr>
        <w:t>Findings:</w:t>
      </w:r>
      <w:r w:rsidR="00A42403" w:rsidRPr="00AD6724">
        <w:rPr>
          <w:rFonts w:asciiTheme="majorBidi" w:eastAsia="Times New Roman" w:hAnsiTheme="majorBidi" w:cstheme="majorBidi"/>
          <w:sz w:val="20"/>
          <w:szCs w:val="20"/>
        </w:rPr>
        <w:t xml:space="preserve"> We found that the most common clinical presentations in patients with third ventricular colloid cyst were headache, vomiting, and impaired vision. Complete resection was obtained in majority of patients (92%).</w:t>
      </w:r>
      <w:r w:rsidR="00F12D04" w:rsidRPr="00AD6724">
        <w:rPr>
          <w:rFonts w:asciiTheme="majorBidi" w:eastAsia="Times New Roman" w:hAnsiTheme="majorBidi" w:cstheme="majorBidi"/>
          <w:sz w:val="20"/>
          <w:szCs w:val="20"/>
        </w:rPr>
        <w:t xml:space="preserve"> </w:t>
      </w:r>
      <w:r w:rsidR="00A42403" w:rsidRPr="00AD6724">
        <w:rPr>
          <w:rFonts w:asciiTheme="majorBidi" w:eastAsia="Times New Roman" w:hAnsiTheme="majorBidi" w:cstheme="majorBidi"/>
          <w:sz w:val="20"/>
          <w:szCs w:val="20"/>
        </w:rPr>
        <w:t>Meningitis, hemiparesis, and memory deficits occurred most commonly as postoperative complications.</w:t>
      </w:r>
      <w:r w:rsidR="00AA2CE7" w:rsidRPr="00AD6724">
        <w:rPr>
          <w:rFonts w:asciiTheme="majorBidi" w:eastAsia="Times New Roman" w:hAnsiTheme="majorBidi" w:cstheme="majorBidi"/>
          <w:sz w:val="20"/>
          <w:szCs w:val="20"/>
        </w:rPr>
        <w:t xml:space="preserve"> </w:t>
      </w:r>
      <w:r w:rsidR="00AA2CE7" w:rsidRPr="008A7546">
        <w:rPr>
          <w:rFonts w:asciiTheme="majorBidi" w:eastAsia="Times New Roman" w:hAnsiTheme="majorBidi" w:cstheme="majorBidi"/>
          <w:sz w:val="20"/>
          <w:szCs w:val="20"/>
        </w:rPr>
        <w:t>Conclusion:</w:t>
      </w:r>
      <w:r w:rsidR="00AA2CE7" w:rsidRPr="00AD6724">
        <w:rPr>
          <w:rFonts w:ascii="Arial" w:eastAsia="Times New Roman" w:hAnsi="Arial" w:cs="Arial"/>
          <w:sz w:val="20"/>
          <w:szCs w:val="20"/>
        </w:rPr>
        <w:t xml:space="preserve"> </w:t>
      </w:r>
      <w:r w:rsidR="00AA2CE7" w:rsidRPr="00AD6724">
        <w:rPr>
          <w:rFonts w:asciiTheme="majorBidi" w:eastAsia="Times New Roman" w:hAnsiTheme="majorBidi" w:cstheme="majorBidi"/>
          <w:sz w:val="20"/>
          <w:szCs w:val="20"/>
        </w:rPr>
        <w:t>High rates of complete resection of third ventricular colloid cysts, with low morbidity and mortality, are possible with an endoscopic approach. The results of this study support the role of endoscopic resection in the treatment of patients with third ventricular colloid cysts as a safe and effective modality and show how endoscopic resection of third ventricular colloid cysts can produce favorable results.</w:t>
      </w:r>
    </w:p>
    <w:p w:rsidR="00AD6724" w:rsidRDefault="00AD6724" w:rsidP="007D53C4">
      <w:pPr>
        <w:spacing w:line="360" w:lineRule="auto"/>
        <w:rPr>
          <w:rFonts w:asciiTheme="majorBidi" w:eastAsia="Times New Roman" w:hAnsiTheme="majorBidi" w:cstheme="majorBidi"/>
          <w:b/>
          <w:bCs/>
          <w:color w:val="0070C0"/>
          <w:sz w:val="20"/>
          <w:szCs w:val="20"/>
        </w:rPr>
      </w:pPr>
    </w:p>
    <w:p w:rsidR="007D53C4" w:rsidRPr="00AD6724" w:rsidRDefault="003A5F08" w:rsidP="007D53C4">
      <w:pPr>
        <w:spacing w:line="360" w:lineRule="auto"/>
        <w:rPr>
          <w:rFonts w:asciiTheme="majorBidi" w:eastAsia="Times New Roman" w:hAnsiTheme="majorBidi" w:cstheme="majorBidi"/>
          <w:b/>
          <w:bCs/>
          <w:color w:val="0070C0"/>
        </w:rPr>
      </w:pPr>
      <w:r w:rsidRPr="00AD6724">
        <w:rPr>
          <w:rFonts w:asciiTheme="majorBidi" w:eastAsia="Times New Roman" w:hAnsiTheme="majorBidi" w:cstheme="majorBidi"/>
          <w:b/>
          <w:bCs/>
          <w:color w:val="0070C0"/>
        </w:rPr>
        <w:t>Image</w:t>
      </w:r>
    </w:p>
    <w:p w:rsidR="00AD6724" w:rsidRPr="007D53C4" w:rsidRDefault="00AD6724" w:rsidP="007D53C4">
      <w:pPr>
        <w:spacing w:line="360" w:lineRule="auto"/>
        <w:rPr>
          <w:rFonts w:asciiTheme="majorBidi" w:eastAsia="Times New Roman" w:hAnsiTheme="majorBidi" w:cstheme="majorBidi"/>
          <w:sz w:val="20"/>
          <w:szCs w:val="20"/>
        </w:rPr>
      </w:pPr>
    </w:p>
    <w:p w:rsidR="00AD6724" w:rsidRDefault="00313791" w:rsidP="00AD6724">
      <w:pPr>
        <w:spacing w:line="360" w:lineRule="auto"/>
        <w:rPr>
          <w:rFonts w:asciiTheme="majorBidi" w:eastAsia="Times New Roman" w:hAnsiTheme="majorBidi" w:cstheme="majorBidi"/>
          <w:b/>
          <w:bCs/>
          <w:color w:val="0070C0"/>
          <w:sz w:val="20"/>
          <w:szCs w:val="20"/>
        </w:rPr>
      </w:pPr>
      <w:r>
        <w:rPr>
          <w:noProof/>
        </w:rPr>
        <w:drawing>
          <wp:inline distT="0" distB="0" distL="0" distR="0" wp14:anchorId="5921E7FD" wp14:editId="04CDC30F">
            <wp:extent cx="1183341" cy="100902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87431" cy="1012516"/>
                    </a:xfrm>
                    <a:prstGeom prst="rect">
                      <a:avLst/>
                    </a:prstGeom>
                    <a:noFill/>
                    <a:ln>
                      <a:noFill/>
                    </a:ln>
                  </pic:spPr>
                </pic:pic>
              </a:graphicData>
            </a:graphic>
          </wp:inline>
        </w:drawing>
      </w:r>
      <w:r w:rsidR="009A5858">
        <w:rPr>
          <w:noProof/>
        </w:rPr>
        <w:t xml:space="preserve"> </w:t>
      </w:r>
      <w:r w:rsidR="009A5858">
        <w:rPr>
          <w:noProof/>
        </w:rPr>
        <w:drawing>
          <wp:inline distT="0" distB="0" distL="0" distR="0" wp14:anchorId="64C0CA5F" wp14:editId="532099FE">
            <wp:extent cx="889951" cy="1006189"/>
            <wp:effectExtent l="0" t="0" r="5715" b="3810"/>
            <wp:docPr id="11" name="Picture 2" descr="D:\papers\9-Non colloid\picture dr sharifi\New folder\28082010660.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descr="D:\papers\9-Non colloid\picture dr sharifi\New folder\28082010660.jpg"/>
                    <pic:cNvPicPr>
                      <a:picLocks noGrp="1" noChangeAspect="1" noChangeArrowheads="1"/>
                    </pic:cNvPicPr>
                  </pic:nvPicPr>
                  <pic:blipFill>
                    <a:blip r:embed="rId7"/>
                    <a:srcRect l="11321" t="19051" r="52830" b="25603"/>
                    <a:stretch>
                      <a:fillRect/>
                    </a:stretch>
                  </pic:blipFill>
                  <pic:spPr bwMode="auto">
                    <a:xfrm>
                      <a:off x="0" y="0"/>
                      <a:ext cx="893502" cy="1010203"/>
                    </a:xfrm>
                    <a:prstGeom prst="rect">
                      <a:avLst/>
                    </a:prstGeom>
                    <a:noFill/>
                  </pic:spPr>
                </pic:pic>
              </a:graphicData>
            </a:graphic>
          </wp:inline>
        </w:drawing>
      </w:r>
      <w:r>
        <w:rPr>
          <w:rFonts w:asciiTheme="majorBidi" w:eastAsia="Times New Roman" w:hAnsiTheme="majorBidi" w:cstheme="majorBidi" w:hint="cs"/>
          <w:b/>
          <w:bCs/>
          <w:color w:val="0070C0"/>
          <w:sz w:val="20"/>
          <w:szCs w:val="20"/>
          <w:rtl/>
          <w:lang w:bidi="fa-IR"/>
        </w:rPr>
        <w:t xml:space="preserve"> </w:t>
      </w:r>
      <w:r>
        <w:rPr>
          <w:noProof/>
        </w:rPr>
        <w:drawing>
          <wp:inline distT="0" distB="0" distL="0" distR="0" wp14:anchorId="24C08C4D" wp14:editId="09D33673">
            <wp:extent cx="1202901" cy="1007888"/>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208417" cy="1012510"/>
                    </a:xfrm>
                    <a:prstGeom prst="rect">
                      <a:avLst/>
                    </a:prstGeom>
                  </pic:spPr>
                </pic:pic>
              </a:graphicData>
            </a:graphic>
          </wp:inline>
        </w:drawing>
      </w:r>
      <w:r w:rsidR="009A5858">
        <w:rPr>
          <w:noProof/>
        </w:rPr>
        <w:t xml:space="preserve"> </w:t>
      </w:r>
      <w:r>
        <w:rPr>
          <w:noProof/>
        </w:rPr>
        <w:drawing>
          <wp:inline distT="0" distB="0" distL="0" distR="0" wp14:anchorId="06DC9067" wp14:editId="569C82DA">
            <wp:extent cx="1181976" cy="1001476"/>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186974" cy="1005710"/>
                    </a:xfrm>
                    <a:prstGeom prst="rect">
                      <a:avLst/>
                    </a:prstGeom>
                  </pic:spPr>
                </pic:pic>
              </a:graphicData>
            </a:graphic>
          </wp:inline>
        </w:drawing>
      </w:r>
      <w:r w:rsidR="007D53C4">
        <w:rPr>
          <w:noProof/>
        </w:rPr>
        <w:drawing>
          <wp:inline distT="0" distB="0" distL="0" distR="0" wp14:anchorId="4D54D151" wp14:editId="49EEEE63">
            <wp:extent cx="1037895" cy="1001335"/>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050295" cy="1013298"/>
                    </a:xfrm>
                    <a:prstGeom prst="rect">
                      <a:avLst/>
                    </a:prstGeom>
                  </pic:spPr>
                </pic:pic>
              </a:graphicData>
            </a:graphic>
          </wp:inline>
        </w:drawing>
      </w:r>
      <w:r w:rsidR="007A0A7F">
        <w:rPr>
          <w:rFonts w:asciiTheme="majorBidi" w:eastAsia="Times New Roman" w:hAnsiTheme="majorBidi" w:cstheme="majorBidi"/>
          <w:b/>
          <w:bCs/>
          <w:color w:val="0070C0"/>
          <w:sz w:val="20"/>
          <w:szCs w:val="20"/>
        </w:rPr>
        <w:t xml:space="preserve"> </w:t>
      </w:r>
    </w:p>
    <w:p w:rsidR="00AD6724" w:rsidRPr="00AD6724" w:rsidRDefault="00AD6724" w:rsidP="00AD6724">
      <w:pPr>
        <w:spacing w:line="360" w:lineRule="auto"/>
        <w:rPr>
          <w:rFonts w:asciiTheme="majorBidi" w:eastAsia="Times New Roman" w:hAnsiTheme="majorBidi" w:cstheme="majorBidi"/>
          <w:b/>
          <w:bCs/>
          <w:caps/>
          <w:color w:val="0070C0"/>
          <w:sz w:val="20"/>
          <w:szCs w:val="2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AD6724">
        <w:rPr>
          <w:rFonts w:asciiTheme="majorBidi" w:eastAsia="Times New Roman" w:hAnsiTheme="majorBidi" w:cstheme="majorBidi"/>
          <w:b/>
          <w:bCs/>
          <w:caps/>
          <w:color w:val="FF0000"/>
          <w:sz w:val="20"/>
          <w:szCs w:val="2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A                                 B                               C                                     D                                 E</w:t>
      </w:r>
    </w:p>
    <w:p w:rsidR="00AD6724" w:rsidRDefault="007D53C4" w:rsidP="009A5858">
      <w:pPr>
        <w:spacing w:line="360" w:lineRule="auto"/>
        <w:rPr>
          <w:rFonts w:asciiTheme="majorBidi" w:eastAsia="Times New Roman" w:hAnsiTheme="majorBidi" w:cstheme="majorBidi"/>
          <w:b/>
          <w:bCs/>
          <w:color w:val="0070C0"/>
          <w:sz w:val="20"/>
          <w:szCs w:val="20"/>
        </w:rPr>
      </w:pPr>
      <w:r>
        <w:rPr>
          <w:noProof/>
        </w:rPr>
        <w:lastRenderedPageBreak/>
        <w:drawing>
          <wp:inline distT="0" distB="0" distL="0" distR="0" wp14:anchorId="62037F78" wp14:editId="3B3DFC8E">
            <wp:extent cx="1100214" cy="1009219"/>
            <wp:effectExtent l="0" t="0" r="508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106447" cy="1014936"/>
                    </a:xfrm>
                    <a:prstGeom prst="rect">
                      <a:avLst/>
                    </a:prstGeom>
                  </pic:spPr>
                </pic:pic>
              </a:graphicData>
            </a:graphic>
          </wp:inline>
        </w:drawing>
      </w:r>
      <w:r>
        <w:rPr>
          <w:noProof/>
        </w:rPr>
        <w:drawing>
          <wp:inline distT="0" distB="0" distL="0" distR="0" wp14:anchorId="540EA4E2" wp14:editId="50D84F03">
            <wp:extent cx="1212680" cy="995626"/>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15762" cy="998156"/>
                    </a:xfrm>
                    <a:prstGeom prst="rect">
                      <a:avLst/>
                    </a:prstGeom>
                    <a:noFill/>
                    <a:ln>
                      <a:noFill/>
                    </a:ln>
                  </pic:spPr>
                </pic:pic>
              </a:graphicData>
            </a:graphic>
          </wp:inline>
        </w:drawing>
      </w:r>
      <w:r>
        <w:rPr>
          <w:noProof/>
        </w:rPr>
        <w:drawing>
          <wp:inline distT="0" distB="0" distL="0" distR="0" wp14:anchorId="155C08EC" wp14:editId="06CF0F9E">
            <wp:extent cx="1134443" cy="984647"/>
            <wp:effectExtent l="0" t="0" r="889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155349" cy="1002792"/>
                    </a:xfrm>
                    <a:prstGeom prst="rect">
                      <a:avLst/>
                    </a:prstGeom>
                  </pic:spPr>
                </pic:pic>
              </a:graphicData>
            </a:graphic>
          </wp:inline>
        </w:drawing>
      </w:r>
      <w:r>
        <w:rPr>
          <w:noProof/>
        </w:rPr>
        <w:drawing>
          <wp:inline distT="0" distB="0" distL="0" distR="0" wp14:anchorId="5096D79F" wp14:editId="45DAC395">
            <wp:extent cx="1017527" cy="98797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37756" cy="1007617"/>
                    </a:xfrm>
                    <a:prstGeom prst="rect">
                      <a:avLst/>
                    </a:prstGeom>
                    <a:noFill/>
                    <a:ln>
                      <a:noFill/>
                    </a:ln>
                  </pic:spPr>
                </pic:pic>
              </a:graphicData>
            </a:graphic>
          </wp:inline>
        </w:drawing>
      </w:r>
      <w:r w:rsidR="009A5858">
        <w:rPr>
          <w:rFonts w:asciiTheme="majorBidi" w:eastAsia="Times New Roman" w:hAnsiTheme="majorBidi" w:cstheme="majorBidi"/>
          <w:b/>
          <w:bCs/>
          <w:color w:val="0070C0"/>
          <w:sz w:val="20"/>
          <w:szCs w:val="20"/>
        </w:rPr>
        <w:t xml:space="preserve"> </w:t>
      </w:r>
      <w:r>
        <w:rPr>
          <w:noProof/>
        </w:rPr>
        <w:drawing>
          <wp:inline distT="0" distB="0" distL="0" distR="0" wp14:anchorId="748DF647" wp14:editId="052E091E">
            <wp:extent cx="1080654" cy="987037"/>
            <wp:effectExtent l="0" t="0" r="5715"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4765" cy="990792"/>
                    </a:xfrm>
                    <a:prstGeom prst="rect">
                      <a:avLst/>
                    </a:prstGeom>
                    <a:noFill/>
                    <a:ln>
                      <a:noFill/>
                    </a:ln>
                  </pic:spPr>
                </pic:pic>
              </a:graphicData>
            </a:graphic>
          </wp:inline>
        </w:drawing>
      </w:r>
      <w:r w:rsidR="007A0A7F">
        <w:rPr>
          <w:rFonts w:asciiTheme="majorBidi" w:eastAsia="Times New Roman" w:hAnsiTheme="majorBidi" w:cstheme="majorBidi"/>
          <w:b/>
          <w:bCs/>
          <w:color w:val="0070C0"/>
          <w:sz w:val="20"/>
          <w:szCs w:val="20"/>
        </w:rPr>
        <w:t xml:space="preserve"> </w:t>
      </w:r>
      <w:r w:rsidR="009A5858">
        <w:rPr>
          <w:rFonts w:asciiTheme="majorBidi" w:eastAsia="Times New Roman" w:hAnsiTheme="majorBidi" w:cstheme="majorBidi"/>
          <w:b/>
          <w:bCs/>
          <w:color w:val="0070C0"/>
          <w:sz w:val="20"/>
          <w:szCs w:val="20"/>
        </w:rPr>
        <w:t xml:space="preserve">  </w:t>
      </w:r>
    </w:p>
    <w:p w:rsidR="00AD6724" w:rsidRPr="00AD6724" w:rsidRDefault="00AD6724" w:rsidP="009A5858">
      <w:pPr>
        <w:spacing w:line="360" w:lineRule="auto"/>
        <w:rPr>
          <w:rFonts w:asciiTheme="majorBidi" w:eastAsia="Times New Roman" w:hAnsiTheme="majorBidi" w:cstheme="majorBidi"/>
          <w:b/>
          <w:bCs/>
          <w:color w:val="FF0000"/>
          <w:sz w:val="20"/>
          <w:szCs w:val="20"/>
        </w:rPr>
      </w:pPr>
      <w:r w:rsidRPr="00AD6724">
        <w:rPr>
          <w:rFonts w:asciiTheme="majorBidi" w:eastAsia="Times New Roman" w:hAnsiTheme="majorBidi" w:cstheme="majorBidi"/>
          <w:b/>
          <w:bCs/>
          <w:color w:val="FF0000"/>
          <w:sz w:val="20"/>
          <w:szCs w:val="20"/>
        </w:rPr>
        <w:t xml:space="preserve">                 </w:t>
      </w:r>
      <w:r w:rsidRPr="00AD6724">
        <w:rPr>
          <w:rFonts w:asciiTheme="majorBidi" w:eastAsia="Times New Roman" w:hAnsiTheme="majorBidi" w:cstheme="majorBidi"/>
          <w:b/>
          <w:bCs/>
          <w:caps/>
          <w:color w:val="FF0000"/>
          <w:sz w:val="20"/>
          <w:szCs w:val="2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F                                 G                                    H                                   I                                J                          </w:t>
      </w:r>
    </w:p>
    <w:p w:rsidR="00AD6724" w:rsidRDefault="00AD6724" w:rsidP="00AD6724">
      <w:pPr>
        <w:spacing w:line="360" w:lineRule="auto"/>
        <w:rPr>
          <w:rFonts w:asciiTheme="majorBidi" w:eastAsia="Times New Roman" w:hAnsiTheme="majorBidi" w:cstheme="majorBidi"/>
          <w:b/>
          <w:bCs/>
          <w:color w:val="FF0000"/>
          <w:sz w:val="20"/>
          <w:szCs w:val="20"/>
        </w:rPr>
      </w:pPr>
      <w:r>
        <w:rPr>
          <w:rFonts w:asciiTheme="majorBidi" w:eastAsia="Times New Roman" w:hAnsiTheme="majorBidi" w:cstheme="majorBidi"/>
          <w:b/>
          <w:bCs/>
          <w:color w:val="0070C0"/>
          <w:sz w:val="20"/>
          <w:szCs w:val="20"/>
        </w:rPr>
        <w:t xml:space="preserve">                                                                          </w:t>
      </w:r>
      <w:r w:rsidR="007A0A7F">
        <w:rPr>
          <w:noProof/>
        </w:rPr>
        <w:drawing>
          <wp:inline distT="0" distB="0" distL="0" distR="0" wp14:anchorId="70CF8EC8" wp14:editId="65A57994">
            <wp:extent cx="987748" cy="985978"/>
            <wp:effectExtent l="0" t="0" r="3175"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3374" cy="991594"/>
                    </a:xfrm>
                    <a:prstGeom prst="rect">
                      <a:avLst/>
                    </a:prstGeom>
                    <a:noFill/>
                    <a:ln>
                      <a:noFill/>
                    </a:ln>
                  </pic:spPr>
                </pic:pic>
              </a:graphicData>
            </a:graphic>
          </wp:inline>
        </w:drawing>
      </w:r>
      <w:r>
        <w:rPr>
          <w:rFonts w:asciiTheme="majorBidi" w:eastAsia="Times New Roman" w:hAnsiTheme="majorBidi" w:cstheme="majorBidi"/>
          <w:b/>
          <w:bCs/>
          <w:color w:val="FF0000"/>
          <w:sz w:val="20"/>
          <w:szCs w:val="20"/>
        </w:rPr>
        <w:t xml:space="preserve">   </w:t>
      </w:r>
    </w:p>
    <w:p w:rsidR="00AD6724" w:rsidRPr="00AD6724" w:rsidRDefault="00AD6724" w:rsidP="00AD6724">
      <w:pPr>
        <w:spacing w:line="360" w:lineRule="auto"/>
        <w:rPr>
          <w:rFonts w:asciiTheme="majorBidi" w:eastAsia="Times New Roman" w:hAnsiTheme="majorBidi" w:cstheme="majorBidi"/>
          <w:b/>
          <w:bCs/>
          <w:caps/>
          <w:color w:val="FF0000"/>
          <w:sz w:val="20"/>
          <w:szCs w:val="2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AD6724">
        <w:rPr>
          <w:rFonts w:asciiTheme="majorBidi" w:eastAsia="Times New Roman" w:hAnsiTheme="majorBidi" w:cstheme="majorBidi"/>
          <w:b/>
          <w:bCs/>
          <w:caps/>
          <w:color w:val="FF0000"/>
          <w:sz w:val="20"/>
          <w:szCs w:val="2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K</w:t>
      </w:r>
    </w:p>
    <w:p w:rsidR="005A77F0" w:rsidRPr="00AD6724" w:rsidRDefault="007A0A7F" w:rsidP="00AD6724">
      <w:pPr>
        <w:rPr>
          <w:rFonts w:ascii="Arial" w:eastAsia="Times New Roman" w:hAnsi="Arial" w:cs="Arial"/>
          <w:sz w:val="12"/>
          <w:szCs w:val="12"/>
        </w:rPr>
      </w:pPr>
      <w:r>
        <w:rPr>
          <w:rFonts w:asciiTheme="majorBidi" w:eastAsia="Times New Roman" w:hAnsiTheme="majorBidi" w:cstheme="majorBidi"/>
          <w:b/>
          <w:bCs/>
          <w:color w:val="000000" w:themeColor="text1"/>
          <w:sz w:val="20"/>
          <w:szCs w:val="20"/>
        </w:rPr>
        <w:t>Colloid cyst of the third ventricle.</w:t>
      </w:r>
      <w:r w:rsidR="00AD6724">
        <w:rPr>
          <w:rFonts w:asciiTheme="majorBidi" w:eastAsia="Times New Roman" w:hAnsiTheme="majorBidi" w:cstheme="majorBidi"/>
          <w:b/>
          <w:bCs/>
          <w:color w:val="000000" w:themeColor="text1"/>
          <w:sz w:val="20"/>
          <w:szCs w:val="20"/>
        </w:rPr>
        <w:t xml:space="preserve"> </w:t>
      </w:r>
      <w:r w:rsidR="00AD6724" w:rsidRPr="00AD6724">
        <w:rPr>
          <w:rFonts w:asciiTheme="majorBidi" w:eastAsia="Times New Roman" w:hAnsiTheme="majorBidi" w:cstheme="majorBidi"/>
          <w:b/>
          <w:bCs/>
          <w:color w:val="FF0000"/>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(A&amp;B) </w:t>
      </w:r>
      <w:r w:rsidR="009A5858">
        <w:rPr>
          <w:rFonts w:asciiTheme="majorBidi" w:eastAsia="Times New Roman" w:hAnsiTheme="majorBidi" w:cstheme="majorBidi"/>
          <w:color w:val="000000" w:themeColor="text1"/>
          <w:sz w:val="16"/>
          <w:szCs w:val="16"/>
        </w:rPr>
        <w:t>First of all</w:t>
      </w:r>
      <w:r>
        <w:rPr>
          <w:rFonts w:asciiTheme="majorBidi" w:eastAsia="Times New Roman" w:hAnsiTheme="majorBidi" w:cstheme="majorBidi"/>
          <w:b/>
          <w:bCs/>
          <w:color w:val="000000" w:themeColor="text1"/>
          <w:sz w:val="20"/>
          <w:szCs w:val="20"/>
        </w:rPr>
        <w:t xml:space="preserve"> </w:t>
      </w:r>
      <w:r w:rsidR="009A5858">
        <w:rPr>
          <w:rFonts w:asciiTheme="majorBidi" w:eastAsia="Times New Roman" w:hAnsiTheme="majorBidi" w:cstheme="majorBidi"/>
          <w:sz w:val="16"/>
          <w:szCs w:val="16"/>
        </w:rPr>
        <w:t>Magnetic Resonance N</w:t>
      </w:r>
      <w:r w:rsidR="009A5858" w:rsidRPr="007A0A7F">
        <w:rPr>
          <w:rFonts w:asciiTheme="majorBidi" w:eastAsia="Times New Roman" w:hAnsiTheme="majorBidi" w:cstheme="majorBidi"/>
          <w:sz w:val="16"/>
          <w:szCs w:val="16"/>
        </w:rPr>
        <w:t>avigation</w:t>
      </w:r>
      <w:r w:rsidR="009A5858">
        <w:rPr>
          <w:rFonts w:asciiTheme="majorBidi" w:eastAsia="Times New Roman" w:hAnsiTheme="majorBidi" w:cstheme="majorBidi"/>
          <w:sz w:val="16"/>
          <w:szCs w:val="16"/>
        </w:rPr>
        <w:t xml:space="preserve"> was applied i</w:t>
      </w:r>
      <w:r>
        <w:rPr>
          <w:rFonts w:asciiTheme="majorBidi" w:eastAsia="Times New Roman" w:hAnsiTheme="majorBidi" w:cstheme="majorBidi"/>
          <w:sz w:val="16"/>
          <w:szCs w:val="16"/>
        </w:rPr>
        <w:t xml:space="preserve">n order to </w:t>
      </w:r>
      <w:r w:rsidRPr="007A0A7F">
        <w:rPr>
          <w:rFonts w:asciiTheme="majorBidi" w:eastAsia="Times New Roman" w:hAnsiTheme="majorBidi" w:cstheme="majorBidi"/>
          <w:sz w:val="16"/>
          <w:szCs w:val="16"/>
        </w:rPr>
        <w:t>determine the most accurate trajectory to access the third ventricular colloid cyst. It is defined by determining a line from calvarium toward the target to provide the most</w:t>
      </w:r>
      <w:r w:rsidR="009A5858">
        <w:rPr>
          <w:rFonts w:asciiTheme="majorBidi" w:eastAsia="Times New Roman" w:hAnsiTheme="majorBidi" w:cstheme="majorBidi"/>
          <w:sz w:val="16"/>
          <w:szCs w:val="16"/>
        </w:rPr>
        <w:t xml:space="preserve"> appropriate access </w:t>
      </w:r>
      <w:r w:rsidRPr="007A0A7F">
        <w:rPr>
          <w:rFonts w:asciiTheme="majorBidi" w:eastAsia="Times New Roman" w:hAnsiTheme="majorBidi" w:cstheme="majorBidi"/>
          <w:sz w:val="16"/>
          <w:szCs w:val="16"/>
        </w:rPr>
        <w:t>to prevent damage to the adjacent neuronal structures, particularly the head of caudate nucl</w:t>
      </w:r>
      <w:r w:rsidR="009A5858">
        <w:rPr>
          <w:rFonts w:asciiTheme="majorBidi" w:eastAsia="Times New Roman" w:hAnsiTheme="majorBidi" w:cstheme="majorBidi"/>
          <w:sz w:val="16"/>
          <w:szCs w:val="16"/>
        </w:rPr>
        <w:t xml:space="preserve">eus and fornices. </w:t>
      </w:r>
      <w:r w:rsidRPr="007A0A7F">
        <w:rPr>
          <w:rFonts w:asciiTheme="majorBidi" w:eastAsia="Times New Roman" w:hAnsiTheme="majorBidi" w:cstheme="majorBidi"/>
          <w:sz w:val="16"/>
          <w:szCs w:val="16"/>
        </w:rPr>
        <w:t>The optimized trajectory to access third ventricular colloid cysts has 3 characteristics, including perpendicular to the roof of third ventricle, lateral enough to prevent damage to the fornix, and medial enough to avoid damage to the head of caudate nucleus.</w:t>
      </w:r>
      <w:r w:rsidR="005A77F0">
        <w:rPr>
          <w:rFonts w:asciiTheme="majorBidi" w:eastAsia="Times New Roman" w:hAnsiTheme="majorBidi" w:cstheme="majorBidi"/>
          <w:sz w:val="16"/>
          <w:szCs w:val="16"/>
        </w:rPr>
        <w:t xml:space="preserve"> </w:t>
      </w:r>
      <w:r w:rsidR="005A77F0"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r w:rsidR="00AD6724"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C</w:t>
      </w:r>
      <w:r w:rsidR="005A77F0"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5A77F0" w:rsidRPr="005A77F0">
        <w:rPr>
          <w:rFonts w:asciiTheme="majorBidi" w:eastAsia="Times New Roman" w:hAnsiTheme="majorBidi" w:cstheme="majorBidi"/>
          <w:sz w:val="16"/>
          <w:szCs w:val="16"/>
        </w:rPr>
        <w:t xml:space="preserve">View of a third ventricular colloid cyst and choroid plexus. </w:t>
      </w:r>
      <w:r w:rsidR="005A77F0"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r w:rsidR="00AD6724"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D&amp;E</w:t>
      </w:r>
      <w:r w:rsidR="005A77F0"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AD6724" w:rsidRPr="00AD6724">
        <w:rPr>
          <w:rFonts w:asciiTheme="majorBidi" w:hAnsiTheme="majorBidi" w:cstheme="majorBidi"/>
          <w:sz w:val="16"/>
          <w:szCs w:val="16"/>
        </w:rPr>
        <w:t>First, we coagulated both choroid plexus in proximity of colloid cyst and the cyst wall with bipolar elec</w:t>
      </w:r>
      <w:r w:rsidR="00AD6724">
        <w:rPr>
          <w:rFonts w:asciiTheme="majorBidi" w:hAnsiTheme="majorBidi" w:cstheme="majorBidi"/>
          <w:sz w:val="16"/>
          <w:szCs w:val="16"/>
        </w:rPr>
        <w:t>trocautery</w:t>
      </w:r>
      <w:r w:rsidR="00AD6724"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5A77F0"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r w:rsidR="00AD6724"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F</w:t>
      </w:r>
      <w:r w:rsid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r w:rsidR="00AD6724" w:rsidRPr="00AD6724">
        <w:rPr>
          <w:rFonts w:ascii="Arial" w:eastAsia="Times New Roman" w:hAnsi="Arial" w:cs="Arial"/>
          <w:sz w:val="12"/>
          <w:szCs w:val="12"/>
        </w:rPr>
        <w:t xml:space="preserve"> </w:t>
      </w:r>
      <w:proofErr w:type="gramStart"/>
      <w:r w:rsidR="00AD6724" w:rsidRPr="00AD6724">
        <w:rPr>
          <w:rFonts w:asciiTheme="majorBidi" w:eastAsia="Times New Roman" w:hAnsiTheme="majorBidi" w:cstheme="majorBidi"/>
          <w:sz w:val="16"/>
          <w:szCs w:val="16"/>
        </w:rPr>
        <w:t>Then</w:t>
      </w:r>
      <w:proofErr w:type="gramEnd"/>
      <w:r w:rsidR="00AD6724" w:rsidRPr="00AD6724">
        <w:rPr>
          <w:rFonts w:asciiTheme="majorBidi" w:eastAsia="Times New Roman" w:hAnsiTheme="majorBidi" w:cstheme="majorBidi"/>
          <w:sz w:val="16"/>
          <w:szCs w:val="16"/>
        </w:rPr>
        <w:t>, we opened the cyst wall, applying microscissors, and then aspirated the contents of the cyst using a suction a</w:t>
      </w:r>
      <w:r w:rsidR="00AD6724">
        <w:rPr>
          <w:rFonts w:asciiTheme="majorBidi" w:eastAsia="Times New Roman" w:hAnsiTheme="majorBidi" w:cstheme="majorBidi"/>
          <w:sz w:val="16"/>
          <w:szCs w:val="16"/>
        </w:rPr>
        <w:t>spirator.</w:t>
      </w:r>
      <w:r w:rsidR="00AD6724"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5A77F0"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r w:rsidR="00AD6724"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G</w:t>
      </w:r>
      <w:r w:rsid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AD6724" w:rsidRPr="00AD6724">
        <w:rPr>
          <w:rFonts w:asciiTheme="majorBidi" w:eastAsia="Times New Roman" w:hAnsiTheme="majorBidi" w:cstheme="majorBidi"/>
          <w:sz w:val="16"/>
          <w:szCs w:val="16"/>
        </w:rPr>
        <w:t>To suction the invisible contents of the cyst, we applied also a specific side-cutting suction tube in such a way that at first an open-end suction aspirator was applied.</w:t>
      </w:r>
      <w:r w:rsidR="00AD6724">
        <w:rPr>
          <w:rFonts w:asciiTheme="majorBidi" w:eastAsia="Times New Roman" w:hAnsiTheme="majorBidi" w:cstheme="majorBidi"/>
          <w:sz w:val="16"/>
          <w:szCs w:val="16"/>
        </w:rPr>
        <w:t xml:space="preserve"> </w:t>
      </w:r>
      <w:r w:rsidR="00AD6724" w:rsidRPr="00AD6724">
        <w:rPr>
          <w:rFonts w:asciiTheme="majorBidi" w:eastAsia="Times New Roman" w:hAnsiTheme="majorBidi" w:cstheme="majorBidi"/>
          <w:sz w:val="16"/>
          <w:szCs w:val="16"/>
        </w:rPr>
        <w:t xml:space="preserve">Then, a side hole was created if necessary at the 3-mm end of suction aspirator with a 3-mm </w:t>
      </w:r>
      <w:proofErr w:type="spellStart"/>
      <w:r w:rsidR="00AD6724" w:rsidRPr="00AD6724">
        <w:rPr>
          <w:rFonts w:asciiTheme="majorBidi" w:eastAsia="Times New Roman" w:hAnsiTheme="majorBidi" w:cstheme="majorBidi"/>
          <w:sz w:val="16"/>
          <w:szCs w:val="16"/>
        </w:rPr>
        <w:t>Kerrison</w:t>
      </w:r>
      <w:proofErr w:type="spellEnd"/>
      <w:r w:rsidR="00AD6724" w:rsidRPr="00AD6724">
        <w:rPr>
          <w:rFonts w:asciiTheme="majorBidi" w:eastAsia="Times New Roman" w:hAnsiTheme="majorBidi" w:cstheme="majorBidi"/>
          <w:sz w:val="16"/>
          <w:szCs w:val="16"/>
        </w:rPr>
        <w:t xml:space="preserve"> </w:t>
      </w:r>
      <w:proofErr w:type="spellStart"/>
      <w:r w:rsidR="00AD6724" w:rsidRPr="00AD6724">
        <w:rPr>
          <w:rFonts w:asciiTheme="majorBidi" w:eastAsia="Times New Roman" w:hAnsiTheme="majorBidi" w:cstheme="majorBidi"/>
          <w:sz w:val="16"/>
          <w:szCs w:val="16"/>
        </w:rPr>
        <w:t>Rongeur</w:t>
      </w:r>
      <w:proofErr w:type="spellEnd"/>
      <w:r w:rsidR="00AD6724" w:rsidRPr="00AD6724">
        <w:rPr>
          <w:rFonts w:asciiTheme="majorBidi" w:eastAsia="Times New Roman" w:hAnsiTheme="majorBidi" w:cstheme="majorBidi"/>
          <w:sz w:val="16"/>
          <w:szCs w:val="16"/>
        </w:rPr>
        <w:t xml:space="preserve"> to aspirate the invisible contents of the cyst (side-cutting suction tube). By doing this, the contents could be aspirated by the created side hole even if</w:t>
      </w:r>
      <w:r w:rsidR="00AD6724">
        <w:rPr>
          <w:rFonts w:asciiTheme="majorBidi" w:eastAsia="Times New Roman" w:hAnsiTheme="majorBidi" w:cstheme="majorBidi"/>
          <w:sz w:val="16"/>
          <w:szCs w:val="16"/>
        </w:rPr>
        <w:t xml:space="preserve"> </w:t>
      </w:r>
      <w:r w:rsidR="00AD6724" w:rsidRPr="00AD6724">
        <w:rPr>
          <w:rFonts w:asciiTheme="majorBidi" w:eastAsia="Times New Roman" w:hAnsiTheme="majorBidi" w:cstheme="majorBidi"/>
          <w:sz w:val="16"/>
          <w:szCs w:val="16"/>
        </w:rPr>
        <w:t>the end hole of suction aspirator was blocked by the cyst wall. Also, by rotating the suction aspirator around inside the cyst, all invisible contents could be aspirated.</w:t>
      </w:r>
      <w:r w:rsidR="00AD6724"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5A77F0"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r w:rsidR="00AD6724"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H</w:t>
      </w:r>
      <w:r w:rsidR="005A77F0"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AD6724">
        <w:rPr>
          <w:rFonts w:asciiTheme="majorBidi" w:eastAsia="Times New Roman" w:hAnsiTheme="majorBidi" w:cstheme="majorBidi"/>
          <w:sz w:val="16"/>
          <w:szCs w:val="16"/>
        </w:rPr>
        <w:t>In our study</w:t>
      </w:r>
      <w:r w:rsidR="00AD6724" w:rsidRPr="00AD6724">
        <w:rPr>
          <w:rFonts w:asciiTheme="majorBidi" w:eastAsia="Times New Roman" w:hAnsiTheme="majorBidi" w:cstheme="majorBidi"/>
          <w:sz w:val="16"/>
          <w:szCs w:val="16"/>
        </w:rPr>
        <w:t>, 19 of colloid cysts (17%; type 2 colloid cysts) had a great amount of viscid contents that could not be aspirated completely by suction aspirator. Thus, we had to use grasping forceps to evacuate completely the contents of these 19 colloid cysts</w:t>
      </w:r>
      <w:r w:rsidR="00AD6724">
        <w:rPr>
          <w:rFonts w:ascii="Arial" w:eastAsia="Times New Roman" w:hAnsi="Arial" w:cs="Arial"/>
          <w:sz w:val="12"/>
          <w:szCs w:val="12"/>
        </w:rPr>
        <w:t>.</w:t>
      </w:r>
      <w:r w:rsidR="00AD6724"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5A77F0"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r w:rsidR="00AD6724"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I</w:t>
      </w:r>
      <w:r w:rsidR="005A77F0"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proofErr w:type="gramStart"/>
      <w:r w:rsidR="00AD6724" w:rsidRPr="00AD6724">
        <w:rPr>
          <w:rFonts w:asciiTheme="majorBidi" w:eastAsia="Times New Roman" w:hAnsiTheme="majorBidi" w:cstheme="majorBidi"/>
          <w:sz w:val="16"/>
          <w:szCs w:val="16"/>
        </w:rPr>
        <w:t>After</w:t>
      </w:r>
      <w:proofErr w:type="gramEnd"/>
      <w:r w:rsidR="00AD6724" w:rsidRPr="00AD6724">
        <w:rPr>
          <w:rFonts w:asciiTheme="majorBidi" w:eastAsia="Times New Roman" w:hAnsiTheme="majorBidi" w:cstheme="majorBidi"/>
          <w:sz w:val="16"/>
          <w:szCs w:val="16"/>
        </w:rPr>
        <w:t xml:space="preserve"> evacuation of the cyst content, we began to dissect the cyst wall from third ventricular roof, veins, and choroid plexus. A flexible forceps was applied along the side working channel to twist the cyst wall (twisting maneuver) to loosen the junction of cyst wall and third ventricle. Then, we gently pulled the cyst wall to either the right or left lateral ventricle depending on the location of Burr hole (right- or left-side Burr hole) and simultaneously the pedicle of the cyst comprising small vessels was coagulated with bipolar coagulator along the main working channel.</w:t>
      </w:r>
      <w:r w:rsidR="00AD6724"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5A77F0"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r w:rsidR="00AD6724"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J</w:t>
      </w:r>
      <w:r w:rsidR="005A77F0"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AD6724" w:rsidRPr="00AD6724">
        <w:rPr>
          <w:rFonts w:asciiTheme="majorBidi" w:eastAsia="Times New Roman" w:hAnsiTheme="majorBidi" w:cstheme="majorBidi"/>
          <w:sz w:val="16"/>
          <w:szCs w:val="16"/>
        </w:rPr>
        <w:t>After dissecting the cyst wall and coagulating the cyst pedicle, we cut the pedicle with microscissors and removed the whole cyst wall en bloc. In some cases (8%), the cyst wall was removed partially because of firm adherence of the cyst wall to veins and vital structures. In these cases, the remaining part of the cyst wall was coagulated to decrease the rate of r</w:t>
      </w:r>
      <w:r w:rsidR="00AD6724">
        <w:rPr>
          <w:rFonts w:asciiTheme="majorBidi" w:eastAsia="Times New Roman" w:hAnsiTheme="majorBidi" w:cstheme="majorBidi"/>
          <w:bCs/>
          <w:color w:val="000000" w:themeColor="text1"/>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ecurrence. </w:t>
      </w:r>
      <w:r w:rsidR="005A77F0"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r w:rsidR="00AD6724"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K</w:t>
      </w:r>
      <w:r w:rsidR="005A77F0" w:rsidRPr="00AD6724">
        <w:rPr>
          <w:rFonts w:asciiTheme="majorBidi" w:eastAsia="Times New Roman" w:hAnsiTheme="majorBidi" w:cstheme="majorBidi"/>
          <w:b/>
          <w:sz w:val="16"/>
          <w:szCs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5A77F0" w:rsidRPr="005A77F0">
        <w:rPr>
          <w:rFonts w:asciiTheme="majorBidi" w:eastAsia="Times New Roman" w:hAnsiTheme="majorBidi" w:cstheme="majorBidi"/>
          <w:sz w:val="16"/>
          <w:szCs w:val="16"/>
        </w:rPr>
        <w:t>View of a colloid cyst of third ventricle resected completely during the endoscopic proce</w:t>
      </w:r>
      <w:r w:rsidR="005A77F0">
        <w:rPr>
          <w:rFonts w:asciiTheme="majorBidi" w:eastAsia="Times New Roman" w:hAnsiTheme="majorBidi" w:cstheme="majorBidi"/>
          <w:sz w:val="16"/>
          <w:szCs w:val="16"/>
        </w:rPr>
        <w:t>dure</w:t>
      </w:r>
      <w:r w:rsidR="00AD6724">
        <w:rPr>
          <w:rFonts w:asciiTheme="majorBidi" w:eastAsia="Times New Roman" w:hAnsiTheme="majorBidi" w:cstheme="majorBidi"/>
          <w:sz w:val="16"/>
          <w:szCs w:val="16"/>
        </w:rPr>
        <w:t xml:space="preserve">. </w:t>
      </w:r>
    </w:p>
    <w:p w:rsidR="00AD6724" w:rsidRDefault="00AD6724" w:rsidP="00AD6724">
      <w:pPr>
        <w:rPr>
          <w:rFonts w:asciiTheme="majorBidi" w:eastAsia="Times New Roman" w:hAnsiTheme="majorBidi" w:cstheme="majorBidi"/>
          <w:b/>
          <w:bCs/>
          <w:sz w:val="20"/>
          <w:szCs w:val="20"/>
        </w:rPr>
      </w:pPr>
      <w:r>
        <w:rPr>
          <w:rFonts w:asciiTheme="majorBidi" w:eastAsia="Times New Roman" w:hAnsiTheme="majorBidi" w:cstheme="majorBidi"/>
          <w:b/>
          <w:bCs/>
          <w:sz w:val="20"/>
          <w:szCs w:val="20"/>
        </w:rPr>
        <w:t>Recent publications</w:t>
      </w:r>
    </w:p>
    <w:p w:rsidR="00AD6724" w:rsidRDefault="00AD6724" w:rsidP="00AD6724">
      <w:pPr>
        <w:rPr>
          <w:rFonts w:ascii="Times New Roman" w:eastAsia="Times New Roman" w:hAnsi="Times New Roman" w:cs="Times New Roman"/>
          <w:color w:val="000000" w:themeColor="text1"/>
          <w:sz w:val="18"/>
          <w:szCs w:val="18"/>
        </w:rPr>
      </w:pPr>
      <w:r w:rsidRPr="00AD6724">
        <w:rPr>
          <w:rFonts w:asciiTheme="majorBidi" w:eastAsia="Times New Roman" w:hAnsiTheme="majorBidi" w:cstheme="majorBidi"/>
          <w:sz w:val="18"/>
          <w:szCs w:val="18"/>
        </w:rPr>
        <w:t>1.</w:t>
      </w:r>
      <w:r w:rsidRPr="00AD6724">
        <w:rPr>
          <w:rFonts w:ascii="Times New Roman" w:eastAsia="Times New Roman" w:hAnsi="Times New Roman" w:cs="Times New Roman"/>
          <w:color w:val="FF0000"/>
        </w:rPr>
        <w:t xml:space="preserve"> </w:t>
      </w:r>
      <w:proofErr w:type="spellStart"/>
      <w:r w:rsidRPr="00AD6724">
        <w:rPr>
          <w:rFonts w:ascii="Times New Roman" w:eastAsia="Times New Roman" w:hAnsi="Times New Roman" w:cs="Times New Roman"/>
          <w:color w:val="000000" w:themeColor="text1"/>
          <w:sz w:val="18"/>
          <w:szCs w:val="18"/>
        </w:rPr>
        <w:t>Sharifi</w:t>
      </w:r>
      <w:proofErr w:type="spellEnd"/>
      <w:r w:rsidRPr="00AD6724">
        <w:rPr>
          <w:rFonts w:ascii="Times New Roman" w:eastAsia="Times New Roman" w:hAnsi="Times New Roman" w:cs="Times New Roman"/>
          <w:color w:val="000000" w:themeColor="text1"/>
          <w:sz w:val="18"/>
          <w:szCs w:val="18"/>
        </w:rPr>
        <w:t xml:space="preserve"> G, </w:t>
      </w:r>
      <w:proofErr w:type="spellStart"/>
      <w:r w:rsidRPr="00AD6724">
        <w:rPr>
          <w:rFonts w:ascii="Times New Roman" w:eastAsia="Times New Roman" w:hAnsi="Times New Roman" w:cs="Times New Roman"/>
          <w:color w:val="000000" w:themeColor="text1"/>
          <w:sz w:val="18"/>
          <w:szCs w:val="18"/>
        </w:rPr>
        <w:t>Bakhtevari</w:t>
      </w:r>
      <w:proofErr w:type="spellEnd"/>
      <w:r w:rsidRPr="00AD6724">
        <w:rPr>
          <w:rFonts w:ascii="Times New Roman" w:eastAsia="Times New Roman" w:hAnsi="Times New Roman" w:cs="Times New Roman"/>
          <w:color w:val="000000" w:themeColor="text1"/>
          <w:sz w:val="18"/>
          <w:szCs w:val="18"/>
        </w:rPr>
        <w:t xml:space="preserve"> MH, </w:t>
      </w:r>
      <w:proofErr w:type="spellStart"/>
      <w:r w:rsidRPr="00AD6724">
        <w:rPr>
          <w:rFonts w:ascii="Times New Roman" w:eastAsia="Times New Roman" w:hAnsi="Times New Roman" w:cs="Times New Roman"/>
          <w:color w:val="000000" w:themeColor="text1"/>
          <w:sz w:val="18"/>
          <w:szCs w:val="18"/>
        </w:rPr>
        <w:t>Samadian</w:t>
      </w:r>
      <w:proofErr w:type="spellEnd"/>
      <w:r w:rsidRPr="00AD6724">
        <w:rPr>
          <w:rFonts w:ascii="Times New Roman" w:eastAsia="Times New Roman" w:hAnsi="Times New Roman" w:cs="Times New Roman"/>
          <w:color w:val="000000" w:themeColor="text1"/>
          <w:sz w:val="18"/>
          <w:szCs w:val="18"/>
        </w:rPr>
        <w:t xml:space="preserve"> M, </w:t>
      </w:r>
      <w:proofErr w:type="spellStart"/>
      <w:r w:rsidRPr="00AD6724">
        <w:rPr>
          <w:rFonts w:ascii="Times New Roman" w:eastAsia="Times New Roman" w:hAnsi="Times New Roman" w:cs="Times New Roman"/>
          <w:color w:val="000000" w:themeColor="text1"/>
          <w:sz w:val="18"/>
          <w:szCs w:val="18"/>
        </w:rPr>
        <w:t>Alavi</w:t>
      </w:r>
      <w:proofErr w:type="spellEnd"/>
      <w:r w:rsidRPr="00AD6724">
        <w:rPr>
          <w:rFonts w:ascii="Times New Roman" w:eastAsia="Times New Roman" w:hAnsi="Times New Roman" w:cs="Times New Roman"/>
          <w:color w:val="000000" w:themeColor="text1"/>
          <w:sz w:val="18"/>
          <w:szCs w:val="18"/>
        </w:rPr>
        <w:t xml:space="preserve"> E, </w:t>
      </w:r>
      <w:proofErr w:type="spellStart"/>
      <w:r w:rsidRPr="00AD6724">
        <w:rPr>
          <w:rFonts w:ascii="Times New Roman" w:eastAsia="Times New Roman" w:hAnsi="Times New Roman" w:cs="Times New Roman"/>
          <w:color w:val="000000" w:themeColor="text1"/>
          <w:sz w:val="18"/>
          <w:szCs w:val="18"/>
        </w:rPr>
        <w:t>Rezaei</w:t>
      </w:r>
      <w:proofErr w:type="spellEnd"/>
      <w:r w:rsidRPr="00AD6724">
        <w:rPr>
          <w:rFonts w:ascii="Times New Roman" w:eastAsia="Times New Roman" w:hAnsi="Times New Roman" w:cs="Times New Roman"/>
          <w:color w:val="000000" w:themeColor="text1"/>
          <w:sz w:val="18"/>
          <w:szCs w:val="18"/>
        </w:rPr>
        <w:t xml:space="preserve"> O. Endoscopic surgery in </w:t>
      </w:r>
      <w:proofErr w:type="spellStart"/>
      <w:r w:rsidRPr="00AD6724">
        <w:rPr>
          <w:rFonts w:ascii="Times New Roman" w:eastAsia="Times New Roman" w:hAnsi="Times New Roman" w:cs="Times New Roman"/>
          <w:color w:val="000000" w:themeColor="text1"/>
          <w:sz w:val="18"/>
          <w:szCs w:val="18"/>
        </w:rPr>
        <w:t>nonhydrocephalous</w:t>
      </w:r>
      <w:proofErr w:type="spellEnd"/>
      <w:r w:rsidRPr="00AD6724">
        <w:rPr>
          <w:rFonts w:ascii="Times New Roman" w:eastAsia="Times New Roman" w:hAnsi="Times New Roman" w:cs="Times New Roman"/>
          <w:color w:val="000000" w:themeColor="text1"/>
          <w:sz w:val="18"/>
          <w:szCs w:val="18"/>
        </w:rPr>
        <w:t xml:space="preserve"> third ventricular colloid cysts: a feasibility study. World neurosurgery.2015</w:t>
      </w:r>
      <w:proofErr w:type="gramStart"/>
      <w:r w:rsidRPr="00AD6724">
        <w:rPr>
          <w:rFonts w:ascii="Times New Roman" w:eastAsia="Times New Roman" w:hAnsi="Times New Roman" w:cs="Times New Roman"/>
          <w:color w:val="000000" w:themeColor="text1"/>
          <w:sz w:val="18"/>
          <w:szCs w:val="18"/>
        </w:rPr>
        <w:t>;84:398</w:t>
      </w:r>
      <w:proofErr w:type="gramEnd"/>
      <w:r w:rsidRPr="00AD6724">
        <w:rPr>
          <w:rFonts w:ascii="Times New Roman" w:eastAsia="Times New Roman" w:hAnsi="Times New Roman" w:cs="Times New Roman"/>
          <w:color w:val="000000" w:themeColor="text1"/>
          <w:sz w:val="18"/>
          <w:szCs w:val="18"/>
        </w:rPr>
        <w:t>-404.</w:t>
      </w:r>
    </w:p>
    <w:p w:rsidR="00AD6724" w:rsidRDefault="00AD6724" w:rsidP="00AD6724">
      <w:pPr>
        <w:rPr>
          <w:rFonts w:ascii="Times New Roman" w:eastAsia="Times New Roman" w:hAnsi="Times New Roman" w:cs="Times New Roman"/>
          <w:sz w:val="18"/>
          <w:szCs w:val="18"/>
        </w:rPr>
      </w:pPr>
      <w:r>
        <w:rPr>
          <w:rFonts w:ascii="Times New Roman" w:eastAsia="Times New Roman" w:hAnsi="Times New Roman" w:cs="Times New Roman"/>
          <w:color w:val="000000" w:themeColor="text1"/>
          <w:sz w:val="18"/>
          <w:szCs w:val="18"/>
        </w:rPr>
        <w:t xml:space="preserve">2. </w:t>
      </w:r>
      <w:r w:rsidRPr="00AD6724">
        <w:rPr>
          <w:rFonts w:ascii="Times New Roman" w:eastAsia="Times New Roman" w:hAnsi="Times New Roman" w:cs="Times New Roman"/>
          <w:sz w:val="18"/>
          <w:szCs w:val="18"/>
        </w:rPr>
        <w:t xml:space="preserve">Wilson DA, Fusco DJ, Wait SD, </w:t>
      </w:r>
      <w:proofErr w:type="spellStart"/>
      <w:r w:rsidRPr="00AD6724">
        <w:rPr>
          <w:rFonts w:ascii="Times New Roman" w:eastAsia="Times New Roman" w:hAnsi="Times New Roman" w:cs="Times New Roman"/>
          <w:sz w:val="18"/>
          <w:szCs w:val="18"/>
        </w:rPr>
        <w:t>Nakaji</w:t>
      </w:r>
      <w:proofErr w:type="spellEnd"/>
      <w:r w:rsidRPr="00AD6724">
        <w:rPr>
          <w:rFonts w:ascii="Times New Roman" w:eastAsia="Times New Roman" w:hAnsi="Times New Roman" w:cs="Times New Roman"/>
          <w:sz w:val="18"/>
          <w:szCs w:val="18"/>
        </w:rPr>
        <w:t xml:space="preserve"> P. Endoscopic resection of colloid cysts: use of a dual-instrument technique and an anterolateral approach. World neurosurgery.2013; 80:576-83.</w:t>
      </w:r>
    </w:p>
    <w:p w:rsidR="00AD6724" w:rsidRDefault="00AD6724" w:rsidP="00AD6724">
      <w:pP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r w:rsidRPr="00AD6724">
        <w:rPr>
          <w:rFonts w:ascii="Times New Roman" w:eastAsia="Times New Roman" w:hAnsi="Times New Roman" w:cs="Times New Roman"/>
        </w:rPr>
        <w:t xml:space="preserve"> </w:t>
      </w:r>
      <w:proofErr w:type="spellStart"/>
      <w:r w:rsidRPr="00AD6724">
        <w:rPr>
          <w:rFonts w:ascii="Times New Roman" w:eastAsia="Times New Roman" w:hAnsi="Times New Roman" w:cs="Times New Roman"/>
          <w:sz w:val="18"/>
          <w:szCs w:val="18"/>
        </w:rPr>
        <w:t>Margetis</w:t>
      </w:r>
      <w:proofErr w:type="spellEnd"/>
      <w:r w:rsidRPr="00AD6724">
        <w:rPr>
          <w:rFonts w:ascii="Times New Roman" w:eastAsia="Times New Roman" w:hAnsi="Times New Roman" w:cs="Times New Roman"/>
          <w:sz w:val="18"/>
          <w:szCs w:val="18"/>
        </w:rPr>
        <w:t xml:space="preserve"> K, Christos PJ, </w:t>
      </w:r>
      <w:proofErr w:type="spellStart"/>
      <w:r w:rsidRPr="00AD6724">
        <w:rPr>
          <w:rFonts w:ascii="Times New Roman" w:eastAsia="Times New Roman" w:hAnsi="Times New Roman" w:cs="Times New Roman"/>
          <w:sz w:val="18"/>
          <w:szCs w:val="18"/>
        </w:rPr>
        <w:t>Souweidane</w:t>
      </w:r>
      <w:proofErr w:type="spellEnd"/>
      <w:r w:rsidRPr="00AD6724">
        <w:rPr>
          <w:rFonts w:ascii="Times New Roman" w:eastAsia="Times New Roman" w:hAnsi="Times New Roman" w:cs="Times New Roman"/>
          <w:sz w:val="18"/>
          <w:szCs w:val="18"/>
        </w:rPr>
        <w:t xml:space="preserve"> M. Endoscopic resection of incid</w:t>
      </w:r>
      <w:r>
        <w:rPr>
          <w:rFonts w:ascii="Times New Roman" w:eastAsia="Times New Roman" w:hAnsi="Times New Roman" w:cs="Times New Roman"/>
          <w:sz w:val="18"/>
          <w:szCs w:val="18"/>
        </w:rPr>
        <w:t xml:space="preserve">ental colloid cysts. Journal of    </w:t>
      </w:r>
      <w:r w:rsidRPr="00AD6724">
        <w:rPr>
          <w:rFonts w:ascii="Times New Roman" w:eastAsia="Times New Roman" w:hAnsi="Times New Roman" w:cs="Times New Roman"/>
          <w:sz w:val="18"/>
          <w:szCs w:val="18"/>
        </w:rPr>
        <w:t>neurosurgery.2014</w:t>
      </w:r>
      <w:proofErr w:type="gramStart"/>
      <w:r w:rsidRPr="00AD6724">
        <w:rPr>
          <w:rFonts w:ascii="Times New Roman" w:eastAsia="Times New Roman" w:hAnsi="Times New Roman" w:cs="Times New Roman"/>
          <w:sz w:val="18"/>
          <w:szCs w:val="18"/>
        </w:rPr>
        <w:t>;120:1259</w:t>
      </w:r>
      <w:proofErr w:type="gramEnd"/>
      <w:r w:rsidRPr="00AD6724">
        <w:rPr>
          <w:rFonts w:ascii="Times New Roman" w:eastAsia="Times New Roman" w:hAnsi="Times New Roman" w:cs="Times New Roman"/>
          <w:sz w:val="18"/>
          <w:szCs w:val="18"/>
        </w:rPr>
        <w:t>-67.</w:t>
      </w:r>
    </w:p>
    <w:p w:rsidR="00AD6724" w:rsidRDefault="00AD6724" w:rsidP="00AD6724">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4. </w:t>
      </w:r>
      <w:r w:rsidRPr="00AD6724">
        <w:rPr>
          <w:rFonts w:ascii="Times New Roman" w:eastAsia="Times New Roman" w:hAnsi="Times New Roman" w:cs="Times New Roman"/>
          <w:sz w:val="18"/>
          <w:szCs w:val="18"/>
        </w:rPr>
        <w:t>Sheikh AB, Mendelson ZS, Liu JK. Endoscopic versus microsurgical resection of colloid cysts: a systematic review and meta-analysis of 1278 patients. World Neurosurg.2014</w:t>
      </w:r>
      <w:proofErr w:type="gramStart"/>
      <w:r w:rsidRPr="00AD6724">
        <w:rPr>
          <w:rFonts w:ascii="Times New Roman" w:eastAsia="Times New Roman" w:hAnsi="Times New Roman" w:cs="Times New Roman"/>
          <w:sz w:val="18"/>
          <w:szCs w:val="18"/>
        </w:rPr>
        <w:t>;82:1187</w:t>
      </w:r>
      <w:proofErr w:type="gramEnd"/>
      <w:r w:rsidRPr="00AD6724">
        <w:rPr>
          <w:rFonts w:ascii="Times New Roman" w:eastAsia="Times New Roman" w:hAnsi="Times New Roman" w:cs="Times New Roman"/>
          <w:sz w:val="18"/>
          <w:szCs w:val="18"/>
        </w:rPr>
        <w:t>–1197.</w:t>
      </w:r>
    </w:p>
    <w:p w:rsidR="00AD6724" w:rsidRDefault="00AD6724" w:rsidP="00AD6724">
      <w:pP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 xml:space="preserve">5. </w:t>
      </w:r>
      <w:r w:rsidRPr="00AD6724">
        <w:rPr>
          <w:rFonts w:ascii="Times New Roman" w:eastAsia="Times New Roman" w:hAnsi="Times New Roman" w:cs="Times New Roman"/>
          <w:sz w:val="18"/>
          <w:szCs w:val="18"/>
        </w:rPr>
        <w:t>Ibanez-</w:t>
      </w:r>
      <w:proofErr w:type="spellStart"/>
      <w:r w:rsidRPr="00AD6724">
        <w:rPr>
          <w:rFonts w:ascii="Times New Roman" w:eastAsia="Times New Roman" w:hAnsi="Times New Roman" w:cs="Times New Roman"/>
          <w:sz w:val="18"/>
          <w:szCs w:val="18"/>
        </w:rPr>
        <w:t>Botella</w:t>
      </w:r>
      <w:proofErr w:type="spellEnd"/>
      <w:r w:rsidRPr="00AD6724">
        <w:rPr>
          <w:rFonts w:ascii="Times New Roman" w:eastAsia="Times New Roman" w:hAnsi="Times New Roman" w:cs="Times New Roman"/>
          <w:sz w:val="18"/>
          <w:szCs w:val="18"/>
        </w:rPr>
        <w:t xml:space="preserve"> G, Dominguez M, </w:t>
      </w:r>
      <w:proofErr w:type="spellStart"/>
      <w:r w:rsidRPr="00AD6724">
        <w:rPr>
          <w:rFonts w:ascii="Times New Roman" w:eastAsia="Times New Roman" w:hAnsi="Times New Roman" w:cs="Times New Roman"/>
          <w:sz w:val="18"/>
          <w:szCs w:val="18"/>
        </w:rPr>
        <w:t>Ros</w:t>
      </w:r>
      <w:proofErr w:type="spellEnd"/>
      <w:r w:rsidRPr="00AD6724">
        <w:rPr>
          <w:rFonts w:ascii="Times New Roman" w:eastAsia="Times New Roman" w:hAnsi="Times New Roman" w:cs="Times New Roman"/>
          <w:sz w:val="18"/>
          <w:szCs w:val="18"/>
        </w:rPr>
        <w:t xml:space="preserve"> B, De Miguel L, Marquez B, </w:t>
      </w:r>
      <w:proofErr w:type="spellStart"/>
      <w:r w:rsidRPr="00AD6724">
        <w:rPr>
          <w:rFonts w:ascii="Times New Roman" w:eastAsia="Times New Roman" w:hAnsi="Times New Roman" w:cs="Times New Roman"/>
          <w:sz w:val="18"/>
          <w:szCs w:val="18"/>
        </w:rPr>
        <w:t>Arraez</w:t>
      </w:r>
      <w:proofErr w:type="spellEnd"/>
      <w:r w:rsidRPr="00AD6724">
        <w:rPr>
          <w:rFonts w:ascii="Times New Roman" w:eastAsia="Times New Roman" w:hAnsi="Times New Roman" w:cs="Times New Roman"/>
          <w:sz w:val="18"/>
          <w:szCs w:val="18"/>
        </w:rPr>
        <w:t xml:space="preserve"> MA. Endoscopic </w:t>
      </w:r>
      <w:proofErr w:type="spellStart"/>
      <w:r w:rsidRPr="00AD6724">
        <w:rPr>
          <w:rFonts w:ascii="Times New Roman" w:eastAsia="Times New Roman" w:hAnsi="Times New Roman" w:cs="Times New Roman"/>
          <w:sz w:val="18"/>
          <w:szCs w:val="18"/>
        </w:rPr>
        <w:t>transchoroidal</w:t>
      </w:r>
      <w:proofErr w:type="spellEnd"/>
      <w:r w:rsidRPr="00AD6724">
        <w:rPr>
          <w:rFonts w:ascii="Times New Roman" w:eastAsia="Times New Roman" w:hAnsi="Times New Roman" w:cs="Times New Roman"/>
          <w:sz w:val="18"/>
          <w:szCs w:val="18"/>
        </w:rPr>
        <w:t xml:space="preserve"> and </w:t>
      </w:r>
      <w:proofErr w:type="spellStart"/>
      <w:r w:rsidRPr="00AD6724">
        <w:rPr>
          <w:rFonts w:ascii="Times New Roman" w:eastAsia="Times New Roman" w:hAnsi="Times New Roman" w:cs="Times New Roman"/>
          <w:sz w:val="18"/>
          <w:szCs w:val="18"/>
        </w:rPr>
        <w:t>transforaminal</w:t>
      </w:r>
      <w:proofErr w:type="spellEnd"/>
      <w:r w:rsidRPr="00AD6724">
        <w:rPr>
          <w:rFonts w:ascii="Times New Roman" w:eastAsia="Times New Roman" w:hAnsi="Times New Roman" w:cs="Times New Roman"/>
          <w:sz w:val="18"/>
          <w:szCs w:val="18"/>
        </w:rPr>
        <w:t xml:space="preserve"> approaches for resection of third ventricular colloid cysts. Neurosurgical review.2014</w:t>
      </w:r>
      <w:proofErr w:type="gramStart"/>
      <w:r w:rsidRPr="00AD6724">
        <w:rPr>
          <w:rFonts w:ascii="Times New Roman" w:eastAsia="Times New Roman" w:hAnsi="Times New Roman" w:cs="Times New Roman"/>
          <w:sz w:val="18"/>
          <w:szCs w:val="18"/>
        </w:rPr>
        <w:t>;37:227</w:t>
      </w:r>
      <w:proofErr w:type="gramEnd"/>
      <w:r w:rsidRPr="00AD6724">
        <w:rPr>
          <w:rFonts w:ascii="Times New Roman" w:eastAsia="Times New Roman" w:hAnsi="Times New Roman" w:cs="Times New Roman"/>
          <w:sz w:val="18"/>
          <w:szCs w:val="18"/>
        </w:rPr>
        <w:t xml:space="preserve">-34. </w:t>
      </w:r>
    </w:p>
    <w:p w:rsidR="00AD6724" w:rsidRDefault="00AD6724" w:rsidP="00AD6724">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6. </w:t>
      </w:r>
      <w:proofErr w:type="spellStart"/>
      <w:r w:rsidRPr="00AD6724">
        <w:rPr>
          <w:rFonts w:ascii="Times New Roman" w:eastAsia="Times New Roman" w:hAnsi="Times New Roman" w:cs="Times New Roman"/>
          <w:sz w:val="18"/>
          <w:szCs w:val="18"/>
        </w:rPr>
        <w:t>Boogaarts</w:t>
      </w:r>
      <w:proofErr w:type="spellEnd"/>
      <w:r w:rsidRPr="00AD6724">
        <w:rPr>
          <w:rFonts w:ascii="Times New Roman" w:eastAsia="Times New Roman" w:hAnsi="Times New Roman" w:cs="Times New Roman"/>
          <w:sz w:val="18"/>
          <w:szCs w:val="18"/>
        </w:rPr>
        <w:t xml:space="preserve"> HD, </w:t>
      </w:r>
      <w:proofErr w:type="spellStart"/>
      <w:r w:rsidRPr="00AD6724">
        <w:rPr>
          <w:rFonts w:ascii="Times New Roman" w:eastAsia="Times New Roman" w:hAnsi="Times New Roman" w:cs="Times New Roman"/>
          <w:sz w:val="18"/>
          <w:szCs w:val="18"/>
        </w:rPr>
        <w:t>Decq</w:t>
      </w:r>
      <w:proofErr w:type="spellEnd"/>
      <w:r w:rsidRPr="00AD6724">
        <w:rPr>
          <w:rFonts w:ascii="Times New Roman" w:eastAsia="Times New Roman" w:hAnsi="Times New Roman" w:cs="Times New Roman"/>
          <w:sz w:val="18"/>
          <w:szCs w:val="18"/>
        </w:rPr>
        <w:t xml:space="preserve"> P, </w:t>
      </w:r>
      <w:proofErr w:type="spellStart"/>
      <w:r w:rsidRPr="00AD6724">
        <w:rPr>
          <w:rFonts w:ascii="Times New Roman" w:eastAsia="Times New Roman" w:hAnsi="Times New Roman" w:cs="Times New Roman"/>
          <w:sz w:val="18"/>
          <w:szCs w:val="18"/>
        </w:rPr>
        <w:t>Grotenhuis</w:t>
      </w:r>
      <w:proofErr w:type="spellEnd"/>
      <w:r w:rsidRPr="00AD6724">
        <w:rPr>
          <w:rFonts w:ascii="Times New Roman" w:eastAsia="Times New Roman" w:hAnsi="Times New Roman" w:cs="Times New Roman"/>
          <w:sz w:val="18"/>
          <w:szCs w:val="18"/>
        </w:rPr>
        <w:t xml:space="preserve"> JA, Le GC, </w:t>
      </w:r>
      <w:proofErr w:type="spellStart"/>
      <w:r w:rsidRPr="00AD6724">
        <w:rPr>
          <w:rFonts w:ascii="Times New Roman" w:eastAsia="Times New Roman" w:hAnsi="Times New Roman" w:cs="Times New Roman"/>
          <w:sz w:val="18"/>
          <w:szCs w:val="18"/>
        </w:rPr>
        <w:t>Nseir</w:t>
      </w:r>
      <w:proofErr w:type="spellEnd"/>
      <w:r w:rsidRPr="00AD6724">
        <w:rPr>
          <w:rFonts w:ascii="Times New Roman" w:eastAsia="Times New Roman" w:hAnsi="Times New Roman" w:cs="Times New Roman"/>
          <w:sz w:val="18"/>
          <w:szCs w:val="18"/>
        </w:rPr>
        <w:t xml:space="preserve"> R, </w:t>
      </w:r>
      <w:proofErr w:type="spellStart"/>
      <w:r w:rsidRPr="00AD6724">
        <w:rPr>
          <w:rFonts w:ascii="Times New Roman" w:eastAsia="Times New Roman" w:hAnsi="Times New Roman" w:cs="Times New Roman"/>
          <w:sz w:val="18"/>
          <w:szCs w:val="18"/>
        </w:rPr>
        <w:t>Jarraya</w:t>
      </w:r>
      <w:proofErr w:type="spellEnd"/>
      <w:r w:rsidRPr="00AD6724">
        <w:rPr>
          <w:rFonts w:ascii="Times New Roman" w:eastAsia="Times New Roman" w:hAnsi="Times New Roman" w:cs="Times New Roman"/>
          <w:sz w:val="18"/>
          <w:szCs w:val="18"/>
        </w:rPr>
        <w:t xml:space="preserve"> B, et al: </w:t>
      </w:r>
      <w:proofErr w:type="spellStart"/>
      <w:r w:rsidRPr="00AD6724">
        <w:rPr>
          <w:rFonts w:ascii="Times New Roman" w:eastAsia="Times New Roman" w:hAnsi="Times New Roman" w:cs="Times New Roman"/>
          <w:sz w:val="18"/>
          <w:szCs w:val="18"/>
        </w:rPr>
        <w:t>Longterm</w:t>
      </w:r>
      <w:proofErr w:type="spellEnd"/>
      <w:r w:rsidRPr="00AD6724">
        <w:rPr>
          <w:rFonts w:ascii="Times New Roman" w:eastAsia="Times New Roman" w:hAnsi="Times New Roman" w:cs="Times New Roman"/>
          <w:sz w:val="18"/>
          <w:szCs w:val="18"/>
        </w:rPr>
        <w:t xml:space="preserve"> results of the </w:t>
      </w:r>
      <w:proofErr w:type="spellStart"/>
      <w:r w:rsidRPr="00AD6724">
        <w:rPr>
          <w:rFonts w:ascii="Times New Roman" w:eastAsia="Times New Roman" w:hAnsi="Times New Roman" w:cs="Times New Roman"/>
          <w:sz w:val="18"/>
          <w:szCs w:val="18"/>
        </w:rPr>
        <w:t>neuroendoscopic</w:t>
      </w:r>
      <w:proofErr w:type="spellEnd"/>
      <w:r w:rsidRPr="00AD6724">
        <w:rPr>
          <w:rFonts w:ascii="Times New Roman" w:eastAsia="Times New Roman" w:hAnsi="Times New Roman" w:cs="Times New Roman"/>
          <w:sz w:val="18"/>
          <w:szCs w:val="18"/>
        </w:rPr>
        <w:t xml:space="preserve"> management of colloid cysts of the third ventricle: a series of 90 cases. Neurosurgery.2011</w:t>
      </w:r>
      <w:proofErr w:type="gramStart"/>
      <w:r w:rsidRPr="00AD6724">
        <w:rPr>
          <w:rFonts w:ascii="Times New Roman" w:eastAsia="Times New Roman" w:hAnsi="Times New Roman" w:cs="Times New Roman"/>
          <w:sz w:val="18"/>
          <w:szCs w:val="18"/>
        </w:rPr>
        <w:t>;68:179</w:t>
      </w:r>
      <w:proofErr w:type="gramEnd"/>
      <w:r w:rsidRPr="00AD6724">
        <w:rPr>
          <w:rFonts w:ascii="Times New Roman" w:eastAsia="Times New Roman" w:hAnsi="Times New Roman" w:cs="Times New Roman"/>
          <w:sz w:val="18"/>
          <w:szCs w:val="18"/>
        </w:rPr>
        <w:t xml:space="preserve">-187. </w:t>
      </w:r>
    </w:p>
    <w:p w:rsidR="00AD6724" w:rsidRDefault="00AD6724" w:rsidP="00AD6724">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7. </w:t>
      </w:r>
      <w:proofErr w:type="spellStart"/>
      <w:r w:rsidRPr="00AD6724">
        <w:rPr>
          <w:rFonts w:ascii="Times New Roman" w:eastAsia="Times New Roman" w:hAnsi="Times New Roman" w:cs="Times New Roman"/>
          <w:sz w:val="18"/>
          <w:szCs w:val="18"/>
        </w:rPr>
        <w:t>Brostigen</w:t>
      </w:r>
      <w:proofErr w:type="spellEnd"/>
      <w:r w:rsidRPr="00AD6724">
        <w:rPr>
          <w:rFonts w:ascii="Times New Roman" w:eastAsia="Times New Roman" w:hAnsi="Times New Roman" w:cs="Times New Roman"/>
          <w:sz w:val="18"/>
          <w:szCs w:val="18"/>
        </w:rPr>
        <w:t xml:space="preserve">, C. S., </w:t>
      </w:r>
      <w:proofErr w:type="spellStart"/>
      <w:r w:rsidRPr="00AD6724">
        <w:rPr>
          <w:rFonts w:ascii="Times New Roman" w:eastAsia="Times New Roman" w:hAnsi="Times New Roman" w:cs="Times New Roman"/>
          <w:sz w:val="18"/>
          <w:szCs w:val="18"/>
        </w:rPr>
        <w:t>Meling</w:t>
      </w:r>
      <w:proofErr w:type="spellEnd"/>
      <w:r w:rsidRPr="00AD6724">
        <w:rPr>
          <w:rFonts w:ascii="Times New Roman" w:eastAsia="Times New Roman" w:hAnsi="Times New Roman" w:cs="Times New Roman"/>
          <w:sz w:val="18"/>
          <w:szCs w:val="18"/>
        </w:rPr>
        <w:t xml:space="preserve">, T. R., </w:t>
      </w:r>
      <w:proofErr w:type="spellStart"/>
      <w:r w:rsidRPr="00AD6724">
        <w:rPr>
          <w:rFonts w:ascii="Times New Roman" w:eastAsia="Times New Roman" w:hAnsi="Times New Roman" w:cs="Times New Roman"/>
          <w:sz w:val="18"/>
          <w:szCs w:val="18"/>
        </w:rPr>
        <w:t>Marthinsen</w:t>
      </w:r>
      <w:proofErr w:type="spellEnd"/>
      <w:r w:rsidRPr="00AD6724">
        <w:rPr>
          <w:rFonts w:ascii="Times New Roman" w:eastAsia="Times New Roman" w:hAnsi="Times New Roman" w:cs="Times New Roman"/>
          <w:sz w:val="18"/>
          <w:szCs w:val="18"/>
        </w:rPr>
        <w:t xml:space="preserve">, P. B., </w:t>
      </w:r>
      <w:proofErr w:type="spellStart"/>
      <w:r w:rsidRPr="00AD6724">
        <w:rPr>
          <w:rFonts w:ascii="Times New Roman" w:eastAsia="Times New Roman" w:hAnsi="Times New Roman" w:cs="Times New Roman"/>
          <w:sz w:val="18"/>
          <w:szCs w:val="18"/>
        </w:rPr>
        <w:t>Scheie</w:t>
      </w:r>
      <w:proofErr w:type="spellEnd"/>
      <w:r w:rsidRPr="00AD6724">
        <w:rPr>
          <w:rFonts w:ascii="Times New Roman" w:eastAsia="Times New Roman" w:hAnsi="Times New Roman" w:cs="Times New Roman"/>
          <w:sz w:val="18"/>
          <w:szCs w:val="18"/>
        </w:rPr>
        <w:t xml:space="preserve">, D., Aarhus, M. </w:t>
      </w:r>
      <w:proofErr w:type="spellStart"/>
      <w:r w:rsidRPr="00AD6724">
        <w:rPr>
          <w:rFonts w:ascii="Times New Roman" w:eastAsia="Times New Roman" w:hAnsi="Times New Roman" w:cs="Times New Roman"/>
          <w:sz w:val="18"/>
          <w:szCs w:val="18"/>
        </w:rPr>
        <w:t>Helseth</w:t>
      </w:r>
      <w:proofErr w:type="spellEnd"/>
      <w:r w:rsidRPr="00AD6724">
        <w:rPr>
          <w:rFonts w:ascii="Times New Roman" w:eastAsia="Times New Roman" w:hAnsi="Times New Roman" w:cs="Times New Roman"/>
          <w:sz w:val="18"/>
          <w:szCs w:val="18"/>
        </w:rPr>
        <w:t xml:space="preserve">, E: Surgical management of colloid cyst of the third ventricle. </w:t>
      </w:r>
      <w:proofErr w:type="spellStart"/>
      <w:r w:rsidRPr="00AD6724">
        <w:rPr>
          <w:rFonts w:ascii="Times New Roman" w:eastAsia="Times New Roman" w:hAnsi="Times New Roman" w:cs="Times New Roman"/>
          <w:sz w:val="18"/>
          <w:szCs w:val="18"/>
        </w:rPr>
        <w:t>Acta</w:t>
      </w:r>
      <w:proofErr w:type="spellEnd"/>
      <w:r w:rsidRPr="00AD6724">
        <w:rPr>
          <w:rFonts w:ascii="Times New Roman" w:eastAsia="Times New Roman" w:hAnsi="Times New Roman" w:cs="Times New Roman"/>
          <w:sz w:val="18"/>
          <w:szCs w:val="18"/>
        </w:rPr>
        <w:t xml:space="preserve"> </w:t>
      </w:r>
      <w:proofErr w:type="spellStart"/>
      <w:r w:rsidRPr="00AD6724">
        <w:rPr>
          <w:rFonts w:ascii="Times New Roman" w:eastAsia="Times New Roman" w:hAnsi="Times New Roman" w:cs="Times New Roman"/>
          <w:sz w:val="18"/>
          <w:szCs w:val="18"/>
        </w:rPr>
        <w:t>Neurologica</w:t>
      </w:r>
      <w:proofErr w:type="spellEnd"/>
      <w:r w:rsidRPr="00AD6724">
        <w:rPr>
          <w:rFonts w:ascii="Times New Roman" w:eastAsia="Times New Roman" w:hAnsi="Times New Roman" w:cs="Times New Roman"/>
          <w:sz w:val="18"/>
          <w:szCs w:val="18"/>
        </w:rPr>
        <w:t xml:space="preserve"> </w:t>
      </w:r>
      <w:proofErr w:type="spellStart"/>
      <w:r w:rsidRPr="00AD6724">
        <w:rPr>
          <w:rFonts w:ascii="Times New Roman" w:eastAsia="Times New Roman" w:hAnsi="Times New Roman" w:cs="Times New Roman"/>
          <w:sz w:val="18"/>
          <w:szCs w:val="18"/>
        </w:rPr>
        <w:t>Scandinavica</w:t>
      </w:r>
      <w:proofErr w:type="spellEnd"/>
      <w:r w:rsidRPr="00AD6724">
        <w:rPr>
          <w:sz w:val="18"/>
          <w:szCs w:val="18"/>
        </w:rPr>
        <w:t xml:space="preserve"> .</w:t>
      </w:r>
      <w:r w:rsidRPr="00AD6724">
        <w:rPr>
          <w:rFonts w:ascii="Times New Roman" w:eastAsia="Times New Roman" w:hAnsi="Times New Roman" w:cs="Times New Roman"/>
          <w:sz w:val="18"/>
          <w:szCs w:val="18"/>
        </w:rPr>
        <w:t>2016</w:t>
      </w:r>
      <w:proofErr w:type="gramStart"/>
      <w:r w:rsidRPr="00AD6724">
        <w:rPr>
          <w:rFonts w:ascii="Times New Roman" w:eastAsia="Times New Roman" w:hAnsi="Times New Roman" w:cs="Times New Roman"/>
          <w:sz w:val="18"/>
          <w:szCs w:val="18"/>
        </w:rPr>
        <w:t>;1</w:t>
      </w:r>
      <w:proofErr w:type="gramEnd"/>
      <w:r w:rsidRPr="00AD6724">
        <w:rPr>
          <w:rFonts w:ascii="Times New Roman" w:eastAsia="Times New Roman" w:hAnsi="Times New Roman" w:cs="Times New Roman"/>
          <w:sz w:val="18"/>
          <w:szCs w:val="18"/>
        </w:rPr>
        <w:t xml:space="preserve">-4. </w:t>
      </w:r>
    </w:p>
    <w:p w:rsidR="00AD6724" w:rsidRDefault="00AD6724" w:rsidP="00AD6724">
      <w:pPr>
        <w:rPr>
          <w:rFonts w:ascii="Times New Roman" w:eastAsia="Times New Roman" w:hAnsi="Times New Roman" w:cs="Times New Roman"/>
          <w:b/>
          <w:bCs/>
        </w:rPr>
      </w:pPr>
      <w:r w:rsidRPr="00AD6724">
        <w:rPr>
          <w:rFonts w:ascii="Times New Roman" w:eastAsia="Times New Roman" w:hAnsi="Times New Roman" w:cs="Times New Roman"/>
          <w:b/>
          <w:bCs/>
        </w:rPr>
        <w:t>Biography</w:t>
      </w:r>
    </w:p>
    <w:p w:rsidR="00AD6724" w:rsidRPr="00AD6724" w:rsidRDefault="00860589" w:rsidP="00AD6724">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 began to study medicine seven years ago and graduated recently at </w:t>
      </w:r>
      <w:proofErr w:type="spellStart"/>
      <w:r>
        <w:rPr>
          <w:rFonts w:ascii="Times New Roman" w:eastAsia="Times New Roman" w:hAnsi="Times New Roman" w:cs="Times New Roman"/>
          <w:sz w:val="20"/>
          <w:szCs w:val="20"/>
        </w:rPr>
        <w:t>Shahid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Beheshti</w:t>
      </w:r>
      <w:proofErr w:type="spell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university</w:t>
      </w:r>
      <w:proofErr w:type="gramEnd"/>
      <w:r>
        <w:rPr>
          <w:rFonts w:ascii="Times New Roman" w:eastAsia="Times New Roman" w:hAnsi="Times New Roman" w:cs="Times New Roman"/>
          <w:sz w:val="20"/>
          <w:szCs w:val="20"/>
        </w:rPr>
        <w:t xml:space="preserve"> of medical sciences. I have been researching in neurosurgery </w:t>
      </w:r>
      <w:r w:rsidR="00A623A5">
        <w:rPr>
          <w:rFonts w:ascii="Times New Roman" w:eastAsia="Times New Roman" w:hAnsi="Times New Roman" w:cs="Times New Roman"/>
          <w:sz w:val="20"/>
          <w:szCs w:val="20"/>
        </w:rPr>
        <w:t>field for more than two years at</w:t>
      </w:r>
      <w:r>
        <w:rPr>
          <w:rFonts w:ascii="Times New Roman" w:eastAsia="Times New Roman" w:hAnsi="Times New Roman" w:cs="Times New Roman"/>
          <w:sz w:val="20"/>
          <w:szCs w:val="20"/>
        </w:rPr>
        <w:t xml:space="preserve"> skull base research center </w:t>
      </w:r>
      <w:r w:rsidR="00A623A5">
        <w:rPr>
          <w:rFonts w:ascii="Times New Roman" w:eastAsia="Times New Roman" w:hAnsi="Times New Roman" w:cs="Times New Roman"/>
          <w:sz w:val="20"/>
          <w:szCs w:val="20"/>
        </w:rPr>
        <w:t xml:space="preserve">of </w:t>
      </w:r>
      <w:proofErr w:type="spellStart"/>
      <w:r w:rsidR="00A623A5">
        <w:rPr>
          <w:rFonts w:ascii="Times New Roman" w:eastAsia="Times New Roman" w:hAnsi="Times New Roman" w:cs="Times New Roman"/>
          <w:sz w:val="20"/>
          <w:szCs w:val="20"/>
        </w:rPr>
        <w:t>Loghman</w:t>
      </w:r>
      <w:proofErr w:type="spellEnd"/>
      <w:r w:rsidR="00A623A5">
        <w:rPr>
          <w:rFonts w:ascii="Times New Roman" w:eastAsia="Times New Roman" w:hAnsi="Times New Roman" w:cs="Times New Roman"/>
          <w:sz w:val="20"/>
          <w:szCs w:val="20"/>
        </w:rPr>
        <w:t xml:space="preserve"> Hakim hospital, as I am so much interested in neurosurgery.</w:t>
      </w:r>
    </w:p>
    <w:p w:rsidR="00AD6724" w:rsidRPr="00AD6724" w:rsidRDefault="00AD6724" w:rsidP="00AD6724">
      <w:pPr>
        <w:rPr>
          <w:rFonts w:ascii="Times New Roman" w:eastAsia="Times New Roman" w:hAnsi="Times New Roman" w:cs="Times New Roman"/>
          <w:b/>
          <w:bCs/>
        </w:rPr>
      </w:pPr>
      <w:bookmarkStart w:id="0" w:name="_GoBack"/>
      <w:bookmarkEnd w:id="0"/>
    </w:p>
    <w:p w:rsidR="00AD6724" w:rsidRPr="00AD6724" w:rsidRDefault="00AD6724" w:rsidP="00AD6724">
      <w:pPr>
        <w:rPr>
          <w:rFonts w:ascii="Times New Roman" w:eastAsia="Times New Roman" w:hAnsi="Times New Roman" w:cs="Times New Roman"/>
          <w:sz w:val="18"/>
          <w:szCs w:val="18"/>
        </w:rPr>
      </w:pPr>
    </w:p>
    <w:p w:rsidR="00AD6724" w:rsidRPr="00AD6724" w:rsidRDefault="00AD6724" w:rsidP="00AD6724">
      <w:pPr>
        <w:rPr>
          <w:rFonts w:ascii="Times New Roman" w:eastAsia="Times New Roman" w:hAnsi="Times New Roman" w:cs="Times New Roman"/>
          <w:sz w:val="18"/>
          <w:szCs w:val="18"/>
        </w:rPr>
      </w:pPr>
    </w:p>
    <w:p w:rsidR="00AD6724" w:rsidRPr="00AD6724" w:rsidRDefault="00AD6724" w:rsidP="00AD6724">
      <w:pPr>
        <w:rPr>
          <w:rFonts w:ascii="Times New Roman" w:eastAsia="Times New Roman" w:hAnsi="Times New Roman" w:cs="Times New Roman"/>
          <w:sz w:val="14"/>
          <w:szCs w:val="14"/>
        </w:rPr>
      </w:pPr>
    </w:p>
    <w:p w:rsidR="00AD6724" w:rsidRPr="00AD6724" w:rsidRDefault="00AD6724" w:rsidP="00AD6724">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p w:rsidR="00AD6724" w:rsidRPr="00AD6724" w:rsidRDefault="00AD6724" w:rsidP="00AD6724">
      <w:pPr>
        <w:rPr>
          <w:rFonts w:ascii="Times New Roman" w:eastAsia="Times New Roman" w:hAnsi="Times New Roman" w:cs="Times New Roman"/>
          <w:color w:val="000000" w:themeColor="text1"/>
          <w:sz w:val="18"/>
          <w:szCs w:val="18"/>
        </w:rPr>
      </w:pPr>
    </w:p>
    <w:p w:rsidR="00AD6724" w:rsidRPr="00AD6724" w:rsidRDefault="00AD6724" w:rsidP="00AD6724">
      <w:pPr>
        <w:rPr>
          <w:rFonts w:asciiTheme="majorBidi" w:eastAsia="Times New Roman" w:hAnsiTheme="majorBidi" w:cstheme="majorBidi"/>
          <w:sz w:val="20"/>
          <w:szCs w:val="20"/>
        </w:rPr>
      </w:pPr>
    </w:p>
    <w:p w:rsidR="005A77F0" w:rsidRPr="005A77F0" w:rsidRDefault="005A77F0" w:rsidP="005A77F0">
      <w:pPr>
        <w:rPr>
          <w:rFonts w:asciiTheme="majorBidi" w:eastAsia="Times New Roman" w:hAnsiTheme="majorBidi" w:cstheme="majorBidi"/>
          <w:sz w:val="16"/>
          <w:szCs w:val="16"/>
        </w:rPr>
      </w:pPr>
    </w:p>
    <w:p w:rsidR="007A0A7F" w:rsidRPr="007A0A7F" w:rsidRDefault="007A0A7F" w:rsidP="009A5858">
      <w:pPr>
        <w:spacing w:line="360" w:lineRule="auto"/>
        <w:rPr>
          <w:rFonts w:asciiTheme="majorBidi" w:eastAsia="Times New Roman" w:hAnsiTheme="majorBidi" w:cstheme="majorBidi"/>
          <w:b/>
          <w:bCs/>
          <w:color w:val="0070C0"/>
          <w:sz w:val="16"/>
          <w:szCs w:val="16"/>
        </w:rPr>
      </w:pPr>
    </w:p>
    <w:p w:rsidR="007A0A7F" w:rsidRPr="007A0A7F" w:rsidRDefault="007A0A7F" w:rsidP="007A0A7F">
      <w:pPr>
        <w:spacing w:line="360" w:lineRule="auto"/>
        <w:rPr>
          <w:rFonts w:asciiTheme="majorBidi" w:eastAsia="Times New Roman" w:hAnsiTheme="majorBidi" w:cstheme="majorBidi"/>
          <w:b/>
          <w:bCs/>
          <w:color w:val="000000" w:themeColor="text1"/>
          <w:sz w:val="20"/>
          <w:szCs w:val="20"/>
        </w:rPr>
      </w:pPr>
    </w:p>
    <w:p w:rsidR="007D53C4" w:rsidRPr="00A42403" w:rsidRDefault="007D53C4" w:rsidP="00AA2CE7">
      <w:pPr>
        <w:spacing w:line="360" w:lineRule="auto"/>
        <w:rPr>
          <w:rFonts w:asciiTheme="majorBidi" w:eastAsia="Times New Roman" w:hAnsiTheme="majorBidi" w:cstheme="majorBidi"/>
          <w:b/>
          <w:bCs/>
          <w:color w:val="0070C0"/>
          <w:sz w:val="20"/>
          <w:szCs w:val="20"/>
          <w:lang w:bidi="fa-IR"/>
        </w:rPr>
      </w:pPr>
    </w:p>
    <w:p w:rsidR="00A42403" w:rsidRPr="00A42403" w:rsidRDefault="00A42403" w:rsidP="00AA2CE7">
      <w:pPr>
        <w:spacing w:line="360" w:lineRule="auto"/>
        <w:rPr>
          <w:rFonts w:asciiTheme="majorBidi" w:eastAsia="Times New Roman" w:hAnsiTheme="majorBidi" w:cstheme="majorBidi"/>
          <w:sz w:val="20"/>
          <w:szCs w:val="20"/>
        </w:rPr>
      </w:pPr>
    </w:p>
    <w:p w:rsidR="00A42403" w:rsidRPr="00A42403" w:rsidRDefault="00A42403" w:rsidP="00A42403">
      <w:pPr>
        <w:rPr>
          <w:rFonts w:asciiTheme="majorBidi" w:eastAsia="Times New Roman" w:hAnsiTheme="majorBidi" w:cstheme="majorBidi"/>
          <w:sz w:val="20"/>
          <w:szCs w:val="20"/>
        </w:rPr>
      </w:pPr>
    </w:p>
    <w:p w:rsidR="00F45F2E" w:rsidRPr="00F45F2E" w:rsidRDefault="00F45F2E" w:rsidP="00F45F2E">
      <w:pPr>
        <w:autoSpaceDE w:val="0"/>
        <w:autoSpaceDN w:val="0"/>
        <w:adjustRightInd w:val="0"/>
        <w:spacing w:after="0" w:line="480" w:lineRule="auto"/>
        <w:rPr>
          <w:rFonts w:asciiTheme="majorBidi" w:hAnsiTheme="majorBidi" w:cstheme="majorBidi"/>
          <w:sz w:val="20"/>
          <w:szCs w:val="20"/>
        </w:rPr>
      </w:pPr>
    </w:p>
    <w:p w:rsidR="00E606AC" w:rsidRPr="00E606AC" w:rsidRDefault="00E606AC">
      <w:pPr>
        <w:rPr>
          <w:rFonts w:asciiTheme="majorBidi" w:hAnsiTheme="majorBidi" w:cstheme="majorBidi"/>
          <w:sz w:val="20"/>
          <w:szCs w:val="20"/>
        </w:rPr>
      </w:pPr>
    </w:p>
    <w:sectPr w:rsidR="00E606AC" w:rsidRPr="00E606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ato-Regular">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6126A4"/>
    <w:multiLevelType w:val="hybridMultilevel"/>
    <w:tmpl w:val="1BACF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BB3B77"/>
    <w:multiLevelType w:val="hybridMultilevel"/>
    <w:tmpl w:val="0C321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6AC"/>
    <w:rsid w:val="00053434"/>
    <w:rsid w:val="00313791"/>
    <w:rsid w:val="003A4301"/>
    <w:rsid w:val="003A5F08"/>
    <w:rsid w:val="005A77F0"/>
    <w:rsid w:val="007A0A7F"/>
    <w:rsid w:val="007D53C4"/>
    <w:rsid w:val="00860589"/>
    <w:rsid w:val="008A7546"/>
    <w:rsid w:val="009A5858"/>
    <w:rsid w:val="00A42403"/>
    <w:rsid w:val="00A623A5"/>
    <w:rsid w:val="00AA2CE7"/>
    <w:rsid w:val="00AD6724"/>
    <w:rsid w:val="00B77F4E"/>
    <w:rsid w:val="00C071E7"/>
    <w:rsid w:val="00E04133"/>
    <w:rsid w:val="00E606AC"/>
    <w:rsid w:val="00EB33A2"/>
    <w:rsid w:val="00F12D04"/>
    <w:rsid w:val="00F45F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37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791"/>
    <w:rPr>
      <w:rFonts w:ascii="Tahoma" w:hAnsi="Tahoma" w:cs="Tahoma"/>
      <w:sz w:val="16"/>
      <w:szCs w:val="16"/>
    </w:rPr>
  </w:style>
  <w:style w:type="paragraph" w:styleId="ListParagraph">
    <w:name w:val="List Paragraph"/>
    <w:basedOn w:val="Normal"/>
    <w:uiPriority w:val="34"/>
    <w:qFormat/>
    <w:rsid w:val="00AD672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37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791"/>
    <w:rPr>
      <w:rFonts w:ascii="Tahoma" w:hAnsi="Tahoma" w:cs="Tahoma"/>
      <w:sz w:val="16"/>
      <w:szCs w:val="16"/>
    </w:rPr>
  </w:style>
  <w:style w:type="paragraph" w:styleId="ListParagraph">
    <w:name w:val="List Paragraph"/>
    <w:basedOn w:val="Normal"/>
    <w:uiPriority w:val="34"/>
    <w:qFormat/>
    <w:rsid w:val="00AD67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11129">
      <w:bodyDiv w:val="1"/>
      <w:marLeft w:val="0"/>
      <w:marRight w:val="0"/>
      <w:marTop w:val="0"/>
      <w:marBottom w:val="0"/>
      <w:divBdr>
        <w:top w:val="none" w:sz="0" w:space="0" w:color="auto"/>
        <w:left w:val="none" w:sz="0" w:space="0" w:color="auto"/>
        <w:bottom w:val="none" w:sz="0" w:space="0" w:color="auto"/>
        <w:right w:val="none" w:sz="0" w:space="0" w:color="auto"/>
      </w:divBdr>
      <w:divsChild>
        <w:div w:id="790051704">
          <w:marLeft w:val="0"/>
          <w:marRight w:val="0"/>
          <w:marTop w:val="0"/>
          <w:marBottom w:val="0"/>
          <w:divBdr>
            <w:top w:val="none" w:sz="0" w:space="0" w:color="auto"/>
            <w:left w:val="none" w:sz="0" w:space="0" w:color="auto"/>
            <w:bottom w:val="none" w:sz="0" w:space="0" w:color="auto"/>
            <w:right w:val="none" w:sz="0" w:space="0" w:color="auto"/>
          </w:divBdr>
        </w:div>
        <w:div w:id="880630344">
          <w:marLeft w:val="0"/>
          <w:marRight w:val="0"/>
          <w:marTop w:val="0"/>
          <w:marBottom w:val="0"/>
          <w:divBdr>
            <w:top w:val="none" w:sz="0" w:space="0" w:color="auto"/>
            <w:left w:val="none" w:sz="0" w:space="0" w:color="auto"/>
            <w:bottom w:val="none" w:sz="0" w:space="0" w:color="auto"/>
            <w:right w:val="none" w:sz="0" w:space="0" w:color="auto"/>
          </w:divBdr>
        </w:div>
        <w:div w:id="905067505">
          <w:marLeft w:val="0"/>
          <w:marRight w:val="0"/>
          <w:marTop w:val="0"/>
          <w:marBottom w:val="0"/>
          <w:divBdr>
            <w:top w:val="none" w:sz="0" w:space="0" w:color="auto"/>
            <w:left w:val="none" w:sz="0" w:space="0" w:color="auto"/>
            <w:bottom w:val="none" w:sz="0" w:space="0" w:color="auto"/>
            <w:right w:val="none" w:sz="0" w:space="0" w:color="auto"/>
          </w:divBdr>
        </w:div>
      </w:divsChild>
    </w:div>
    <w:div w:id="92283342">
      <w:bodyDiv w:val="1"/>
      <w:marLeft w:val="0"/>
      <w:marRight w:val="0"/>
      <w:marTop w:val="0"/>
      <w:marBottom w:val="0"/>
      <w:divBdr>
        <w:top w:val="none" w:sz="0" w:space="0" w:color="auto"/>
        <w:left w:val="none" w:sz="0" w:space="0" w:color="auto"/>
        <w:bottom w:val="none" w:sz="0" w:space="0" w:color="auto"/>
        <w:right w:val="none" w:sz="0" w:space="0" w:color="auto"/>
      </w:divBdr>
      <w:divsChild>
        <w:div w:id="62606865">
          <w:marLeft w:val="0"/>
          <w:marRight w:val="0"/>
          <w:marTop w:val="0"/>
          <w:marBottom w:val="0"/>
          <w:divBdr>
            <w:top w:val="none" w:sz="0" w:space="0" w:color="auto"/>
            <w:left w:val="none" w:sz="0" w:space="0" w:color="auto"/>
            <w:bottom w:val="none" w:sz="0" w:space="0" w:color="auto"/>
            <w:right w:val="none" w:sz="0" w:space="0" w:color="auto"/>
          </w:divBdr>
          <w:divsChild>
            <w:div w:id="170947751">
              <w:marLeft w:val="0"/>
              <w:marRight w:val="0"/>
              <w:marTop w:val="0"/>
              <w:marBottom w:val="0"/>
              <w:divBdr>
                <w:top w:val="none" w:sz="0" w:space="0" w:color="auto"/>
                <w:left w:val="none" w:sz="0" w:space="0" w:color="auto"/>
                <w:bottom w:val="none" w:sz="0" w:space="0" w:color="auto"/>
                <w:right w:val="none" w:sz="0" w:space="0" w:color="auto"/>
              </w:divBdr>
            </w:div>
            <w:div w:id="621766966">
              <w:marLeft w:val="0"/>
              <w:marRight w:val="0"/>
              <w:marTop w:val="0"/>
              <w:marBottom w:val="0"/>
              <w:divBdr>
                <w:top w:val="none" w:sz="0" w:space="0" w:color="auto"/>
                <w:left w:val="none" w:sz="0" w:space="0" w:color="auto"/>
                <w:bottom w:val="none" w:sz="0" w:space="0" w:color="auto"/>
                <w:right w:val="none" w:sz="0" w:space="0" w:color="auto"/>
              </w:divBdr>
            </w:div>
            <w:div w:id="643700077">
              <w:marLeft w:val="0"/>
              <w:marRight w:val="0"/>
              <w:marTop w:val="0"/>
              <w:marBottom w:val="0"/>
              <w:divBdr>
                <w:top w:val="none" w:sz="0" w:space="0" w:color="auto"/>
                <w:left w:val="none" w:sz="0" w:space="0" w:color="auto"/>
                <w:bottom w:val="none" w:sz="0" w:space="0" w:color="auto"/>
                <w:right w:val="none" w:sz="0" w:space="0" w:color="auto"/>
              </w:divBdr>
            </w:div>
            <w:div w:id="808783090">
              <w:marLeft w:val="0"/>
              <w:marRight w:val="0"/>
              <w:marTop w:val="0"/>
              <w:marBottom w:val="0"/>
              <w:divBdr>
                <w:top w:val="none" w:sz="0" w:space="0" w:color="auto"/>
                <w:left w:val="none" w:sz="0" w:space="0" w:color="auto"/>
                <w:bottom w:val="none" w:sz="0" w:space="0" w:color="auto"/>
                <w:right w:val="none" w:sz="0" w:space="0" w:color="auto"/>
              </w:divBdr>
            </w:div>
            <w:div w:id="912393128">
              <w:marLeft w:val="0"/>
              <w:marRight w:val="0"/>
              <w:marTop w:val="0"/>
              <w:marBottom w:val="0"/>
              <w:divBdr>
                <w:top w:val="none" w:sz="0" w:space="0" w:color="auto"/>
                <w:left w:val="none" w:sz="0" w:space="0" w:color="auto"/>
                <w:bottom w:val="none" w:sz="0" w:space="0" w:color="auto"/>
                <w:right w:val="none" w:sz="0" w:space="0" w:color="auto"/>
              </w:divBdr>
            </w:div>
            <w:div w:id="963198139">
              <w:marLeft w:val="0"/>
              <w:marRight w:val="0"/>
              <w:marTop w:val="0"/>
              <w:marBottom w:val="0"/>
              <w:divBdr>
                <w:top w:val="none" w:sz="0" w:space="0" w:color="auto"/>
                <w:left w:val="none" w:sz="0" w:space="0" w:color="auto"/>
                <w:bottom w:val="none" w:sz="0" w:space="0" w:color="auto"/>
                <w:right w:val="none" w:sz="0" w:space="0" w:color="auto"/>
              </w:divBdr>
            </w:div>
            <w:div w:id="986397820">
              <w:marLeft w:val="0"/>
              <w:marRight w:val="0"/>
              <w:marTop w:val="0"/>
              <w:marBottom w:val="0"/>
              <w:divBdr>
                <w:top w:val="none" w:sz="0" w:space="0" w:color="auto"/>
                <w:left w:val="none" w:sz="0" w:space="0" w:color="auto"/>
                <w:bottom w:val="none" w:sz="0" w:space="0" w:color="auto"/>
                <w:right w:val="none" w:sz="0" w:space="0" w:color="auto"/>
              </w:divBdr>
            </w:div>
            <w:div w:id="998194209">
              <w:marLeft w:val="0"/>
              <w:marRight w:val="0"/>
              <w:marTop w:val="0"/>
              <w:marBottom w:val="0"/>
              <w:divBdr>
                <w:top w:val="none" w:sz="0" w:space="0" w:color="auto"/>
                <w:left w:val="none" w:sz="0" w:space="0" w:color="auto"/>
                <w:bottom w:val="none" w:sz="0" w:space="0" w:color="auto"/>
                <w:right w:val="none" w:sz="0" w:space="0" w:color="auto"/>
              </w:divBdr>
            </w:div>
            <w:div w:id="1299653299">
              <w:marLeft w:val="0"/>
              <w:marRight w:val="0"/>
              <w:marTop w:val="0"/>
              <w:marBottom w:val="0"/>
              <w:divBdr>
                <w:top w:val="none" w:sz="0" w:space="0" w:color="auto"/>
                <w:left w:val="none" w:sz="0" w:space="0" w:color="auto"/>
                <w:bottom w:val="none" w:sz="0" w:space="0" w:color="auto"/>
                <w:right w:val="none" w:sz="0" w:space="0" w:color="auto"/>
              </w:divBdr>
            </w:div>
            <w:div w:id="1428119513">
              <w:marLeft w:val="0"/>
              <w:marRight w:val="0"/>
              <w:marTop w:val="0"/>
              <w:marBottom w:val="0"/>
              <w:divBdr>
                <w:top w:val="none" w:sz="0" w:space="0" w:color="auto"/>
                <w:left w:val="none" w:sz="0" w:space="0" w:color="auto"/>
                <w:bottom w:val="none" w:sz="0" w:space="0" w:color="auto"/>
                <w:right w:val="none" w:sz="0" w:space="0" w:color="auto"/>
              </w:divBdr>
            </w:div>
            <w:div w:id="1575552216">
              <w:marLeft w:val="0"/>
              <w:marRight w:val="0"/>
              <w:marTop w:val="0"/>
              <w:marBottom w:val="0"/>
              <w:divBdr>
                <w:top w:val="none" w:sz="0" w:space="0" w:color="auto"/>
                <w:left w:val="none" w:sz="0" w:space="0" w:color="auto"/>
                <w:bottom w:val="none" w:sz="0" w:space="0" w:color="auto"/>
                <w:right w:val="none" w:sz="0" w:space="0" w:color="auto"/>
              </w:divBdr>
            </w:div>
            <w:div w:id="1601065480">
              <w:marLeft w:val="0"/>
              <w:marRight w:val="0"/>
              <w:marTop w:val="0"/>
              <w:marBottom w:val="0"/>
              <w:divBdr>
                <w:top w:val="none" w:sz="0" w:space="0" w:color="auto"/>
                <w:left w:val="none" w:sz="0" w:space="0" w:color="auto"/>
                <w:bottom w:val="none" w:sz="0" w:space="0" w:color="auto"/>
                <w:right w:val="none" w:sz="0" w:space="0" w:color="auto"/>
              </w:divBdr>
            </w:div>
            <w:div w:id="1619335020">
              <w:marLeft w:val="0"/>
              <w:marRight w:val="0"/>
              <w:marTop w:val="0"/>
              <w:marBottom w:val="0"/>
              <w:divBdr>
                <w:top w:val="none" w:sz="0" w:space="0" w:color="auto"/>
                <w:left w:val="none" w:sz="0" w:space="0" w:color="auto"/>
                <w:bottom w:val="none" w:sz="0" w:space="0" w:color="auto"/>
                <w:right w:val="none" w:sz="0" w:space="0" w:color="auto"/>
              </w:divBdr>
            </w:div>
            <w:div w:id="174105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78331">
      <w:bodyDiv w:val="1"/>
      <w:marLeft w:val="0"/>
      <w:marRight w:val="0"/>
      <w:marTop w:val="0"/>
      <w:marBottom w:val="0"/>
      <w:divBdr>
        <w:top w:val="none" w:sz="0" w:space="0" w:color="auto"/>
        <w:left w:val="none" w:sz="0" w:space="0" w:color="auto"/>
        <w:bottom w:val="none" w:sz="0" w:space="0" w:color="auto"/>
        <w:right w:val="none" w:sz="0" w:space="0" w:color="auto"/>
      </w:divBdr>
      <w:divsChild>
        <w:div w:id="42406164">
          <w:marLeft w:val="0"/>
          <w:marRight w:val="0"/>
          <w:marTop w:val="0"/>
          <w:marBottom w:val="0"/>
          <w:divBdr>
            <w:top w:val="none" w:sz="0" w:space="0" w:color="auto"/>
            <w:left w:val="none" w:sz="0" w:space="0" w:color="auto"/>
            <w:bottom w:val="none" w:sz="0" w:space="0" w:color="auto"/>
            <w:right w:val="none" w:sz="0" w:space="0" w:color="auto"/>
          </w:divBdr>
        </w:div>
        <w:div w:id="59255421">
          <w:marLeft w:val="0"/>
          <w:marRight w:val="0"/>
          <w:marTop w:val="0"/>
          <w:marBottom w:val="0"/>
          <w:divBdr>
            <w:top w:val="none" w:sz="0" w:space="0" w:color="auto"/>
            <w:left w:val="none" w:sz="0" w:space="0" w:color="auto"/>
            <w:bottom w:val="none" w:sz="0" w:space="0" w:color="auto"/>
            <w:right w:val="none" w:sz="0" w:space="0" w:color="auto"/>
          </w:divBdr>
        </w:div>
        <w:div w:id="382143484">
          <w:marLeft w:val="0"/>
          <w:marRight w:val="0"/>
          <w:marTop w:val="0"/>
          <w:marBottom w:val="0"/>
          <w:divBdr>
            <w:top w:val="none" w:sz="0" w:space="0" w:color="auto"/>
            <w:left w:val="none" w:sz="0" w:space="0" w:color="auto"/>
            <w:bottom w:val="none" w:sz="0" w:space="0" w:color="auto"/>
            <w:right w:val="none" w:sz="0" w:space="0" w:color="auto"/>
          </w:divBdr>
        </w:div>
        <w:div w:id="575940208">
          <w:marLeft w:val="0"/>
          <w:marRight w:val="0"/>
          <w:marTop w:val="0"/>
          <w:marBottom w:val="0"/>
          <w:divBdr>
            <w:top w:val="none" w:sz="0" w:space="0" w:color="auto"/>
            <w:left w:val="none" w:sz="0" w:space="0" w:color="auto"/>
            <w:bottom w:val="none" w:sz="0" w:space="0" w:color="auto"/>
            <w:right w:val="none" w:sz="0" w:space="0" w:color="auto"/>
          </w:divBdr>
        </w:div>
        <w:div w:id="632757927">
          <w:marLeft w:val="0"/>
          <w:marRight w:val="0"/>
          <w:marTop w:val="0"/>
          <w:marBottom w:val="0"/>
          <w:divBdr>
            <w:top w:val="none" w:sz="0" w:space="0" w:color="auto"/>
            <w:left w:val="none" w:sz="0" w:space="0" w:color="auto"/>
            <w:bottom w:val="none" w:sz="0" w:space="0" w:color="auto"/>
            <w:right w:val="none" w:sz="0" w:space="0" w:color="auto"/>
          </w:divBdr>
        </w:div>
        <w:div w:id="748699719">
          <w:marLeft w:val="0"/>
          <w:marRight w:val="0"/>
          <w:marTop w:val="0"/>
          <w:marBottom w:val="0"/>
          <w:divBdr>
            <w:top w:val="none" w:sz="0" w:space="0" w:color="auto"/>
            <w:left w:val="none" w:sz="0" w:space="0" w:color="auto"/>
            <w:bottom w:val="none" w:sz="0" w:space="0" w:color="auto"/>
            <w:right w:val="none" w:sz="0" w:space="0" w:color="auto"/>
          </w:divBdr>
        </w:div>
        <w:div w:id="940454104">
          <w:marLeft w:val="0"/>
          <w:marRight w:val="0"/>
          <w:marTop w:val="0"/>
          <w:marBottom w:val="0"/>
          <w:divBdr>
            <w:top w:val="none" w:sz="0" w:space="0" w:color="auto"/>
            <w:left w:val="none" w:sz="0" w:space="0" w:color="auto"/>
            <w:bottom w:val="none" w:sz="0" w:space="0" w:color="auto"/>
            <w:right w:val="none" w:sz="0" w:space="0" w:color="auto"/>
          </w:divBdr>
        </w:div>
        <w:div w:id="976715332">
          <w:marLeft w:val="0"/>
          <w:marRight w:val="0"/>
          <w:marTop w:val="0"/>
          <w:marBottom w:val="0"/>
          <w:divBdr>
            <w:top w:val="none" w:sz="0" w:space="0" w:color="auto"/>
            <w:left w:val="none" w:sz="0" w:space="0" w:color="auto"/>
            <w:bottom w:val="none" w:sz="0" w:space="0" w:color="auto"/>
            <w:right w:val="none" w:sz="0" w:space="0" w:color="auto"/>
          </w:divBdr>
        </w:div>
        <w:div w:id="1016882718">
          <w:marLeft w:val="0"/>
          <w:marRight w:val="0"/>
          <w:marTop w:val="0"/>
          <w:marBottom w:val="0"/>
          <w:divBdr>
            <w:top w:val="none" w:sz="0" w:space="0" w:color="auto"/>
            <w:left w:val="none" w:sz="0" w:space="0" w:color="auto"/>
            <w:bottom w:val="none" w:sz="0" w:space="0" w:color="auto"/>
            <w:right w:val="none" w:sz="0" w:space="0" w:color="auto"/>
          </w:divBdr>
        </w:div>
        <w:div w:id="1241257938">
          <w:marLeft w:val="0"/>
          <w:marRight w:val="0"/>
          <w:marTop w:val="0"/>
          <w:marBottom w:val="0"/>
          <w:divBdr>
            <w:top w:val="none" w:sz="0" w:space="0" w:color="auto"/>
            <w:left w:val="none" w:sz="0" w:space="0" w:color="auto"/>
            <w:bottom w:val="none" w:sz="0" w:space="0" w:color="auto"/>
            <w:right w:val="none" w:sz="0" w:space="0" w:color="auto"/>
          </w:divBdr>
        </w:div>
        <w:div w:id="1356426501">
          <w:marLeft w:val="0"/>
          <w:marRight w:val="0"/>
          <w:marTop w:val="0"/>
          <w:marBottom w:val="0"/>
          <w:divBdr>
            <w:top w:val="none" w:sz="0" w:space="0" w:color="auto"/>
            <w:left w:val="none" w:sz="0" w:space="0" w:color="auto"/>
            <w:bottom w:val="none" w:sz="0" w:space="0" w:color="auto"/>
            <w:right w:val="none" w:sz="0" w:space="0" w:color="auto"/>
          </w:divBdr>
        </w:div>
        <w:div w:id="1385445353">
          <w:marLeft w:val="0"/>
          <w:marRight w:val="0"/>
          <w:marTop w:val="0"/>
          <w:marBottom w:val="0"/>
          <w:divBdr>
            <w:top w:val="none" w:sz="0" w:space="0" w:color="auto"/>
            <w:left w:val="none" w:sz="0" w:space="0" w:color="auto"/>
            <w:bottom w:val="none" w:sz="0" w:space="0" w:color="auto"/>
            <w:right w:val="none" w:sz="0" w:space="0" w:color="auto"/>
          </w:divBdr>
        </w:div>
        <w:div w:id="1442534465">
          <w:marLeft w:val="0"/>
          <w:marRight w:val="0"/>
          <w:marTop w:val="0"/>
          <w:marBottom w:val="0"/>
          <w:divBdr>
            <w:top w:val="none" w:sz="0" w:space="0" w:color="auto"/>
            <w:left w:val="none" w:sz="0" w:space="0" w:color="auto"/>
            <w:bottom w:val="none" w:sz="0" w:space="0" w:color="auto"/>
            <w:right w:val="none" w:sz="0" w:space="0" w:color="auto"/>
          </w:divBdr>
        </w:div>
        <w:div w:id="1579243984">
          <w:marLeft w:val="0"/>
          <w:marRight w:val="0"/>
          <w:marTop w:val="0"/>
          <w:marBottom w:val="0"/>
          <w:divBdr>
            <w:top w:val="none" w:sz="0" w:space="0" w:color="auto"/>
            <w:left w:val="none" w:sz="0" w:space="0" w:color="auto"/>
            <w:bottom w:val="none" w:sz="0" w:space="0" w:color="auto"/>
            <w:right w:val="none" w:sz="0" w:space="0" w:color="auto"/>
          </w:divBdr>
        </w:div>
        <w:div w:id="1730566045">
          <w:marLeft w:val="0"/>
          <w:marRight w:val="0"/>
          <w:marTop w:val="0"/>
          <w:marBottom w:val="0"/>
          <w:divBdr>
            <w:top w:val="none" w:sz="0" w:space="0" w:color="auto"/>
            <w:left w:val="none" w:sz="0" w:space="0" w:color="auto"/>
            <w:bottom w:val="none" w:sz="0" w:space="0" w:color="auto"/>
            <w:right w:val="none" w:sz="0" w:space="0" w:color="auto"/>
          </w:divBdr>
        </w:div>
        <w:div w:id="1842698525">
          <w:marLeft w:val="0"/>
          <w:marRight w:val="0"/>
          <w:marTop w:val="0"/>
          <w:marBottom w:val="0"/>
          <w:divBdr>
            <w:top w:val="none" w:sz="0" w:space="0" w:color="auto"/>
            <w:left w:val="none" w:sz="0" w:space="0" w:color="auto"/>
            <w:bottom w:val="none" w:sz="0" w:space="0" w:color="auto"/>
            <w:right w:val="none" w:sz="0" w:space="0" w:color="auto"/>
          </w:divBdr>
        </w:div>
        <w:div w:id="1970044251">
          <w:marLeft w:val="0"/>
          <w:marRight w:val="0"/>
          <w:marTop w:val="0"/>
          <w:marBottom w:val="0"/>
          <w:divBdr>
            <w:top w:val="none" w:sz="0" w:space="0" w:color="auto"/>
            <w:left w:val="none" w:sz="0" w:space="0" w:color="auto"/>
            <w:bottom w:val="none" w:sz="0" w:space="0" w:color="auto"/>
            <w:right w:val="none" w:sz="0" w:space="0" w:color="auto"/>
          </w:divBdr>
        </w:div>
        <w:div w:id="2055806611">
          <w:marLeft w:val="0"/>
          <w:marRight w:val="0"/>
          <w:marTop w:val="0"/>
          <w:marBottom w:val="0"/>
          <w:divBdr>
            <w:top w:val="none" w:sz="0" w:space="0" w:color="auto"/>
            <w:left w:val="none" w:sz="0" w:space="0" w:color="auto"/>
            <w:bottom w:val="none" w:sz="0" w:space="0" w:color="auto"/>
            <w:right w:val="none" w:sz="0" w:space="0" w:color="auto"/>
          </w:divBdr>
        </w:div>
      </w:divsChild>
    </w:div>
    <w:div w:id="204029161">
      <w:bodyDiv w:val="1"/>
      <w:marLeft w:val="0"/>
      <w:marRight w:val="0"/>
      <w:marTop w:val="0"/>
      <w:marBottom w:val="0"/>
      <w:divBdr>
        <w:top w:val="none" w:sz="0" w:space="0" w:color="auto"/>
        <w:left w:val="none" w:sz="0" w:space="0" w:color="auto"/>
        <w:bottom w:val="none" w:sz="0" w:space="0" w:color="auto"/>
        <w:right w:val="none" w:sz="0" w:space="0" w:color="auto"/>
      </w:divBdr>
      <w:divsChild>
        <w:div w:id="1004480485">
          <w:marLeft w:val="0"/>
          <w:marRight w:val="0"/>
          <w:marTop w:val="0"/>
          <w:marBottom w:val="0"/>
          <w:divBdr>
            <w:top w:val="none" w:sz="0" w:space="0" w:color="auto"/>
            <w:left w:val="none" w:sz="0" w:space="0" w:color="auto"/>
            <w:bottom w:val="none" w:sz="0" w:space="0" w:color="auto"/>
            <w:right w:val="none" w:sz="0" w:space="0" w:color="auto"/>
          </w:divBdr>
        </w:div>
        <w:div w:id="1853883612">
          <w:marLeft w:val="0"/>
          <w:marRight w:val="0"/>
          <w:marTop w:val="0"/>
          <w:marBottom w:val="0"/>
          <w:divBdr>
            <w:top w:val="none" w:sz="0" w:space="0" w:color="auto"/>
            <w:left w:val="none" w:sz="0" w:space="0" w:color="auto"/>
            <w:bottom w:val="none" w:sz="0" w:space="0" w:color="auto"/>
            <w:right w:val="none" w:sz="0" w:space="0" w:color="auto"/>
          </w:divBdr>
        </w:div>
        <w:div w:id="2088571496">
          <w:marLeft w:val="0"/>
          <w:marRight w:val="0"/>
          <w:marTop w:val="0"/>
          <w:marBottom w:val="0"/>
          <w:divBdr>
            <w:top w:val="none" w:sz="0" w:space="0" w:color="auto"/>
            <w:left w:val="none" w:sz="0" w:space="0" w:color="auto"/>
            <w:bottom w:val="none" w:sz="0" w:space="0" w:color="auto"/>
            <w:right w:val="none" w:sz="0" w:space="0" w:color="auto"/>
          </w:divBdr>
        </w:div>
      </w:divsChild>
    </w:div>
    <w:div w:id="299700341">
      <w:bodyDiv w:val="1"/>
      <w:marLeft w:val="0"/>
      <w:marRight w:val="0"/>
      <w:marTop w:val="0"/>
      <w:marBottom w:val="0"/>
      <w:divBdr>
        <w:top w:val="none" w:sz="0" w:space="0" w:color="auto"/>
        <w:left w:val="none" w:sz="0" w:space="0" w:color="auto"/>
        <w:bottom w:val="none" w:sz="0" w:space="0" w:color="auto"/>
        <w:right w:val="none" w:sz="0" w:space="0" w:color="auto"/>
      </w:divBdr>
      <w:divsChild>
        <w:div w:id="2034112357">
          <w:marLeft w:val="0"/>
          <w:marRight w:val="0"/>
          <w:marTop w:val="0"/>
          <w:marBottom w:val="0"/>
          <w:divBdr>
            <w:top w:val="none" w:sz="0" w:space="0" w:color="auto"/>
            <w:left w:val="none" w:sz="0" w:space="0" w:color="auto"/>
            <w:bottom w:val="none" w:sz="0" w:space="0" w:color="auto"/>
            <w:right w:val="none" w:sz="0" w:space="0" w:color="auto"/>
          </w:divBdr>
        </w:div>
        <w:div w:id="47995500">
          <w:marLeft w:val="0"/>
          <w:marRight w:val="0"/>
          <w:marTop w:val="0"/>
          <w:marBottom w:val="0"/>
          <w:divBdr>
            <w:top w:val="none" w:sz="0" w:space="0" w:color="auto"/>
            <w:left w:val="none" w:sz="0" w:space="0" w:color="auto"/>
            <w:bottom w:val="none" w:sz="0" w:space="0" w:color="auto"/>
            <w:right w:val="none" w:sz="0" w:space="0" w:color="auto"/>
          </w:divBdr>
        </w:div>
        <w:div w:id="2106686276">
          <w:marLeft w:val="0"/>
          <w:marRight w:val="0"/>
          <w:marTop w:val="0"/>
          <w:marBottom w:val="0"/>
          <w:divBdr>
            <w:top w:val="none" w:sz="0" w:space="0" w:color="auto"/>
            <w:left w:val="none" w:sz="0" w:space="0" w:color="auto"/>
            <w:bottom w:val="none" w:sz="0" w:space="0" w:color="auto"/>
            <w:right w:val="none" w:sz="0" w:space="0" w:color="auto"/>
          </w:divBdr>
        </w:div>
      </w:divsChild>
    </w:div>
    <w:div w:id="356780550">
      <w:bodyDiv w:val="1"/>
      <w:marLeft w:val="0"/>
      <w:marRight w:val="0"/>
      <w:marTop w:val="0"/>
      <w:marBottom w:val="0"/>
      <w:divBdr>
        <w:top w:val="none" w:sz="0" w:space="0" w:color="auto"/>
        <w:left w:val="none" w:sz="0" w:space="0" w:color="auto"/>
        <w:bottom w:val="none" w:sz="0" w:space="0" w:color="auto"/>
        <w:right w:val="none" w:sz="0" w:space="0" w:color="auto"/>
      </w:divBdr>
      <w:divsChild>
        <w:div w:id="1070924479">
          <w:marLeft w:val="0"/>
          <w:marRight w:val="0"/>
          <w:marTop w:val="0"/>
          <w:marBottom w:val="0"/>
          <w:divBdr>
            <w:top w:val="none" w:sz="0" w:space="0" w:color="auto"/>
            <w:left w:val="none" w:sz="0" w:space="0" w:color="auto"/>
            <w:bottom w:val="none" w:sz="0" w:space="0" w:color="auto"/>
            <w:right w:val="none" w:sz="0" w:space="0" w:color="auto"/>
          </w:divBdr>
        </w:div>
        <w:div w:id="1554004746">
          <w:marLeft w:val="0"/>
          <w:marRight w:val="0"/>
          <w:marTop w:val="0"/>
          <w:marBottom w:val="0"/>
          <w:divBdr>
            <w:top w:val="none" w:sz="0" w:space="0" w:color="auto"/>
            <w:left w:val="none" w:sz="0" w:space="0" w:color="auto"/>
            <w:bottom w:val="none" w:sz="0" w:space="0" w:color="auto"/>
            <w:right w:val="none" w:sz="0" w:space="0" w:color="auto"/>
          </w:divBdr>
        </w:div>
      </w:divsChild>
    </w:div>
    <w:div w:id="602690581">
      <w:bodyDiv w:val="1"/>
      <w:marLeft w:val="0"/>
      <w:marRight w:val="0"/>
      <w:marTop w:val="0"/>
      <w:marBottom w:val="0"/>
      <w:divBdr>
        <w:top w:val="none" w:sz="0" w:space="0" w:color="auto"/>
        <w:left w:val="none" w:sz="0" w:space="0" w:color="auto"/>
        <w:bottom w:val="none" w:sz="0" w:space="0" w:color="auto"/>
        <w:right w:val="none" w:sz="0" w:space="0" w:color="auto"/>
      </w:divBdr>
      <w:divsChild>
        <w:div w:id="143202969">
          <w:marLeft w:val="0"/>
          <w:marRight w:val="0"/>
          <w:marTop w:val="0"/>
          <w:marBottom w:val="0"/>
          <w:divBdr>
            <w:top w:val="none" w:sz="0" w:space="0" w:color="auto"/>
            <w:left w:val="none" w:sz="0" w:space="0" w:color="auto"/>
            <w:bottom w:val="none" w:sz="0" w:space="0" w:color="auto"/>
            <w:right w:val="none" w:sz="0" w:space="0" w:color="auto"/>
          </w:divBdr>
        </w:div>
        <w:div w:id="225264232">
          <w:marLeft w:val="0"/>
          <w:marRight w:val="0"/>
          <w:marTop w:val="0"/>
          <w:marBottom w:val="0"/>
          <w:divBdr>
            <w:top w:val="none" w:sz="0" w:space="0" w:color="auto"/>
            <w:left w:val="none" w:sz="0" w:space="0" w:color="auto"/>
            <w:bottom w:val="none" w:sz="0" w:space="0" w:color="auto"/>
            <w:right w:val="none" w:sz="0" w:space="0" w:color="auto"/>
          </w:divBdr>
        </w:div>
        <w:div w:id="454786732">
          <w:marLeft w:val="0"/>
          <w:marRight w:val="0"/>
          <w:marTop w:val="0"/>
          <w:marBottom w:val="0"/>
          <w:divBdr>
            <w:top w:val="none" w:sz="0" w:space="0" w:color="auto"/>
            <w:left w:val="none" w:sz="0" w:space="0" w:color="auto"/>
            <w:bottom w:val="none" w:sz="0" w:space="0" w:color="auto"/>
            <w:right w:val="none" w:sz="0" w:space="0" w:color="auto"/>
          </w:divBdr>
        </w:div>
        <w:div w:id="639575297">
          <w:marLeft w:val="0"/>
          <w:marRight w:val="0"/>
          <w:marTop w:val="0"/>
          <w:marBottom w:val="0"/>
          <w:divBdr>
            <w:top w:val="none" w:sz="0" w:space="0" w:color="auto"/>
            <w:left w:val="none" w:sz="0" w:space="0" w:color="auto"/>
            <w:bottom w:val="none" w:sz="0" w:space="0" w:color="auto"/>
            <w:right w:val="none" w:sz="0" w:space="0" w:color="auto"/>
          </w:divBdr>
        </w:div>
        <w:div w:id="811560377">
          <w:marLeft w:val="0"/>
          <w:marRight w:val="0"/>
          <w:marTop w:val="0"/>
          <w:marBottom w:val="0"/>
          <w:divBdr>
            <w:top w:val="none" w:sz="0" w:space="0" w:color="auto"/>
            <w:left w:val="none" w:sz="0" w:space="0" w:color="auto"/>
            <w:bottom w:val="none" w:sz="0" w:space="0" w:color="auto"/>
            <w:right w:val="none" w:sz="0" w:space="0" w:color="auto"/>
          </w:divBdr>
        </w:div>
        <w:div w:id="1059325512">
          <w:marLeft w:val="0"/>
          <w:marRight w:val="0"/>
          <w:marTop w:val="0"/>
          <w:marBottom w:val="0"/>
          <w:divBdr>
            <w:top w:val="none" w:sz="0" w:space="0" w:color="auto"/>
            <w:left w:val="none" w:sz="0" w:space="0" w:color="auto"/>
            <w:bottom w:val="none" w:sz="0" w:space="0" w:color="auto"/>
            <w:right w:val="none" w:sz="0" w:space="0" w:color="auto"/>
          </w:divBdr>
        </w:div>
        <w:div w:id="1150486166">
          <w:marLeft w:val="0"/>
          <w:marRight w:val="0"/>
          <w:marTop w:val="0"/>
          <w:marBottom w:val="0"/>
          <w:divBdr>
            <w:top w:val="none" w:sz="0" w:space="0" w:color="auto"/>
            <w:left w:val="none" w:sz="0" w:space="0" w:color="auto"/>
            <w:bottom w:val="none" w:sz="0" w:space="0" w:color="auto"/>
            <w:right w:val="none" w:sz="0" w:space="0" w:color="auto"/>
          </w:divBdr>
        </w:div>
        <w:div w:id="1791514465">
          <w:marLeft w:val="0"/>
          <w:marRight w:val="0"/>
          <w:marTop w:val="0"/>
          <w:marBottom w:val="0"/>
          <w:divBdr>
            <w:top w:val="none" w:sz="0" w:space="0" w:color="auto"/>
            <w:left w:val="none" w:sz="0" w:space="0" w:color="auto"/>
            <w:bottom w:val="none" w:sz="0" w:space="0" w:color="auto"/>
            <w:right w:val="none" w:sz="0" w:space="0" w:color="auto"/>
          </w:divBdr>
        </w:div>
        <w:div w:id="1810366541">
          <w:marLeft w:val="0"/>
          <w:marRight w:val="0"/>
          <w:marTop w:val="0"/>
          <w:marBottom w:val="0"/>
          <w:divBdr>
            <w:top w:val="none" w:sz="0" w:space="0" w:color="auto"/>
            <w:left w:val="none" w:sz="0" w:space="0" w:color="auto"/>
            <w:bottom w:val="none" w:sz="0" w:space="0" w:color="auto"/>
            <w:right w:val="none" w:sz="0" w:space="0" w:color="auto"/>
          </w:divBdr>
        </w:div>
        <w:div w:id="2078940022">
          <w:marLeft w:val="0"/>
          <w:marRight w:val="0"/>
          <w:marTop w:val="0"/>
          <w:marBottom w:val="0"/>
          <w:divBdr>
            <w:top w:val="none" w:sz="0" w:space="0" w:color="auto"/>
            <w:left w:val="none" w:sz="0" w:space="0" w:color="auto"/>
            <w:bottom w:val="none" w:sz="0" w:space="0" w:color="auto"/>
            <w:right w:val="none" w:sz="0" w:space="0" w:color="auto"/>
          </w:divBdr>
        </w:div>
        <w:div w:id="2119256916">
          <w:marLeft w:val="0"/>
          <w:marRight w:val="0"/>
          <w:marTop w:val="0"/>
          <w:marBottom w:val="0"/>
          <w:divBdr>
            <w:top w:val="none" w:sz="0" w:space="0" w:color="auto"/>
            <w:left w:val="none" w:sz="0" w:space="0" w:color="auto"/>
            <w:bottom w:val="none" w:sz="0" w:space="0" w:color="auto"/>
            <w:right w:val="none" w:sz="0" w:space="0" w:color="auto"/>
          </w:divBdr>
        </w:div>
      </w:divsChild>
    </w:div>
    <w:div w:id="944187978">
      <w:bodyDiv w:val="1"/>
      <w:marLeft w:val="0"/>
      <w:marRight w:val="0"/>
      <w:marTop w:val="0"/>
      <w:marBottom w:val="0"/>
      <w:divBdr>
        <w:top w:val="none" w:sz="0" w:space="0" w:color="auto"/>
        <w:left w:val="none" w:sz="0" w:space="0" w:color="auto"/>
        <w:bottom w:val="none" w:sz="0" w:space="0" w:color="auto"/>
        <w:right w:val="none" w:sz="0" w:space="0" w:color="auto"/>
      </w:divBdr>
      <w:divsChild>
        <w:div w:id="1987775360">
          <w:marLeft w:val="0"/>
          <w:marRight w:val="0"/>
          <w:marTop w:val="0"/>
          <w:marBottom w:val="0"/>
          <w:divBdr>
            <w:top w:val="none" w:sz="0" w:space="0" w:color="auto"/>
            <w:left w:val="none" w:sz="0" w:space="0" w:color="auto"/>
            <w:bottom w:val="none" w:sz="0" w:space="0" w:color="auto"/>
            <w:right w:val="none" w:sz="0" w:space="0" w:color="auto"/>
          </w:divBdr>
          <w:divsChild>
            <w:div w:id="350570020">
              <w:marLeft w:val="0"/>
              <w:marRight w:val="0"/>
              <w:marTop w:val="0"/>
              <w:marBottom w:val="0"/>
              <w:divBdr>
                <w:top w:val="none" w:sz="0" w:space="0" w:color="auto"/>
                <w:left w:val="none" w:sz="0" w:space="0" w:color="auto"/>
                <w:bottom w:val="none" w:sz="0" w:space="0" w:color="auto"/>
                <w:right w:val="none" w:sz="0" w:space="0" w:color="auto"/>
              </w:divBdr>
            </w:div>
            <w:div w:id="1476799111">
              <w:marLeft w:val="0"/>
              <w:marRight w:val="0"/>
              <w:marTop w:val="0"/>
              <w:marBottom w:val="0"/>
              <w:divBdr>
                <w:top w:val="none" w:sz="0" w:space="0" w:color="auto"/>
                <w:left w:val="none" w:sz="0" w:space="0" w:color="auto"/>
                <w:bottom w:val="none" w:sz="0" w:space="0" w:color="auto"/>
                <w:right w:val="none" w:sz="0" w:space="0" w:color="auto"/>
              </w:divBdr>
            </w:div>
            <w:div w:id="153303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87818">
      <w:bodyDiv w:val="1"/>
      <w:marLeft w:val="0"/>
      <w:marRight w:val="0"/>
      <w:marTop w:val="0"/>
      <w:marBottom w:val="0"/>
      <w:divBdr>
        <w:top w:val="none" w:sz="0" w:space="0" w:color="auto"/>
        <w:left w:val="none" w:sz="0" w:space="0" w:color="auto"/>
        <w:bottom w:val="none" w:sz="0" w:space="0" w:color="auto"/>
        <w:right w:val="none" w:sz="0" w:space="0" w:color="auto"/>
      </w:divBdr>
      <w:divsChild>
        <w:div w:id="126164750">
          <w:marLeft w:val="0"/>
          <w:marRight w:val="0"/>
          <w:marTop w:val="0"/>
          <w:marBottom w:val="0"/>
          <w:divBdr>
            <w:top w:val="none" w:sz="0" w:space="0" w:color="auto"/>
            <w:left w:val="none" w:sz="0" w:space="0" w:color="auto"/>
            <w:bottom w:val="none" w:sz="0" w:space="0" w:color="auto"/>
            <w:right w:val="none" w:sz="0" w:space="0" w:color="auto"/>
          </w:divBdr>
        </w:div>
        <w:div w:id="969021950">
          <w:marLeft w:val="0"/>
          <w:marRight w:val="0"/>
          <w:marTop w:val="0"/>
          <w:marBottom w:val="0"/>
          <w:divBdr>
            <w:top w:val="none" w:sz="0" w:space="0" w:color="auto"/>
            <w:left w:val="none" w:sz="0" w:space="0" w:color="auto"/>
            <w:bottom w:val="none" w:sz="0" w:space="0" w:color="auto"/>
            <w:right w:val="none" w:sz="0" w:space="0" w:color="auto"/>
          </w:divBdr>
        </w:div>
        <w:div w:id="1762873219">
          <w:marLeft w:val="0"/>
          <w:marRight w:val="0"/>
          <w:marTop w:val="0"/>
          <w:marBottom w:val="0"/>
          <w:divBdr>
            <w:top w:val="none" w:sz="0" w:space="0" w:color="auto"/>
            <w:left w:val="none" w:sz="0" w:space="0" w:color="auto"/>
            <w:bottom w:val="none" w:sz="0" w:space="0" w:color="auto"/>
            <w:right w:val="none" w:sz="0" w:space="0" w:color="auto"/>
          </w:divBdr>
        </w:div>
        <w:div w:id="1786997116">
          <w:marLeft w:val="0"/>
          <w:marRight w:val="0"/>
          <w:marTop w:val="0"/>
          <w:marBottom w:val="0"/>
          <w:divBdr>
            <w:top w:val="none" w:sz="0" w:space="0" w:color="auto"/>
            <w:left w:val="none" w:sz="0" w:space="0" w:color="auto"/>
            <w:bottom w:val="none" w:sz="0" w:space="0" w:color="auto"/>
            <w:right w:val="none" w:sz="0" w:space="0" w:color="auto"/>
          </w:divBdr>
        </w:div>
        <w:div w:id="1937401097">
          <w:marLeft w:val="0"/>
          <w:marRight w:val="0"/>
          <w:marTop w:val="0"/>
          <w:marBottom w:val="0"/>
          <w:divBdr>
            <w:top w:val="none" w:sz="0" w:space="0" w:color="auto"/>
            <w:left w:val="none" w:sz="0" w:space="0" w:color="auto"/>
            <w:bottom w:val="none" w:sz="0" w:space="0" w:color="auto"/>
            <w:right w:val="none" w:sz="0" w:space="0" w:color="auto"/>
          </w:divBdr>
        </w:div>
      </w:divsChild>
    </w:div>
    <w:div w:id="1113983260">
      <w:bodyDiv w:val="1"/>
      <w:marLeft w:val="0"/>
      <w:marRight w:val="0"/>
      <w:marTop w:val="0"/>
      <w:marBottom w:val="0"/>
      <w:divBdr>
        <w:top w:val="none" w:sz="0" w:space="0" w:color="auto"/>
        <w:left w:val="none" w:sz="0" w:space="0" w:color="auto"/>
        <w:bottom w:val="none" w:sz="0" w:space="0" w:color="auto"/>
        <w:right w:val="none" w:sz="0" w:space="0" w:color="auto"/>
      </w:divBdr>
      <w:divsChild>
        <w:div w:id="1015228266">
          <w:marLeft w:val="0"/>
          <w:marRight w:val="0"/>
          <w:marTop w:val="0"/>
          <w:marBottom w:val="0"/>
          <w:divBdr>
            <w:top w:val="none" w:sz="0" w:space="0" w:color="auto"/>
            <w:left w:val="none" w:sz="0" w:space="0" w:color="auto"/>
            <w:bottom w:val="none" w:sz="0" w:space="0" w:color="auto"/>
            <w:right w:val="none" w:sz="0" w:space="0" w:color="auto"/>
          </w:divBdr>
        </w:div>
        <w:div w:id="601497870">
          <w:marLeft w:val="0"/>
          <w:marRight w:val="0"/>
          <w:marTop w:val="0"/>
          <w:marBottom w:val="0"/>
          <w:divBdr>
            <w:top w:val="none" w:sz="0" w:space="0" w:color="auto"/>
            <w:left w:val="none" w:sz="0" w:space="0" w:color="auto"/>
            <w:bottom w:val="none" w:sz="0" w:space="0" w:color="auto"/>
            <w:right w:val="none" w:sz="0" w:space="0" w:color="auto"/>
          </w:divBdr>
        </w:div>
        <w:div w:id="792941847">
          <w:marLeft w:val="0"/>
          <w:marRight w:val="0"/>
          <w:marTop w:val="0"/>
          <w:marBottom w:val="0"/>
          <w:divBdr>
            <w:top w:val="none" w:sz="0" w:space="0" w:color="auto"/>
            <w:left w:val="none" w:sz="0" w:space="0" w:color="auto"/>
            <w:bottom w:val="none" w:sz="0" w:space="0" w:color="auto"/>
            <w:right w:val="none" w:sz="0" w:space="0" w:color="auto"/>
          </w:divBdr>
        </w:div>
        <w:div w:id="1642732144">
          <w:marLeft w:val="0"/>
          <w:marRight w:val="0"/>
          <w:marTop w:val="0"/>
          <w:marBottom w:val="0"/>
          <w:divBdr>
            <w:top w:val="none" w:sz="0" w:space="0" w:color="auto"/>
            <w:left w:val="none" w:sz="0" w:space="0" w:color="auto"/>
            <w:bottom w:val="none" w:sz="0" w:space="0" w:color="auto"/>
            <w:right w:val="none" w:sz="0" w:space="0" w:color="auto"/>
          </w:divBdr>
        </w:div>
        <w:div w:id="1277062927">
          <w:marLeft w:val="0"/>
          <w:marRight w:val="0"/>
          <w:marTop w:val="0"/>
          <w:marBottom w:val="0"/>
          <w:divBdr>
            <w:top w:val="none" w:sz="0" w:space="0" w:color="auto"/>
            <w:left w:val="none" w:sz="0" w:space="0" w:color="auto"/>
            <w:bottom w:val="none" w:sz="0" w:space="0" w:color="auto"/>
            <w:right w:val="none" w:sz="0" w:space="0" w:color="auto"/>
          </w:divBdr>
        </w:div>
      </w:divsChild>
    </w:div>
    <w:div w:id="1743020484">
      <w:bodyDiv w:val="1"/>
      <w:marLeft w:val="0"/>
      <w:marRight w:val="0"/>
      <w:marTop w:val="0"/>
      <w:marBottom w:val="0"/>
      <w:divBdr>
        <w:top w:val="none" w:sz="0" w:space="0" w:color="auto"/>
        <w:left w:val="none" w:sz="0" w:space="0" w:color="auto"/>
        <w:bottom w:val="none" w:sz="0" w:space="0" w:color="auto"/>
        <w:right w:val="none" w:sz="0" w:space="0" w:color="auto"/>
      </w:divBdr>
      <w:divsChild>
        <w:div w:id="189101357">
          <w:marLeft w:val="0"/>
          <w:marRight w:val="0"/>
          <w:marTop w:val="0"/>
          <w:marBottom w:val="0"/>
          <w:divBdr>
            <w:top w:val="none" w:sz="0" w:space="0" w:color="auto"/>
            <w:left w:val="none" w:sz="0" w:space="0" w:color="auto"/>
            <w:bottom w:val="none" w:sz="0" w:space="0" w:color="auto"/>
            <w:right w:val="none" w:sz="0" w:space="0" w:color="auto"/>
          </w:divBdr>
        </w:div>
        <w:div w:id="423576884">
          <w:marLeft w:val="0"/>
          <w:marRight w:val="0"/>
          <w:marTop w:val="0"/>
          <w:marBottom w:val="0"/>
          <w:divBdr>
            <w:top w:val="none" w:sz="0" w:space="0" w:color="auto"/>
            <w:left w:val="none" w:sz="0" w:space="0" w:color="auto"/>
            <w:bottom w:val="none" w:sz="0" w:space="0" w:color="auto"/>
            <w:right w:val="none" w:sz="0" w:space="0" w:color="auto"/>
          </w:divBdr>
        </w:div>
        <w:div w:id="2089033644">
          <w:marLeft w:val="0"/>
          <w:marRight w:val="0"/>
          <w:marTop w:val="0"/>
          <w:marBottom w:val="0"/>
          <w:divBdr>
            <w:top w:val="none" w:sz="0" w:space="0" w:color="auto"/>
            <w:left w:val="none" w:sz="0" w:space="0" w:color="auto"/>
            <w:bottom w:val="none" w:sz="0" w:space="0" w:color="auto"/>
            <w:right w:val="none" w:sz="0" w:space="0" w:color="auto"/>
          </w:divBdr>
        </w:div>
      </w:divsChild>
    </w:div>
    <w:div w:id="1803767784">
      <w:bodyDiv w:val="1"/>
      <w:marLeft w:val="0"/>
      <w:marRight w:val="0"/>
      <w:marTop w:val="0"/>
      <w:marBottom w:val="0"/>
      <w:divBdr>
        <w:top w:val="none" w:sz="0" w:space="0" w:color="auto"/>
        <w:left w:val="none" w:sz="0" w:space="0" w:color="auto"/>
        <w:bottom w:val="none" w:sz="0" w:space="0" w:color="auto"/>
        <w:right w:val="none" w:sz="0" w:space="0" w:color="auto"/>
      </w:divBdr>
      <w:divsChild>
        <w:div w:id="30300711">
          <w:marLeft w:val="0"/>
          <w:marRight w:val="0"/>
          <w:marTop w:val="0"/>
          <w:marBottom w:val="0"/>
          <w:divBdr>
            <w:top w:val="none" w:sz="0" w:space="0" w:color="auto"/>
            <w:left w:val="none" w:sz="0" w:space="0" w:color="auto"/>
            <w:bottom w:val="none" w:sz="0" w:space="0" w:color="auto"/>
            <w:right w:val="none" w:sz="0" w:space="0" w:color="auto"/>
          </w:divBdr>
        </w:div>
        <w:div w:id="676154216">
          <w:marLeft w:val="0"/>
          <w:marRight w:val="0"/>
          <w:marTop w:val="0"/>
          <w:marBottom w:val="0"/>
          <w:divBdr>
            <w:top w:val="none" w:sz="0" w:space="0" w:color="auto"/>
            <w:left w:val="none" w:sz="0" w:space="0" w:color="auto"/>
            <w:bottom w:val="none" w:sz="0" w:space="0" w:color="auto"/>
            <w:right w:val="none" w:sz="0" w:space="0" w:color="auto"/>
          </w:divBdr>
        </w:div>
        <w:div w:id="722683031">
          <w:marLeft w:val="0"/>
          <w:marRight w:val="0"/>
          <w:marTop w:val="0"/>
          <w:marBottom w:val="0"/>
          <w:divBdr>
            <w:top w:val="none" w:sz="0" w:space="0" w:color="auto"/>
            <w:left w:val="none" w:sz="0" w:space="0" w:color="auto"/>
            <w:bottom w:val="none" w:sz="0" w:space="0" w:color="auto"/>
            <w:right w:val="none" w:sz="0" w:space="0" w:color="auto"/>
          </w:divBdr>
        </w:div>
        <w:div w:id="1316032399">
          <w:marLeft w:val="0"/>
          <w:marRight w:val="0"/>
          <w:marTop w:val="0"/>
          <w:marBottom w:val="0"/>
          <w:divBdr>
            <w:top w:val="none" w:sz="0" w:space="0" w:color="auto"/>
            <w:left w:val="none" w:sz="0" w:space="0" w:color="auto"/>
            <w:bottom w:val="none" w:sz="0" w:space="0" w:color="auto"/>
            <w:right w:val="none" w:sz="0" w:space="0" w:color="auto"/>
          </w:divBdr>
        </w:div>
        <w:div w:id="2133865171">
          <w:marLeft w:val="0"/>
          <w:marRight w:val="0"/>
          <w:marTop w:val="0"/>
          <w:marBottom w:val="0"/>
          <w:divBdr>
            <w:top w:val="none" w:sz="0" w:space="0" w:color="auto"/>
            <w:left w:val="none" w:sz="0" w:space="0" w:color="auto"/>
            <w:bottom w:val="none" w:sz="0" w:space="0" w:color="auto"/>
            <w:right w:val="none" w:sz="0" w:space="0" w:color="auto"/>
          </w:divBdr>
        </w:div>
      </w:divsChild>
    </w:div>
    <w:div w:id="1857688713">
      <w:bodyDiv w:val="1"/>
      <w:marLeft w:val="0"/>
      <w:marRight w:val="0"/>
      <w:marTop w:val="0"/>
      <w:marBottom w:val="0"/>
      <w:divBdr>
        <w:top w:val="none" w:sz="0" w:space="0" w:color="auto"/>
        <w:left w:val="none" w:sz="0" w:space="0" w:color="auto"/>
        <w:bottom w:val="none" w:sz="0" w:space="0" w:color="auto"/>
        <w:right w:val="none" w:sz="0" w:space="0" w:color="auto"/>
      </w:divBdr>
      <w:divsChild>
        <w:div w:id="704986846">
          <w:marLeft w:val="0"/>
          <w:marRight w:val="0"/>
          <w:marTop w:val="0"/>
          <w:marBottom w:val="0"/>
          <w:divBdr>
            <w:top w:val="none" w:sz="0" w:space="0" w:color="auto"/>
            <w:left w:val="none" w:sz="0" w:space="0" w:color="auto"/>
            <w:bottom w:val="none" w:sz="0" w:space="0" w:color="auto"/>
            <w:right w:val="none" w:sz="0" w:space="0" w:color="auto"/>
          </w:divBdr>
        </w:div>
        <w:div w:id="1665159422">
          <w:marLeft w:val="0"/>
          <w:marRight w:val="0"/>
          <w:marTop w:val="0"/>
          <w:marBottom w:val="0"/>
          <w:divBdr>
            <w:top w:val="none" w:sz="0" w:space="0" w:color="auto"/>
            <w:left w:val="none" w:sz="0" w:space="0" w:color="auto"/>
            <w:bottom w:val="none" w:sz="0" w:space="0" w:color="auto"/>
            <w:right w:val="none" w:sz="0" w:space="0" w:color="auto"/>
          </w:divBdr>
        </w:div>
        <w:div w:id="1333872883">
          <w:marLeft w:val="0"/>
          <w:marRight w:val="0"/>
          <w:marTop w:val="0"/>
          <w:marBottom w:val="0"/>
          <w:divBdr>
            <w:top w:val="none" w:sz="0" w:space="0" w:color="auto"/>
            <w:left w:val="none" w:sz="0" w:space="0" w:color="auto"/>
            <w:bottom w:val="none" w:sz="0" w:space="0" w:color="auto"/>
            <w:right w:val="none" w:sz="0" w:space="0" w:color="auto"/>
          </w:divBdr>
        </w:div>
        <w:div w:id="541525876">
          <w:marLeft w:val="0"/>
          <w:marRight w:val="0"/>
          <w:marTop w:val="0"/>
          <w:marBottom w:val="0"/>
          <w:divBdr>
            <w:top w:val="none" w:sz="0" w:space="0" w:color="auto"/>
            <w:left w:val="none" w:sz="0" w:space="0" w:color="auto"/>
            <w:bottom w:val="none" w:sz="0" w:space="0" w:color="auto"/>
            <w:right w:val="none" w:sz="0" w:space="0" w:color="auto"/>
          </w:divBdr>
        </w:div>
      </w:divsChild>
    </w:div>
    <w:div w:id="2119447615">
      <w:bodyDiv w:val="1"/>
      <w:marLeft w:val="0"/>
      <w:marRight w:val="0"/>
      <w:marTop w:val="0"/>
      <w:marBottom w:val="0"/>
      <w:divBdr>
        <w:top w:val="none" w:sz="0" w:space="0" w:color="auto"/>
        <w:left w:val="none" w:sz="0" w:space="0" w:color="auto"/>
        <w:bottom w:val="none" w:sz="0" w:space="0" w:color="auto"/>
        <w:right w:val="none" w:sz="0" w:space="0" w:color="auto"/>
      </w:divBdr>
      <w:divsChild>
        <w:div w:id="1406487412">
          <w:marLeft w:val="0"/>
          <w:marRight w:val="0"/>
          <w:marTop w:val="0"/>
          <w:marBottom w:val="0"/>
          <w:divBdr>
            <w:top w:val="none" w:sz="0" w:space="0" w:color="auto"/>
            <w:left w:val="none" w:sz="0" w:space="0" w:color="auto"/>
            <w:bottom w:val="none" w:sz="0" w:space="0" w:color="auto"/>
            <w:right w:val="none" w:sz="0" w:space="0" w:color="auto"/>
          </w:divBdr>
        </w:div>
        <w:div w:id="12816876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179</TotalTime>
  <Pages>3</Pages>
  <Words>1096</Words>
  <Characters>6252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saba</dc:creator>
  <cp:lastModifiedBy>saba</cp:lastModifiedBy>
  <cp:revision>3</cp:revision>
  <dcterms:created xsi:type="dcterms:W3CDTF">2018-02-09T16:59:00Z</dcterms:created>
  <dcterms:modified xsi:type="dcterms:W3CDTF">2018-02-10T09:11:00Z</dcterms:modified>
</cp:coreProperties>
</file>