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066" w:rsidRDefault="000D0066" w:rsidP="000D0066">
      <w:pPr>
        <w:spacing w:line="240" w:lineRule="auto"/>
        <w:ind w:left="630" w:right="76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Cross-Cultural Validation of Dysfunctional Attitude Scale Form-A</w:t>
      </w:r>
    </w:p>
    <w:p w:rsidR="000D0066" w:rsidRPr="00AD4C43" w:rsidRDefault="000D0066" w:rsidP="000D0066">
      <w:pPr>
        <w:spacing w:after="0" w:line="240" w:lineRule="auto"/>
        <w:ind w:left="630" w:right="761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AD4C43">
        <w:rPr>
          <w:rFonts w:ascii="Times New Roman" w:hAnsi="Times New Roman" w:cs="Times New Roman"/>
          <w:b/>
          <w:sz w:val="20"/>
          <w:szCs w:val="20"/>
        </w:rPr>
        <w:t>Farzaneh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Foulad</w:t>
      </w:r>
      <w:r w:rsidRPr="00AD4C43">
        <w:rPr>
          <w:rFonts w:ascii="Times New Roman" w:hAnsi="Times New Roman" w:cs="Times New Roman"/>
          <w:b/>
          <w:sz w:val="20"/>
          <w:szCs w:val="20"/>
        </w:rPr>
        <w:t>gar</w:t>
      </w:r>
      <w:proofErr w:type="spellEnd"/>
      <w:r w:rsidRPr="00AD4C43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AD4C43">
        <w:rPr>
          <w:rFonts w:ascii="Times New Roman" w:hAnsi="Times New Roman" w:cs="Times New Roman"/>
          <w:b/>
          <w:sz w:val="20"/>
          <w:szCs w:val="20"/>
        </w:rPr>
        <w:t>Saima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AD4C43">
        <w:rPr>
          <w:rFonts w:ascii="Times New Roman" w:hAnsi="Times New Roman" w:cs="Times New Roman"/>
          <w:b/>
          <w:sz w:val="20"/>
          <w:szCs w:val="20"/>
        </w:rPr>
        <w:t>Dawood</w:t>
      </w:r>
      <w:proofErr w:type="spellEnd"/>
      <w:r w:rsidRPr="00AD4C43">
        <w:rPr>
          <w:rFonts w:ascii="Times New Roman" w:hAnsi="Times New Roman" w:cs="Times New Roman"/>
          <w:b/>
          <w:sz w:val="20"/>
          <w:szCs w:val="20"/>
        </w:rPr>
        <w:t xml:space="preserve"> and </w:t>
      </w:r>
      <w:proofErr w:type="spellStart"/>
      <w:r w:rsidRPr="00AD4C43">
        <w:rPr>
          <w:rFonts w:ascii="Times New Roman" w:hAnsi="Times New Roman" w:cs="Times New Roman"/>
          <w:b/>
          <w:sz w:val="20"/>
          <w:szCs w:val="20"/>
        </w:rPr>
        <w:t>Nashi</w:t>
      </w:r>
      <w:proofErr w:type="spellEnd"/>
      <w:r w:rsidRPr="00AD4C43">
        <w:rPr>
          <w:rFonts w:ascii="Times New Roman" w:hAnsi="Times New Roman" w:cs="Times New Roman"/>
          <w:b/>
          <w:sz w:val="20"/>
          <w:szCs w:val="20"/>
        </w:rPr>
        <w:t xml:space="preserve"> Khan</w:t>
      </w:r>
    </w:p>
    <w:p w:rsidR="000D0066" w:rsidRPr="00AD4C43" w:rsidRDefault="000D0066" w:rsidP="000D0066">
      <w:pPr>
        <w:spacing w:after="0" w:line="240" w:lineRule="auto"/>
        <w:ind w:left="630" w:right="761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D4C43">
        <w:rPr>
          <w:rFonts w:ascii="Times New Roman" w:hAnsi="Times New Roman" w:cs="Times New Roman"/>
          <w:bCs/>
          <w:sz w:val="20"/>
          <w:szCs w:val="20"/>
        </w:rPr>
        <w:t>Centre for Clinical Psychology, university of the Punjab, Lahore.</w:t>
      </w:r>
    </w:p>
    <w:p w:rsidR="000D0066" w:rsidRPr="00C57349" w:rsidRDefault="000D0066" w:rsidP="000D0066">
      <w:pPr>
        <w:spacing w:after="0" w:line="240" w:lineRule="auto"/>
        <w:ind w:left="630" w:right="761"/>
        <w:jc w:val="both"/>
        <w:rPr>
          <w:rFonts w:ascii="Times New Roman" w:hAnsi="Times New Roman" w:cs="Times New Roman"/>
          <w:sz w:val="24"/>
          <w:szCs w:val="24"/>
        </w:rPr>
      </w:pPr>
    </w:p>
    <w:p w:rsidR="000D0066" w:rsidRPr="00C57349" w:rsidRDefault="000D0066" w:rsidP="000D0066">
      <w:pPr>
        <w:spacing w:line="240" w:lineRule="auto"/>
        <w:ind w:left="630" w:right="761"/>
        <w:jc w:val="both"/>
        <w:rPr>
          <w:rFonts w:asciiTheme="majorBidi" w:hAnsiTheme="majorBidi" w:cstheme="majorBidi"/>
          <w:bCs/>
          <w:sz w:val="24"/>
          <w:szCs w:val="24"/>
        </w:rPr>
      </w:pPr>
      <w:r w:rsidRPr="00C57349">
        <w:rPr>
          <w:rFonts w:ascii="Times New Roman" w:hAnsi="Times New Roman" w:cs="Times New Roman"/>
          <w:bCs/>
          <w:sz w:val="24"/>
          <w:szCs w:val="24"/>
        </w:rPr>
        <w:t>The present research explored dysfunctional attitude in Iranian and Pakistani university students. For this purpose, a total sample of 1500 was taken</w:t>
      </w:r>
      <w:r w:rsidR="00AA38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7349">
        <w:rPr>
          <w:rFonts w:ascii="Times New Roman" w:hAnsi="Times New Roman" w:cs="Times New Roman"/>
          <w:bCs/>
          <w:sz w:val="24"/>
          <w:szCs w:val="24"/>
        </w:rPr>
        <w:t xml:space="preserve">including equal number from Iran and </w:t>
      </w:r>
      <w:r w:rsidR="00AA3892" w:rsidRPr="00C57349">
        <w:rPr>
          <w:rFonts w:ascii="Times New Roman" w:hAnsi="Times New Roman" w:cs="Times New Roman"/>
          <w:bCs/>
          <w:sz w:val="24"/>
          <w:szCs w:val="24"/>
        </w:rPr>
        <w:t>Pakistan with</w:t>
      </w:r>
      <w:r w:rsidRPr="00C57349">
        <w:rPr>
          <w:rFonts w:ascii="Times New Roman" w:hAnsi="Times New Roman" w:cs="Times New Roman"/>
          <w:bCs/>
          <w:sz w:val="24"/>
          <w:szCs w:val="24"/>
        </w:rPr>
        <w:t xml:space="preserve"> an age range of 20-40 years. The data were collected from Public Universities of Iran (Isfahan &amp; </w:t>
      </w:r>
      <w:proofErr w:type="spellStart"/>
      <w:r w:rsidRPr="00C57349">
        <w:rPr>
          <w:rFonts w:ascii="Times New Roman" w:hAnsi="Times New Roman" w:cs="Times New Roman"/>
          <w:bCs/>
          <w:sz w:val="24"/>
          <w:szCs w:val="24"/>
        </w:rPr>
        <w:t>Kashan</w:t>
      </w:r>
      <w:proofErr w:type="spellEnd"/>
      <w:r w:rsidRPr="00C57349">
        <w:rPr>
          <w:rFonts w:ascii="Times New Roman" w:hAnsi="Times New Roman" w:cs="Times New Roman"/>
          <w:bCs/>
          <w:sz w:val="24"/>
          <w:szCs w:val="24"/>
        </w:rPr>
        <w:t xml:space="preserve">) and Pakistan (University of the Punjab and Government College University).The Dysfunctional Attitude </w:t>
      </w:r>
      <w:r w:rsidR="00AA3892" w:rsidRPr="00C57349">
        <w:rPr>
          <w:rFonts w:ascii="Times New Roman" w:hAnsi="Times New Roman" w:cs="Times New Roman"/>
          <w:bCs/>
          <w:sz w:val="24"/>
          <w:szCs w:val="24"/>
        </w:rPr>
        <w:t>of participants</w:t>
      </w:r>
      <w:r w:rsidRPr="00C57349">
        <w:rPr>
          <w:rFonts w:ascii="Times New Roman" w:hAnsi="Times New Roman" w:cs="Times New Roman"/>
          <w:bCs/>
          <w:sz w:val="24"/>
          <w:szCs w:val="24"/>
        </w:rPr>
        <w:t xml:space="preserve"> was assessed through Dysfunctional Attitude Scale (DAS, Beck &amp; </w:t>
      </w:r>
      <w:proofErr w:type="spellStart"/>
      <w:r w:rsidRPr="00C57349">
        <w:rPr>
          <w:rFonts w:ascii="Times New Roman" w:hAnsi="Times New Roman" w:cs="Times New Roman"/>
          <w:bCs/>
          <w:sz w:val="24"/>
          <w:szCs w:val="24"/>
        </w:rPr>
        <w:t>Wiessman</w:t>
      </w:r>
      <w:proofErr w:type="spellEnd"/>
      <w:r w:rsidRPr="00C57349">
        <w:rPr>
          <w:rFonts w:ascii="Times New Roman" w:hAnsi="Times New Roman" w:cs="Times New Roman"/>
          <w:bCs/>
          <w:sz w:val="24"/>
          <w:szCs w:val="24"/>
        </w:rPr>
        <w:t xml:space="preserve">, 1980). </w:t>
      </w:r>
      <w:r w:rsidRPr="00C57349">
        <w:rPr>
          <w:rFonts w:asciiTheme="majorBidi" w:hAnsiTheme="majorBidi" w:cstheme="majorBidi"/>
          <w:bCs/>
          <w:sz w:val="24"/>
          <w:szCs w:val="24"/>
        </w:rPr>
        <w:t xml:space="preserve">A series of exploratory factor analyses was run to identify the </w:t>
      </w:r>
      <w:r w:rsidR="00AA3892" w:rsidRPr="00C57349">
        <w:rPr>
          <w:rFonts w:asciiTheme="majorBidi" w:hAnsiTheme="majorBidi" w:cstheme="majorBidi"/>
          <w:bCs/>
          <w:sz w:val="24"/>
          <w:szCs w:val="24"/>
        </w:rPr>
        <w:t>factors underlying</w:t>
      </w:r>
      <w:r w:rsidRPr="00C57349">
        <w:rPr>
          <w:rFonts w:asciiTheme="majorBidi" w:hAnsiTheme="majorBidi" w:cstheme="majorBidi"/>
          <w:bCs/>
          <w:sz w:val="24"/>
          <w:szCs w:val="24"/>
        </w:rPr>
        <w:t xml:space="preserve"> each dimension of the Dysfunctional Attitude Scale Form-A. </w:t>
      </w:r>
      <w:r w:rsidRPr="00C57349">
        <w:rPr>
          <w:rFonts w:ascii="Times New Roman" w:hAnsi="Times New Roman" w:cs="Times New Roman"/>
          <w:bCs/>
          <w:sz w:val="24"/>
          <w:szCs w:val="24"/>
        </w:rPr>
        <w:t xml:space="preserve"> Exploratory Factor Analysis </w:t>
      </w:r>
      <w:r w:rsidRPr="00C57349">
        <w:rPr>
          <w:rFonts w:asciiTheme="majorBidi" w:hAnsiTheme="majorBidi" w:cstheme="majorBidi"/>
          <w:bCs/>
          <w:sz w:val="24"/>
          <w:szCs w:val="24"/>
        </w:rPr>
        <w:t>yielded four factor solution of 40 items of DAS-A, which reflected themes of Perfectionism (Fifteen items); Approval (Twelve items); Achievement (seven items) and Autonomy (six items).</w:t>
      </w:r>
      <w:r w:rsidRPr="00C57349">
        <w:rPr>
          <w:rFonts w:ascii="Times New Roman" w:hAnsi="Times New Roman" w:cs="Times New Roman"/>
          <w:bCs/>
          <w:sz w:val="24"/>
          <w:szCs w:val="24"/>
        </w:rPr>
        <w:t>The findings indicated that Pakistani students showed more dysfunctional attitude of</w:t>
      </w:r>
      <w:r w:rsidRPr="00C57349">
        <w:rPr>
          <w:rFonts w:ascii="Times New Roman" w:eastAsia="Calibri" w:hAnsi="Times New Roman" w:cs="Times New Roman"/>
          <w:bCs/>
          <w:sz w:val="24"/>
          <w:szCs w:val="24"/>
        </w:rPr>
        <w:t xml:space="preserve"> perfectionism, approval and autonomy than Iranian students, whereas, Iranian students scored high on dysfunctional attitude of achievement. Regarding gender differences, the findings </w:t>
      </w:r>
      <w:r w:rsidRPr="00C57349">
        <w:rPr>
          <w:rFonts w:asciiTheme="majorBidi" w:hAnsiTheme="majorBidi" w:cstheme="majorBidi"/>
          <w:bCs/>
          <w:sz w:val="24"/>
          <w:szCs w:val="24"/>
        </w:rPr>
        <w:t xml:space="preserve">revealed that Pakistani men showed more dysfunctional attitude related to achievement than Pakistani women and Iranian women showed more dysfunctional attitude of autonomy than Iranian men. </w:t>
      </w:r>
      <w:r w:rsidRPr="00C57349">
        <w:rPr>
          <w:rFonts w:ascii="Times New Roman" w:hAnsi="Times New Roman" w:cs="Times New Roman"/>
          <w:bCs/>
          <w:sz w:val="24"/>
          <w:szCs w:val="24"/>
        </w:rPr>
        <w:t>It can be concluded that dysfunctional attitude of university students vary from culture to culture.</w:t>
      </w:r>
    </w:p>
    <w:p w:rsidR="000D0066" w:rsidRDefault="000D0066" w:rsidP="000D0066">
      <w:pPr>
        <w:spacing w:after="0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:rsidR="000D0066" w:rsidRPr="005C478B" w:rsidRDefault="000D0066" w:rsidP="000D0066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F68F5">
        <w:rPr>
          <w:rFonts w:ascii="Times New Roman" w:hAnsi="Times New Roman" w:cs="Times New Roman"/>
          <w:b/>
          <w:i/>
          <w:iCs/>
          <w:sz w:val="24"/>
          <w:szCs w:val="24"/>
        </w:rPr>
        <w:t>Keywords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: </w:t>
      </w:r>
      <w:r w:rsidRPr="0099162B">
        <w:rPr>
          <w:rFonts w:ascii="Times New Roman" w:hAnsi="Times New Roman" w:cs="Times New Roman"/>
          <w:bCs/>
          <w:i/>
          <w:iCs/>
          <w:sz w:val="24"/>
          <w:szCs w:val="24"/>
        </w:rPr>
        <w:t>Dysfunctional Attitude, Gender Differences, Cultural Differences</w:t>
      </w:r>
    </w:p>
    <w:p w:rsidR="000C6D88" w:rsidRDefault="000C6D88"/>
    <w:sectPr w:rsidR="000C6D88" w:rsidSect="000C6D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D0066"/>
    <w:rsid w:val="000C6D88"/>
    <w:rsid w:val="000D0066"/>
    <w:rsid w:val="00146240"/>
    <w:rsid w:val="005C68B0"/>
    <w:rsid w:val="006E0781"/>
    <w:rsid w:val="00740756"/>
    <w:rsid w:val="00742480"/>
    <w:rsid w:val="00AA3892"/>
    <w:rsid w:val="00B66788"/>
    <w:rsid w:val="00C52844"/>
    <w:rsid w:val="00E22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0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CCP-1</dc:creator>
  <cp:lastModifiedBy>CCP-1</cp:lastModifiedBy>
  <cp:revision>2</cp:revision>
  <dcterms:created xsi:type="dcterms:W3CDTF">2017-05-22T08:24:00Z</dcterms:created>
  <dcterms:modified xsi:type="dcterms:W3CDTF">2017-05-22T08:24:00Z</dcterms:modified>
</cp:coreProperties>
</file>