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B10" w:rsidRPr="00EA3FD4" w:rsidRDefault="00983B10" w:rsidP="00983B10">
      <w:pPr>
        <w:widowControl w:val="0"/>
        <w:autoSpaceDE w:val="0"/>
        <w:autoSpaceDN w:val="0"/>
        <w:adjustRightInd w:val="0"/>
        <w:spacing w:after="0" w:line="360" w:lineRule="auto"/>
        <w:ind w:left="-180" w:right="-450"/>
        <w:jc w:val="center"/>
        <w:rPr>
          <w:rFonts w:ascii="Times New Roman" w:hAnsi="Times New Roman" w:cs="Times New Roman"/>
          <w:b/>
          <w:bCs/>
          <w:color w:val="C0504D" w:themeColor="accent2"/>
          <w:sz w:val="24"/>
          <w:szCs w:val="24"/>
          <w:u w:val="single"/>
        </w:rPr>
      </w:pPr>
      <w:r w:rsidRPr="00EA3FD4">
        <w:rPr>
          <w:rFonts w:ascii="Times New Roman" w:hAnsi="Times New Roman" w:cs="Times New Roman"/>
          <w:b/>
          <w:bCs/>
          <w:color w:val="C0504D" w:themeColor="accent2"/>
          <w:sz w:val="24"/>
          <w:szCs w:val="24"/>
          <w:u w:val="single"/>
        </w:rPr>
        <w:t>MEDICATION ERRORS RELATED TO LOOK-ALIKE, SOUND-ALIKE MEDICINES</w:t>
      </w:r>
    </w:p>
    <w:p w:rsidR="00983B10" w:rsidRDefault="00983B10" w:rsidP="00983B10">
      <w:pPr>
        <w:widowControl w:val="0"/>
        <w:autoSpaceDE w:val="0"/>
        <w:autoSpaceDN w:val="0"/>
        <w:adjustRightInd w:val="0"/>
        <w:spacing w:after="0" w:line="360" w:lineRule="auto"/>
        <w:ind w:left="-180" w:right="-450"/>
        <w:jc w:val="center"/>
        <w:rPr>
          <w:rFonts w:ascii="Times New Roman" w:hAnsi="Times New Roman" w:cs="Times New Roman"/>
          <w:b/>
          <w:bCs/>
          <w:color w:val="C0504D" w:themeColor="accent2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C0504D" w:themeColor="accent2"/>
          <w:sz w:val="24"/>
          <w:szCs w:val="24"/>
        </w:rPr>
        <w:t>CLINICAL PHARMACY DEPT: JIGNESH PRAJAPATI</w:t>
      </w:r>
    </w:p>
    <w:p w:rsidR="006A4D7E" w:rsidRDefault="006A4D7E" w:rsidP="00983B10">
      <w:pPr>
        <w:widowControl w:val="0"/>
        <w:autoSpaceDE w:val="0"/>
        <w:autoSpaceDN w:val="0"/>
        <w:adjustRightInd w:val="0"/>
        <w:spacing w:after="0" w:line="360" w:lineRule="auto"/>
        <w:ind w:left="-180" w:right="-450"/>
        <w:jc w:val="center"/>
        <w:rPr>
          <w:rFonts w:ascii="Times New Roman" w:hAnsi="Times New Roman" w:cs="Times New Roman"/>
          <w:b/>
          <w:bCs/>
          <w:color w:val="C0504D" w:themeColor="accent2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C0504D" w:themeColor="accent2"/>
          <w:sz w:val="24"/>
          <w:szCs w:val="24"/>
        </w:rPr>
        <w:t>APOLLO HOSPITAL AHMADABAD, GUJARAT 382 428</w:t>
      </w:r>
    </w:p>
    <w:p w:rsidR="00983B10" w:rsidRDefault="00983B10" w:rsidP="00983B10">
      <w:pPr>
        <w:widowControl w:val="0"/>
        <w:autoSpaceDE w:val="0"/>
        <w:autoSpaceDN w:val="0"/>
        <w:adjustRightInd w:val="0"/>
        <w:spacing w:after="0" w:line="360" w:lineRule="auto"/>
        <w:ind w:left="-180" w:right="-450"/>
        <w:jc w:val="center"/>
        <w:rPr>
          <w:rFonts w:ascii="Times New Roman" w:hAnsi="Times New Roman" w:cs="Times New Roman"/>
          <w:b/>
          <w:bCs/>
          <w:color w:val="C0504D" w:themeColor="accent2"/>
          <w:sz w:val="24"/>
          <w:szCs w:val="24"/>
        </w:rPr>
      </w:pPr>
    </w:p>
    <w:p w:rsidR="00983B10" w:rsidRPr="00EA3FD4" w:rsidRDefault="00983B10" w:rsidP="00983B10">
      <w:pPr>
        <w:widowControl w:val="0"/>
        <w:autoSpaceDE w:val="0"/>
        <w:autoSpaceDN w:val="0"/>
        <w:adjustRightInd w:val="0"/>
        <w:spacing w:after="0" w:line="360" w:lineRule="auto"/>
        <w:ind w:left="-187" w:right="-446"/>
        <w:contextualSpacing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EA3FD4">
        <w:rPr>
          <w:rFonts w:ascii="Verdana" w:hAnsi="Verdana" w:cs="Times New Roman"/>
          <w:b/>
          <w:bCs/>
          <w:sz w:val="20"/>
          <w:szCs w:val="20"/>
        </w:rPr>
        <w:t>ABSTRACT</w:t>
      </w:r>
    </w:p>
    <w:p w:rsidR="00983B10" w:rsidRDefault="00983B10" w:rsidP="00983B10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187" w:right="-446"/>
        <w:contextualSpacing/>
        <w:jc w:val="both"/>
        <w:rPr>
          <w:rFonts w:ascii="Verdana" w:hAnsi="Verdana" w:cs="Times New Roman"/>
          <w:sz w:val="20"/>
          <w:szCs w:val="20"/>
        </w:rPr>
      </w:pPr>
      <w:r w:rsidRPr="00EA3FD4">
        <w:rPr>
          <w:rFonts w:ascii="Verdana" w:hAnsi="Verdana" w:cs="Times New Roman"/>
          <w:b/>
          <w:bCs/>
          <w:sz w:val="20"/>
          <w:szCs w:val="20"/>
        </w:rPr>
        <w:t xml:space="preserve">Objective: </w:t>
      </w:r>
      <w:r w:rsidRPr="00EA3FD4">
        <w:rPr>
          <w:rFonts w:ascii="Verdana" w:hAnsi="Verdana" w:cs="Times New Roman"/>
          <w:sz w:val="20"/>
          <w:szCs w:val="20"/>
        </w:rPr>
        <w:t xml:space="preserve">The aim of this study was to compare the trend of medication error due to </w:t>
      </w:r>
      <w:proofErr w:type="spellStart"/>
      <w:r w:rsidRPr="00EA3FD4">
        <w:rPr>
          <w:rFonts w:ascii="Verdana" w:hAnsi="Verdana" w:cs="Times New Roman"/>
          <w:sz w:val="20"/>
          <w:szCs w:val="20"/>
        </w:rPr>
        <w:t>LASA</w:t>
      </w:r>
      <w:proofErr w:type="spellEnd"/>
      <w:r w:rsidRPr="00EA3FD4">
        <w:rPr>
          <w:rFonts w:ascii="Verdana" w:hAnsi="Verdana" w:cs="Times New Roman"/>
          <w:sz w:val="20"/>
          <w:szCs w:val="20"/>
        </w:rPr>
        <w:t xml:space="preserve"> medications before and after </w:t>
      </w:r>
      <w:proofErr w:type="spellStart"/>
      <w:r w:rsidRPr="00EA3FD4">
        <w:rPr>
          <w:rFonts w:ascii="Verdana" w:hAnsi="Verdana" w:cs="Times New Roman"/>
          <w:sz w:val="20"/>
          <w:szCs w:val="20"/>
        </w:rPr>
        <w:t>reimplement</w:t>
      </w:r>
      <w:proofErr w:type="spellEnd"/>
      <w:r w:rsidRPr="00EA3FD4">
        <w:rPr>
          <w:rFonts w:ascii="Verdana" w:hAnsi="Verdana" w:cs="Times New Roman"/>
          <w:sz w:val="20"/>
          <w:szCs w:val="20"/>
        </w:rPr>
        <w:t xml:space="preserve"> revised strategies of </w:t>
      </w:r>
      <w:proofErr w:type="spellStart"/>
      <w:r w:rsidRPr="00EA3FD4">
        <w:rPr>
          <w:rFonts w:ascii="Verdana" w:hAnsi="Verdana" w:cs="Times New Roman"/>
          <w:sz w:val="20"/>
          <w:szCs w:val="20"/>
        </w:rPr>
        <w:t>LASA</w:t>
      </w:r>
      <w:proofErr w:type="spellEnd"/>
      <w:r w:rsidRPr="00EA3FD4">
        <w:rPr>
          <w:rFonts w:ascii="Verdana" w:hAnsi="Verdana" w:cs="Times New Roman"/>
          <w:sz w:val="20"/>
          <w:szCs w:val="20"/>
        </w:rPr>
        <w:t xml:space="preserve"> medications.</w:t>
      </w:r>
    </w:p>
    <w:p w:rsidR="00983B10" w:rsidRPr="00EA3FD4" w:rsidRDefault="00983B10" w:rsidP="00983B10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187" w:right="-446"/>
        <w:contextualSpacing/>
        <w:jc w:val="both"/>
        <w:rPr>
          <w:rFonts w:ascii="Verdana" w:hAnsi="Verdana" w:cs="Times New Roman"/>
          <w:sz w:val="20"/>
          <w:szCs w:val="20"/>
        </w:rPr>
      </w:pPr>
    </w:p>
    <w:p w:rsidR="00983B10" w:rsidRPr="00EA3FD4" w:rsidRDefault="00983B10" w:rsidP="00983B10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187" w:right="-446"/>
        <w:contextualSpacing/>
        <w:jc w:val="both"/>
        <w:rPr>
          <w:rFonts w:ascii="Verdana" w:hAnsi="Verdana" w:cs="Times New Roman"/>
          <w:sz w:val="20"/>
          <w:szCs w:val="20"/>
        </w:rPr>
      </w:pPr>
      <w:r w:rsidRPr="00EA3FD4">
        <w:rPr>
          <w:rFonts w:ascii="Verdana" w:hAnsi="Verdana" w:cs="Times New Roman"/>
          <w:b/>
          <w:bCs/>
          <w:sz w:val="20"/>
          <w:szCs w:val="20"/>
        </w:rPr>
        <w:t xml:space="preserve">Methods: </w:t>
      </w:r>
      <w:r w:rsidRPr="00EA3FD4">
        <w:rPr>
          <w:rFonts w:ascii="Verdana" w:hAnsi="Verdana" w:cs="Times New Roman"/>
          <w:sz w:val="20"/>
          <w:szCs w:val="20"/>
        </w:rPr>
        <w:t>The data of med</w:t>
      </w:r>
      <w:r>
        <w:rPr>
          <w:rFonts w:ascii="Verdana" w:hAnsi="Verdana" w:cs="Times New Roman"/>
          <w:sz w:val="20"/>
          <w:szCs w:val="20"/>
        </w:rPr>
        <w:t>ication errors from June 2016 to Jan 2017</w:t>
      </w:r>
      <w:r w:rsidRPr="00EA3FD4">
        <w:rPr>
          <w:rFonts w:ascii="Verdana" w:hAnsi="Verdana" w:cs="Times New Roman"/>
          <w:sz w:val="20"/>
          <w:szCs w:val="20"/>
        </w:rPr>
        <w:t xml:space="preserve"> were collected and medication errors happened due to </w:t>
      </w:r>
      <w:proofErr w:type="spellStart"/>
      <w:r w:rsidRPr="00EA3FD4">
        <w:rPr>
          <w:rFonts w:ascii="Verdana" w:hAnsi="Verdana" w:cs="Times New Roman"/>
          <w:sz w:val="20"/>
          <w:szCs w:val="20"/>
        </w:rPr>
        <w:t>LASA</w:t>
      </w:r>
      <w:proofErr w:type="spellEnd"/>
      <w:r w:rsidRPr="00EA3FD4">
        <w:rPr>
          <w:rFonts w:ascii="Verdana" w:hAnsi="Verdana" w:cs="Times New Roman"/>
          <w:sz w:val="20"/>
          <w:szCs w:val="20"/>
        </w:rPr>
        <w:t xml:space="preserve"> drug was identified. Analyzed the </w:t>
      </w:r>
      <w:proofErr w:type="spellStart"/>
      <w:r w:rsidRPr="00EA3FD4">
        <w:rPr>
          <w:rFonts w:ascii="Verdana" w:hAnsi="Verdana" w:cs="Times New Roman"/>
          <w:sz w:val="20"/>
          <w:szCs w:val="20"/>
        </w:rPr>
        <w:t>LASA</w:t>
      </w:r>
      <w:proofErr w:type="spellEnd"/>
      <w:r w:rsidRPr="00EA3FD4">
        <w:rPr>
          <w:rFonts w:ascii="Verdana" w:hAnsi="Verdana" w:cs="Times New Roman"/>
          <w:sz w:val="20"/>
          <w:szCs w:val="20"/>
        </w:rPr>
        <w:t xml:space="preserve"> medication errors and calculate the rate of errors. Develop strategies and </w:t>
      </w:r>
      <w:proofErr w:type="spellStart"/>
      <w:r w:rsidRPr="00EA3FD4">
        <w:rPr>
          <w:rFonts w:ascii="Verdana" w:hAnsi="Verdana" w:cs="Times New Roman"/>
          <w:sz w:val="20"/>
          <w:szCs w:val="20"/>
        </w:rPr>
        <w:t>reimplement</w:t>
      </w:r>
      <w:proofErr w:type="spellEnd"/>
      <w:r w:rsidRPr="00EA3FD4">
        <w:rPr>
          <w:rFonts w:ascii="Verdana" w:hAnsi="Verdana" w:cs="Times New Roman"/>
          <w:sz w:val="20"/>
          <w:szCs w:val="20"/>
        </w:rPr>
        <w:t xml:space="preserve"> in medication process.  </w:t>
      </w:r>
    </w:p>
    <w:p w:rsidR="00983B10" w:rsidRDefault="00983B10" w:rsidP="00983B10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187" w:right="-446"/>
        <w:contextualSpacing/>
        <w:jc w:val="both"/>
        <w:rPr>
          <w:rFonts w:ascii="Verdana" w:hAnsi="Verdana" w:cs="Times New Roman"/>
          <w:sz w:val="20"/>
          <w:szCs w:val="20"/>
        </w:rPr>
      </w:pPr>
      <w:r w:rsidRPr="00EA3FD4">
        <w:rPr>
          <w:rFonts w:ascii="Verdana" w:hAnsi="Verdana" w:cs="Times New Roman"/>
          <w:sz w:val="20"/>
          <w:szCs w:val="20"/>
        </w:rPr>
        <w:t xml:space="preserve">The data of </w:t>
      </w:r>
      <w:proofErr w:type="spellStart"/>
      <w:r w:rsidRPr="00EA3FD4">
        <w:rPr>
          <w:rFonts w:ascii="Verdana" w:hAnsi="Verdana" w:cs="Times New Roman"/>
          <w:sz w:val="20"/>
          <w:szCs w:val="20"/>
        </w:rPr>
        <w:t>LASA</w:t>
      </w:r>
      <w:proofErr w:type="spellEnd"/>
      <w:r w:rsidRPr="00EA3FD4">
        <w:rPr>
          <w:rFonts w:ascii="Verdana" w:hAnsi="Verdana" w:cs="Times New Roman"/>
          <w:sz w:val="20"/>
          <w:szCs w:val="20"/>
        </w:rPr>
        <w:t xml:space="preserve"> medication </w:t>
      </w:r>
      <w:r>
        <w:rPr>
          <w:rFonts w:ascii="Verdana" w:hAnsi="Verdana" w:cs="Times New Roman"/>
          <w:sz w:val="20"/>
          <w:szCs w:val="20"/>
        </w:rPr>
        <w:t>errors during February 2017 to August 2017</w:t>
      </w:r>
      <w:r w:rsidRPr="00EA3FD4">
        <w:rPr>
          <w:rFonts w:ascii="Verdana" w:hAnsi="Verdana" w:cs="Times New Roman"/>
          <w:sz w:val="20"/>
          <w:szCs w:val="20"/>
        </w:rPr>
        <w:t xml:space="preserve"> were collected. The percentage of occurrence and severity of </w:t>
      </w:r>
      <w:proofErr w:type="spellStart"/>
      <w:r w:rsidRPr="00EA3FD4">
        <w:rPr>
          <w:rFonts w:ascii="Verdana" w:hAnsi="Verdana" w:cs="Times New Roman"/>
          <w:sz w:val="20"/>
          <w:szCs w:val="20"/>
        </w:rPr>
        <w:t>LASA</w:t>
      </w:r>
      <w:proofErr w:type="spellEnd"/>
      <w:r w:rsidRPr="00EA3FD4">
        <w:rPr>
          <w:rFonts w:ascii="Verdana" w:hAnsi="Verdana" w:cs="Times New Roman"/>
          <w:sz w:val="20"/>
          <w:szCs w:val="20"/>
        </w:rPr>
        <w:t xml:space="preserve"> medication error were identified and calculated.</w:t>
      </w:r>
    </w:p>
    <w:p w:rsidR="00983B10" w:rsidRPr="00EA3FD4" w:rsidRDefault="00983B10" w:rsidP="00983B10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187" w:right="-446"/>
        <w:contextualSpacing/>
        <w:jc w:val="both"/>
        <w:rPr>
          <w:rFonts w:ascii="Verdana" w:hAnsi="Verdana" w:cs="Times New Roman"/>
          <w:sz w:val="20"/>
          <w:szCs w:val="20"/>
        </w:rPr>
      </w:pPr>
    </w:p>
    <w:p w:rsidR="00983B10" w:rsidRDefault="00983B10" w:rsidP="00983B10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187" w:right="-446"/>
        <w:contextualSpacing/>
        <w:jc w:val="both"/>
        <w:rPr>
          <w:rFonts w:ascii="Verdana" w:hAnsi="Verdana" w:cs="Times New Roman"/>
          <w:sz w:val="20"/>
          <w:szCs w:val="20"/>
        </w:rPr>
      </w:pPr>
      <w:r w:rsidRPr="00EA3FD4">
        <w:rPr>
          <w:rFonts w:ascii="Verdana" w:hAnsi="Verdana" w:cs="Times New Roman"/>
          <w:b/>
          <w:bCs/>
          <w:sz w:val="20"/>
          <w:szCs w:val="20"/>
        </w:rPr>
        <w:t xml:space="preserve">Results: </w:t>
      </w:r>
      <w:r w:rsidRPr="00EA3FD4">
        <w:rPr>
          <w:rFonts w:ascii="Verdana" w:hAnsi="Verdana" w:cs="Times New Roman"/>
          <w:sz w:val="20"/>
          <w:szCs w:val="20"/>
        </w:rPr>
        <w:t xml:space="preserve">Frequency of </w:t>
      </w:r>
      <w:proofErr w:type="spellStart"/>
      <w:r w:rsidRPr="00EA3FD4">
        <w:rPr>
          <w:rFonts w:ascii="Verdana" w:hAnsi="Verdana" w:cs="Times New Roman"/>
          <w:sz w:val="20"/>
          <w:szCs w:val="20"/>
        </w:rPr>
        <w:t>LASA</w:t>
      </w:r>
      <w:proofErr w:type="spellEnd"/>
      <w:r w:rsidRPr="00EA3FD4">
        <w:rPr>
          <w:rFonts w:ascii="Verdana" w:hAnsi="Verdana" w:cs="Times New Roman"/>
          <w:sz w:val="20"/>
          <w:szCs w:val="20"/>
        </w:rPr>
        <w:t xml:space="preserve"> medication errors were reduced considerably after developing and implementing of preventive strategy of </w:t>
      </w:r>
      <w:proofErr w:type="spellStart"/>
      <w:r w:rsidRPr="00EA3FD4">
        <w:rPr>
          <w:rFonts w:ascii="Verdana" w:hAnsi="Verdana" w:cs="Times New Roman"/>
          <w:sz w:val="20"/>
          <w:szCs w:val="20"/>
        </w:rPr>
        <w:t>LASA</w:t>
      </w:r>
      <w:proofErr w:type="spellEnd"/>
      <w:r w:rsidRPr="00EA3FD4">
        <w:rPr>
          <w:rFonts w:ascii="Verdana" w:hAnsi="Verdana" w:cs="Times New Roman"/>
          <w:sz w:val="20"/>
          <w:szCs w:val="20"/>
        </w:rPr>
        <w:t xml:space="preserve"> medication.</w:t>
      </w:r>
    </w:p>
    <w:p w:rsidR="00983B10" w:rsidRPr="00EA3FD4" w:rsidRDefault="00983B10" w:rsidP="00983B10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187" w:right="-446"/>
        <w:contextualSpacing/>
        <w:jc w:val="both"/>
        <w:rPr>
          <w:rFonts w:ascii="Verdana" w:hAnsi="Verdana" w:cs="Times New Roman"/>
          <w:sz w:val="20"/>
          <w:szCs w:val="20"/>
        </w:rPr>
      </w:pPr>
    </w:p>
    <w:p w:rsidR="00983B10" w:rsidRDefault="00983B10" w:rsidP="00983B10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187" w:right="-446"/>
        <w:contextualSpacing/>
        <w:jc w:val="both"/>
        <w:rPr>
          <w:rFonts w:ascii="Verdana" w:hAnsi="Verdana" w:cs="Times New Roman"/>
          <w:sz w:val="20"/>
          <w:szCs w:val="20"/>
        </w:rPr>
      </w:pPr>
      <w:r w:rsidRPr="00EA3FD4">
        <w:rPr>
          <w:rFonts w:ascii="Verdana" w:hAnsi="Verdana" w:cs="Times New Roman"/>
          <w:b/>
          <w:bCs/>
          <w:sz w:val="20"/>
          <w:szCs w:val="20"/>
        </w:rPr>
        <w:t xml:space="preserve">Conclusion:  </w:t>
      </w:r>
      <w:r w:rsidRPr="00EA3FD4">
        <w:rPr>
          <w:rFonts w:ascii="Verdana" w:hAnsi="Verdana" w:cs="Times New Roman"/>
          <w:sz w:val="20"/>
          <w:szCs w:val="20"/>
        </w:rPr>
        <w:t>The developed strategies for prev</w:t>
      </w:r>
      <w:r>
        <w:rPr>
          <w:rFonts w:ascii="Verdana" w:hAnsi="Verdana" w:cs="Times New Roman"/>
          <w:sz w:val="20"/>
          <w:szCs w:val="20"/>
        </w:rPr>
        <w:t xml:space="preserve">ention the </w:t>
      </w:r>
      <w:proofErr w:type="spellStart"/>
      <w:r>
        <w:rPr>
          <w:rFonts w:ascii="Verdana" w:hAnsi="Verdana" w:cs="Times New Roman"/>
          <w:sz w:val="20"/>
          <w:szCs w:val="20"/>
        </w:rPr>
        <w:t>LASA</w:t>
      </w:r>
      <w:proofErr w:type="spellEnd"/>
      <w:r>
        <w:rPr>
          <w:rFonts w:ascii="Verdana" w:hAnsi="Verdana" w:cs="Times New Roman"/>
          <w:sz w:val="20"/>
          <w:szCs w:val="20"/>
        </w:rPr>
        <w:t xml:space="preserve"> medication</w:t>
      </w:r>
      <w:r w:rsidRPr="00EA3FD4">
        <w:rPr>
          <w:rFonts w:ascii="Verdana" w:hAnsi="Verdana" w:cs="Times New Roman"/>
          <w:sz w:val="20"/>
          <w:szCs w:val="20"/>
        </w:rPr>
        <w:t xml:space="preserve"> reduce the </w:t>
      </w:r>
      <w:proofErr w:type="spellStart"/>
      <w:r>
        <w:rPr>
          <w:rFonts w:ascii="Verdana" w:hAnsi="Verdana" w:cs="Times New Roman"/>
          <w:sz w:val="20"/>
          <w:szCs w:val="20"/>
        </w:rPr>
        <w:t>LASA</w:t>
      </w:r>
      <w:proofErr w:type="spellEnd"/>
      <w:r>
        <w:rPr>
          <w:rFonts w:ascii="Verdana" w:hAnsi="Verdana" w:cs="Times New Roman"/>
          <w:sz w:val="20"/>
          <w:szCs w:val="20"/>
        </w:rPr>
        <w:t xml:space="preserve"> Medication </w:t>
      </w:r>
      <w:r w:rsidRPr="00EA3FD4">
        <w:rPr>
          <w:rFonts w:ascii="Verdana" w:hAnsi="Verdana" w:cs="Times New Roman"/>
          <w:sz w:val="20"/>
          <w:szCs w:val="20"/>
        </w:rPr>
        <w:t xml:space="preserve">errors. However, the surveillance of the </w:t>
      </w:r>
      <w:proofErr w:type="spellStart"/>
      <w:r w:rsidRPr="00EA3FD4">
        <w:rPr>
          <w:rFonts w:ascii="Verdana" w:hAnsi="Verdana" w:cs="Times New Roman"/>
          <w:sz w:val="20"/>
          <w:szCs w:val="20"/>
        </w:rPr>
        <w:t>LASA</w:t>
      </w:r>
      <w:proofErr w:type="spellEnd"/>
      <w:r w:rsidRPr="00EA3FD4">
        <w:rPr>
          <w:rFonts w:ascii="Verdana" w:hAnsi="Verdana" w:cs="Times New Roman"/>
          <w:sz w:val="20"/>
          <w:szCs w:val="20"/>
        </w:rPr>
        <w:t xml:space="preserve"> medication error rate should be further monitored and strategies to be continuously monitored for its effectiveness.</w:t>
      </w:r>
    </w:p>
    <w:p w:rsidR="00983B10" w:rsidRPr="00EA3FD4" w:rsidRDefault="00983B10" w:rsidP="00983B10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187" w:right="-446"/>
        <w:contextualSpacing/>
        <w:jc w:val="both"/>
        <w:rPr>
          <w:rFonts w:ascii="Verdana" w:hAnsi="Verdana" w:cs="Times New Roman"/>
          <w:sz w:val="20"/>
          <w:szCs w:val="20"/>
        </w:rPr>
      </w:pPr>
    </w:p>
    <w:p w:rsidR="00983B10" w:rsidRPr="00EA3FD4" w:rsidRDefault="00983B10" w:rsidP="00983B10">
      <w:pPr>
        <w:spacing w:line="360" w:lineRule="auto"/>
        <w:ind w:left="-187" w:right="-446"/>
        <w:contextualSpacing/>
        <w:jc w:val="both"/>
        <w:rPr>
          <w:rFonts w:ascii="Verdana" w:hAnsi="Verdana" w:cs="Times New Roman"/>
          <w:i/>
          <w:sz w:val="20"/>
          <w:szCs w:val="20"/>
        </w:rPr>
      </w:pPr>
      <w:r w:rsidRPr="00EA3FD4">
        <w:rPr>
          <w:rFonts w:ascii="Verdana" w:hAnsi="Verdana" w:cs="Times New Roman"/>
          <w:i/>
          <w:sz w:val="20"/>
          <w:szCs w:val="20"/>
        </w:rPr>
        <w:t>Key words: look-alike; sound-alike, Medication error</w:t>
      </w:r>
    </w:p>
    <w:p w:rsidR="00C44E65" w:rsidRDefault="00C44E65" w:rsidP="00983B10">
      <w:pPr>
        <w:spacing w:line="360" w:lineRule="auto"/>
        <w:jc w:val="both"/>
      </w:pPr>
    </w:p>
    <w:sectPr w:rsidR="00C44E65" w:rsidSect="006A4D7E"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83B10"/>
    <w:rsid w:val="006A4D7E"/>
    <w:rsid w:val="00983B10"/>
    <w:rsid w:val="00C44E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ippharmacy</dc:creator>
  <cp:keywords/>
  <dc:description/>
  <cp:lastModifiedBy>ippharmacy</cp:lastModifiedBy>
  <cp:revision>3</cp:revision>
  <dcterms:created xsi:type="dcterms:W3CDTF">2017-09-01T09:47:00Z</dcterms:created>
  <dcterms:modified xsi:type="dcterms:W3CDTF">2017-09-01T09:50:00Z</dcterms:modified>
</cp:coreProperties>
</file>