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6922" w:rsidRDefault="00FF6922" w:rsidP="001B419B">
      <w:pPr>
        <w:rPr>
          <w:b/>
          <w:bCs/>
          <w:sz w:val="28"/>
          <w:szCs w:val="28"/>
        </w:rPr>
      </w:pPr>
      <w:r w:rsidRPr="00FF6922">
        <w:rPr>
          <w:b/>
          <w:bCs/>
        </w:rPr>
        <w:t>Title:</w:t>
      </w:r>
      <w:r>
        <w:rPr>
          <w:b/>
          <w:bCs/>
        </w:rPr>
        <w:t xml:space="preserve"> </w:t>
      </w:r>
      <w:r w:rsidR="001B419B" w:rsidRPr="001B419B">
        <w:rPr>
          <w:sz w:val="28"/>
          <w:szCs w:val="28"/>
        </w:rPr>
        <w:t>Assessment</w:t>
      </w:r>
      <w:r>
        <w:rPr>
          <w:b/>
          <w:bCs/>
          <w:sz w:val="28"/>
          <w:szCs w:val="28"/>
        </w:rPr>
        <w:t xml:space="preserve"> </w:t>
      </w:r>
      <w:r w:rsidRPr="00FF6922">
        <w:rPr>
          <w:sz w:val="28"/>
          <w:szCs w:val="28"/>
        </w:rPr>
        <w:t>of medication administration process in a paediatric ward</w:t>
      </w:r>
    </w:p>
    <w:p w:rsidR="00FF6922" w:rsidRDefault="00FF6922" w:rsidP="00FF6922"/>
    <w:p w:rsidR="001A5C13" w:rsidRDefault="001A5C13" w:rsidP="00FF6922"/>
    <w:p w:rsidR="001A5C13" w:rsidRDefault="001A5C13" w:rsidP="00FF6922"/>
    <w:p w:rsidR="001A5C13" w:rsidRDefault="001A5C13" w:rsidP="00FF6922"/>
    <w:p w:rsidR="001A5C13" w:rsidRDefault="001A5C13" w:rsidP="001A5C13">
      <w:pPr>
        <w:jc w:val="center"/>
      </w:pPr>
      <w:r>
        <w:t>Name: Zayed Nama Alsulami</w:t>
      </w:r>
    </w:p>
    <w:p w:rsidR="001A5C13" w:rsidRDefault="001A5C13" w:rsidP="001A5C13">
      <w:pPr>
        <w:jc w:val="center"/>
      </w:pPr>
    </w:p>
    <w:p w:rsidR="001A5C13" w:rsidRDefault="001A5C13" w:rsidP="001A5C13">
      <w:pPr>
        <w:jc w:val="center"/>
      </w:pPr>
      <w:r>
        <w:t>Alkharj Military Hospital, Alkharj city, Saudi Arabia</w:t>
      </w:r>
    </w:p>
    <w:p w:rsidR="001A5C13" w:rsidRDefault="001A5C13" w:rsidP="001A5C13">
      <w:pPr>
        <w:jc w:val="center"/>
      </w:pPr>
    </w:p>
    <w:p w:rsidR="001A5C13" w:rsidRDefault="001A5C13" w:rsidP="001A5C13">
      <w:pPr>
        <w:jc w:val="center"/>
        <w:rPr>
          <w:b/>
          <w:bCs/>
          <w:u w:val="single"/>
        </w:rPr>
      </w:pPr>
    </w:p>
    <w:p w:rsidR="00FF6922" w:rsidRPr="00C90593" w:rsidRDefault="001A5C13" w:rsidP="001A5C13">
      <w:pPr>
        <w:autoSpaceDE w:val="0"/>
        <w:autoSpaceDN w:val="0"/>
        <w:adjustRightInd w:val="0"/>
        <w:jc w:val="both"/>
      </w:pPr>
      <w:r>
        <w:t xml:space="preserve">                    </w:t>
      </w:r>
      <w:r w:rsidR="00FF6922" w:rsidRPr="00C90593">
        <w:t>Children are more susceptible to medication errors than adults. Medication administration process is the last stage in the medication treatment process</w:t>
      </w:r>
      <w:r w:rsidR="00FF6922">
        <w:t xml:space="preserve"> and most of the errors occurred in this stage. </w:t>
      </w:r>
      <w:r w:rsidR="00FF6922" w:rsidRPr="00C90593">
        <w:t xml:space="preserve">Little research has been undertaken about medication errors in children in the Middle East countries. To evaluate how the paediatric nurses adhere to the medication administration policy and also to </w:t>
      </w:r>
      <w:r w:rsidR="00FF6922">
        <w:t>identify any</w:t>
      </w:r>
      <w:r w:rsidR="00FF6922" w:rsidRPr="00C90593">
        <w:t xml:space="preserve"> medication preparation and administration errors</w:t>
      </w:r>
      <w:r w:rsidR="00FF6922">
        <w:t>.</w:t>
      </w:r>
      <w:r>
        <w:t xml:space="preserve"> </w:t>
      </w:r>
      <w:r w:rsidR="00FF6922" w:rsidRPr="004A06D6">
        <w:t>This was a prospective direct observational study of medication administration process</w:t>
      </w:r>
      <w:r w:rsidR="00FF6922">
        <w:t>,</w:t>
      </w:r>
      <w:r w:rsidR="00FF6922" w:rsidRPr="004A06D6">
        <w:t xml:space="preserve"> from when the nurses preparing patient medication until administration in the patient room in the paediatric ward </w:t>
      </w:r>
      <w:r w:rsidR="00FF6922">
        <w:t>(</w:t>
      </w:r>
      <w:r w:rsidR="00FF6922" w:rsidRPr="004A06D6">
        <w:t>May to August 2014</w:t>
      </w:r>
      <w:r w:rsidR="00FF6922">
        <w:t>)</w:t>
      </w:r>
      <w:r w:rsidR="00FF6922" w:rsidRPr="004A06D6">
        <w:t>. Also, the observers were documented any medication administration errors occurred during the study period. Main outcomes were adherence rate of each step of preparation and administration process</w:t>
      </w:r>
      <w:r w:rsidR="00FF6922">
        <w:t>, number</w:t>
      </w:r>
      <w:r w:rsidR="00FF6922" w:rsidRPr="004A06D6">
        <w:t xml:space="preserve"> of errors and associated risk factors. All data collected was anonymous and was recorded on a data collection form which was designed specifically for this purpose.</w:t>
      </w:r>
    </w:p>
    <w:p w:rsidR="00FF6922" w:rsidRPr="00626DCC" w:rsidRDefault="00FF6922" w:rsidP="00FF6922">
      <w:pPr>
        <w:jc w:val="both"/>
      </w:pPr>
      <w:r w:rsidRPr="00626DCC">
        <w:t>Fourteen paediatric nurses serving for 90 paediatric patients were observed. 456 drug administered doses were evaluated. Seven steps out of 16 steps with lower adherence rate. Patient allergy information, dose calculation, drug expiry date were the steps in medication administration with lowest adherence rate. 63 medication preparation and administration errors were detected with error rate 13.8% of medication administration. No potentially life-threating errors were witnessed</w:t>
      </w:r>
      <w:r>
        <w:t>. Few technical and administrative factors were identified.</w:t>
      </w:r>
    </w:p>
    <w:p w:rsidR="00FF6922" w:rsidRPr="00626DCC" w:rsidRDefault="00FF6922" w:rsidP="00FF6922">
      <w:pPr>
        <w:jc w:val="both"/>
      </w:pPr>
      <w:r w:rsidRPr="00626DCC">
        <w:t xml:space="preserve">Medication administration policy and procedure need an urgent revision. Nurses’ knowledge and skills regarding to the medication administration process should be improved.  </w:t>
      </w:r>
    </w:p>
    <w:p w:rsidR="0033413E" w:rsidRPr="00FF6922" w:rsidRDefault="0033413E">
      <w:pPr>
        <w:rPr>
          <w:b/>
          <w:bCs/>
        </w:rPr>
      </w:pPr>
    </w:p>
    <w:p w:rsidR="00FF6922" w:rsidRDefault="00FF6922"/>
    <w:p w:rsidR="00FF6922" w:rsidRDefault="00FF6922"/>
    <w:p w:rsidR="00FF6922" w:rsidRDefault="00FF6922" w:rsidP="00FF6922">
      <w:pPr>
        <w:jc w:val="both"/>
        <w:rPr>
          <w:b/>
        </w:rPr>
      </w:pPr>
      <w:r>
        <w:rPr>
          <w:b/>
        </w:rPr>
        <w:t>Biography</w:t>
      </w:r>
    </w:p>
    <w:p w:rsidR="00FF6922" w:rsidRDefault="00FF6922"/>
    <w:p w:rsidR="00FF6922" w:rsidRDefault="00FF6922" w:rsidP="001A5C13">
      <w:r>
        <w:t xml:space="preserve">Zayed Alsulami </w:t>
      </w:r>
      <w:r w:rsidR="001A5C13">
        <w:t xml:space="preserve">is paediatric clinical pharmacologist and he </w:t>
      </w:r>
      <w:r>
        <w:t>completed his PhD at the age of 34 years from Nottingham University School of Medicine. He is the director of the pharmaceutical services department in Alkharj Military Hospital. He has a publications in patient safety and particulary, about medication errors in children in scientific international journals.</w:t>
      </w:r>
    </w:p>
    <w:p w:rsidR="001A5C13" w:rsidRDefault="001A5C13" w:rsidP="001A5C13"/>
    <w:p w:rsidR="001A5C13" w:rsidRPr="001A5C13" w:rsidRDefault="001A5C13" w:rsidP="001A5C13">
      <w:pPr>
        <w:rPr>
          <w:b/>
          <w:bCs/>
        </w:rPr>
      </w:pPr>
      <w:r w:rsidRPr="008A690F">
        <w:rPr>
          <w:b/>
          <w:lang w:val="en-NZ"/>
        </w:rPr>
        <w:t xml:space="preserve">Presenting author details </w:t>
      </w:r>
      <w:r w:rsidRPr="008A690F">
        <w:rPr>
          <w:b/>
          <w:lang w:val="en-NZ"/>
        </w:rPr>
        <w:br/>
      </w:r>
      <w:r w:rsidRPr="008A690F">
        <w:rPr>
          <w:lang w:val="en-NZ"/>
        </w:rPr>
        <w:t xml:space="preserve">Full name: </w:t>
      </w:r>
      <w:r>
        <w:rPr>
          <w:lang w:val="en-NZ"/>
        </w:rPr>
        <w:t xml:space="preserve">Zayed </w:t>
      </w:r>
      <w:proofErr w:type="spellStart"/>
      <w:r>
        <w:rPr>
          <w:lang w:val="en-NZ"/>
        </w:rPr>
        <w:t>Nama</w:t>
      </w:r>
      <w:proofErr w:type="spellEnd"/>
      <w:r>
        <w:rPr>
          <w:lang w:val="en-NZ"/>
        </w:rPr>
        <w:t xml:space="preserve"> </w:t>
      </w:r>
      <w:proofErr w:type="spellStart"/>
      <w:r>
        <w:rPr>
          <w:lang w:val="en-NZ"/>
        </w:rPr>
        <w:t>Alsulami</w:t>
      </w:r>
      <w:proofErr w:type="spellEnd"/>
      <w:r>
        <w:rPr>
          <w:lang w:val="en-NZ"/>
        </w:rPr>
        <w:tab/>
      </w:r>
      <w:r w:rsidRPr="008A690F">
        <w:rPr>
          <w:lang w:val="en-NZ"/>
        </w:rPr>
        <w:br/>
        <w:t>Contact number:</w:t>
      </w:r>
      <w:r>
        <w:rPr>
          <w:lang w:val="en-NZ"/>
        </w:rPr>
        <w:t xml:space="preserve"> +966531879640</w:t>
      </w:r>
      <w:r>
        <w:rPr>
          <w:lang w:val="en-NZ"/>
        </w:rPr>
        <w:br/>
        <w:t>E-mail:</w:t>
      </w:r>
      <w:r w:rsidRPr="00687BCA">
        <w:rPr>
          <w:b/>
          <w:bCs/>
        </w:rPr>
        <w:t xml:space="preserve"> </w:t>
      </w:r>
      <w:r w:rsidRPr="001A5C13">
        <w:t>zalsulami</w:t>
      </w:r>
      <w:r w:rsidRPr="001A5C13">
        <w:rPr>
          <w:rFonts w:hint="cs"/>
          <w:rtl/>
        </w:rPr>
        <w:t>@</w:t>
      </w:r>
      <w:r w:rsidRPr="001A5C13">
        <w:t>psmmc.med.sa</w:t>
      </w:r>
      <w:r w:rsidRPr="008A690F">
        <w:rPr>
          <w:lang w:val="en-NZ"/>
        </w:rPr>
        <w:br/>
        <w:t>Cate</w:t>
      </w:r>
      <w:r>
        <w:rPr>
          <w:lang w:val="en-NZ"/>
        </w:rPr>
        <w:t>gory: (Oral presentation</w:t>
      </w:r>
      <w:r w:rsidRPr="008A690F">
        <w:rPr>
          <w:lang w:val="en-NZ"/>
        </w:rPr>
        <w:t>)</w:t>
      </w:r>
      <w:r>
        <w:rPr>
          <w:lang w:val="en-NZ"/>
        </w:rPr>
        <w:br/>
      </w:r>
    </w:p>
    <w:sectPr w:rsidR="001A5C13" w:rsidRPr="001A5C13" w:rsidSect="0033413E">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F6922"/>
    <w:rsid w:val="001A5C13"/>
    <w:rsid w:val="001B419B"/>
    <w:rsid w:val="0033413E"/>
    <w:rsid w:val="006D7202"/>
    <w:rsid w:val="00D469D7"/>
    <w:rsid w:val="00FF6922"/>
  </w:rsids>
  <m:mathPr>
    <m:mathFont m:val="Cambria Math"/>
    <m:brkBin m:val="before"/>
    <m:brkBinSub m:val="--"/>
    <m:smallFrac m:val="off"/>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6922"/>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371</Words>
  <Characters>2117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2016-04-26T06:57:00Z</dcterms:created>
  <dcterms:modified xsi:type="dcterms:W3CDTF">2016-06-06T00:09:00Z</dcterms:modified>
</cp:coreProperties>
</file>