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DC5" w:rsidRDefault="00540448" w:rsidP="00540448">
      <w:pPr>
        <w:pStyle w:val="Heading1"/>
      </w:pPr>
      <w:r>
        <w:t xml:space="preserve">Respiratory problems and use of impulse oscillometry in children 3 years to 6 years old </w:t>
      </w:r>
    </w:p>
    <w:p w:rsidR="00540448" w:rsidRDefault="00540448" w:rsidP="00540448"/>
    <w:p w:rsidR="00540448" w:rsidRDefault="00540448" w:rsidP="00540448">
      <w:pPr>
        <w:rPr>
          <w:rFonts w:ascii="Times New Roman" w:hAnsi="Times New Roman" w:cs="Times New Roman"/>
          <w:sz w:val="24"/>
          <w:szCs w:val="24"/>
        </w:rPr>
      </w:pPr>
      <w:r w:rsidRPr="00B621DB">
        <w:rPr>
          <w:rFonts w:ascii="Times New Roman" w:hAnsi="Times New Roman" w:cs="Times New Roman"/>
          <w:sz w:val="24"/>
          <w:szCs w:val="24"/>
        </w:rPr>
        <w:t>Dr Suhas Kulkarni, Associate Professor, dept of pediatrics, D</w:t>
      </w:r>
      <w:r>
        <w:rPr>
          <w:rFonts w:ascii="Times New Roman" w:hAnsi="Times New Roman" w:cs="Times New Roman"/>
          <w:sz w:val="24"/>
          <w:szCs w:val="24"/>
        </w:rPr>
        <w:t xml:space="preserve"> Y Patil Medical College, </w:t>
      </w:r>
      <w:r w:rsidR="00C81B45">
        <w:rPr>
          <w:rFonts w:ascii="Times New Roman" w:hAnsi="Times New Roman" w:cs="Times New Roman"/>
          <w:sz w:val="24"/>
          <w:szCs w:val="24"/>
        </w:rPr>
        <w:t>Kolhapur, Maharashtra, India</w:t>
      </w:r>
    </w:p>
    <w:p w:rsidR="00540448" w:rsidRDefault="00540448" w:rsidP="00540448">
      <w:pPr>
        <w:rPr>
          <w:rFonts w:ascii="Times New Roman" w:hAnsi="Times New Roman" w:cs="Times New Roman"/>
        </w:rPr>
      </w:pPr>
      <w:r>
        <w:rPr>
          <w:rFonts w:ascii="Times New Roman" w:hAnsi="Times New Roman" w:cs="Times New Roman"/>
          <w:sz w:val="24"/>
          <w:szCs w:val="24"/>
        </w:rPr>
        <w:t>Introduction</w:t>
      </w:r>
      <w:r w:rsidR="00C81B45">
        <w:rPr>
          <w:rFonts w:ascii="Times New Roman" w:hAnsi="Times New Roman" w:cs="Times New Roman"/>
          <w:sz w:val="24"/>
          <w:szCs w:val="24"/>
        </w:rPr>
        <w:t>:</w:t>
      </w:r>
      <w:r w:rsidR="00C81B45" w:rsidRPr="00540448">
        <w:rPr>
          <w:sz w:val="28"/>
          <w:szCs w:val="28"/>
        </w:rPr>
        <w:t xml:space="preserve"> </w:t>
      </w:r>
      <w:r w:rsidRPr="00F930DA">
        <w:rPr>
          <w:rFonts w:ascii="Times New Roman" w:hAnsi="Times New Roman" w:cs="Times New Roman"/>
        </w:rPr>
        <w:t>Me</w:t>
      </w:r>
      <w:r>
        <w:rPr>
          <w:rFonts w:ascii="Times New Roman" w:hAnsi="Times New Roman" w:cs="Times New Roman"/>
        </w:rPr>
        <w:t>asurement of lung function is</w:t>
      </w:r>
      <w:r w:rsidRPr="00F930DA">
        <w:rPr>
          <w:rFonts w:ascii="Times New Roman" w:hAnsi="Times New Roman" w:cs="Times New Roman"/>
        </w:rPr>
        <w:t xml:space="preserve"> an important component in the decision making process of obstructive airway diseases. It helps in arriving at a specific diagnosis, choosing pharmacotherapy and assessing prognosis .It can also help i</w:t>
      </w:r>
      <w:r>
        <w:rPr>
          <w:rFonts w:ascii="Times New Roman" w:hAnsi="Times New Roman" w:cs="Times New Roman"/>
        </w:rPr>
        <w:t>n assessing response to therapy.</w:t>
      </w:r>
    </w:p>
    <w:p w:rsidR="00540448" w:rsidRDefault="00540448" w:rsidP="00540448">
      <w:pPr>
        <w:rPr>
          <w:rFonts w:ascii="Times New Roman" w:hAnsi="Times New Roman" w:cs="Times New Roman"/>
        </w:rPr>
      </w:pPr>
      <w:r>
        <w:rPr>
          <w:rFonts w:ascii="Times New Roman" w:hAnsi="Times New Roman" w:cs="Times New Roman"/>
        </w:rPr>
        <w:t xml:space="preserve">Recent studies have </w:t>
      </w:r>
      <w:r w:rsidRPr="00F930DA">
        <w:rPr>
          <w:rFonts w:ascii="Times New Roman" w:hAnsi="Times New Roman" w:cs="Times New Roman"/>
        </w:rPr>
        <w:t xml:space="preserve">brought into question the </w:t>
      </w:r>
      <w:r w:rsidR="00C81B45" w:rsidRPr="00F930DA">
        <w:rPr>
          <w:rFonts w:ascii="Times New Roman" w:hAnsi="Times New Roman" w:cs="Times New Roman"/>
        </w:rPr>
        <w:t>WHO guidelines</w:t>
      </w:r>
      <w:r w:rsidRPr="00F930DA">
        <w:rPr>
          <w:rFonts w:ascii="Times New Roman" w:hAnsi="Times New Roman" w:cs="Times New Roman"/>
        </w:rPr>
        <w:t xml:space="preserve"> </w:t>
      </w:r>
      <w:r>
        <w:rPr>
          <w:rFonts w:ascii="Times New Roman" w:hAnsi="Times New Roman" w:cs="Times New Roman"/>
        </w:rPr>
        <w:t xml:space="preserve">regarding treatment of pneumonia </w:t>
      </w:r>
      <w:r w:rsidRPr="00F930DA">
        <w:rPr>
          <w:rFonts w:ascii="Times New Roman" w:hAnsi="Times New Roman" w:cs="Times New Roman"/>
        </w:rPr>
        <w:t>which may result in over diagnosis of pneumonia and an over prescription of antibiotics at the expense of asthma and wheezing</w:t>
      </w:r>
      <w:r>
        <w:rPr>
          <w:rFonts w:ascii="Times New Roman" w:hAnsi="Times New Roman" w:cs="Times New Roman"/>
        </w:rPr>
        <w:t>.</w:t>
      </w:r>
    </w:p>
    <w:p w:rsidR="00540448" w:rsidRDefault="00540448" w:rsidP="00540448">
      <w:pPr>
        <w:rPr>
          <w:rFonts w:ascii="Times New Roman" w:hAnsi="Times New Roman" w:cs="Times New Roman"/>
          <w:sz w:val="24"/>
          <w:szCs w:val="24"/>
        </w:rPr>
      </w:pPr>
      <w:r w:rsidRPr="00393BE9">
        <w:rPr>
          <w:rFonts w:ascii="Times New Roman" w:hAnsi="Times New Roman" w:cs="Times New Roman"/>
          <w:sz w:val="24"/>
          <w:szCs w:val="24"/>
        </w:rPr>
        <w:t>Objectives: Use of Impulse oscillometry to differentiate between pneumonia and wheezing in 3-6 years old children</w:t>
      </w:r>
      <w:r>
        <w:rPr>
          <w:rFonts w:ascii="Times New Roman" w:hAnsi="Times New Roman" w:cs="Times New Roman"/>
          <w:sz w:val="24"/>
          <w:szCs w:val="24"/>
        </w:rPr>
        <w:t>.</w:t>
      </w:r>
    </w:p>
    <w:p w:rsidR="00540448" w:rsidRPr="00F56B8F" w:rsidRDefault="00540448" w:rsidP="00540448">
      <w:pPr>
        <w:ind w:left="720"/>
      </w:pPr>
      <w:r w:rsidRPr="00F56B8F">
        <w:t>3-6 years old children with history of wheezing, fast breathing, breathlessness fulfilling inclusion criteria and whose par</w:t>
      </w:r>
      <w:r>
        <w:t xml:space="preserve">ents give consent for study were </w:t>
      </w:r>
      <w:r w:rsidRPr="00F56B8F">
        <w:t>included.</w:t>
      </w:r>
    </w:p>
    <w:p w:rsidR="00540448" w:rsidRPr="00F56B8F" w:rsidRDefault="00540448" w:rsidP="00540448">
      <w:pPr>
        <w:numPr>
          <w:ilvl w:val="0"/>
          <w:numId w:val="1"/>
        </w:numPr>
        <w:rPr>
          <w:rFonts w:ascii="Times New Roman" w:hAnsi="Times New Roman" w:cs="Times New Roman"/>
          <w:sz w:val="24"/>
          <w:szCs w:val="24"/>
        </w:rPr>
      </w:pPr>
      <w:r w:rsidRPr="00F56B8F">
        <w:rPr>
          <w:rFonts w:ascii="Times New Roman" w:hAnsi="Times New Roman" w:cs="Times New Roman"/>
          <w:sz w:val="24"/>
          <w:szCs w:val="24"/>
        </w:rPr>
        <w:t>History of patient regarding fever, cough, and fast</w:t>
      </w:r>
      <w:r>
        <w:rPr>
          <w:rFonts w:ascii="Times New Roman" w:hAnsi="Times New Roman" w:cs="Times New Roman"/>
          <w:sz w:val="24"/>
          <w:szCs w:val="24"/>
        </w:rPr>
        <w:t xml:space="preserve"> breathing wheezing episode was</w:t>
      </w:r>
      <w:r w:rsidRPr="00F56B8F">
        <w:rPr>
          <w:rFonts w:ascii="Times New Roman" w:hAnsi="Times New Roman" w:cs="Times New Roman"/>
          <w:sz w:val="24"/>
          <w:szCs w:val="24"/>
        </w:rPr>
        <w:t xml:space="preserve"> taken. Past history of similar episode. History of at</w:t>
      </w:r>
      <w:r>
        <w:rPr>
          <w:rFonts w:ascii="Times New Roman" w:hAnsi="Times New Roman" w:cs="Times New Roman"/>
          <w:sz w:val="24"/>
          <w:szCs w:val="24"/>
        </w:rPr>
        <w:t>opy in child and parents was</w:t>
      </w:r>
      <w:r w:rsidRPr="00F56B8F">
        <w:rPr>
          <w:rFonts w:ascii="Times New Roman" w:hAnsi="Times New Roman" w:cs="Times New Roman"/>
          <w:sz w:val="24"/>
          <w:szCs w:val="24"/>
        </w:rPr>
        <w:t xml:space="preserve"> asked. (Regarding atopic dermatitis in child and atopic dermatitis, allergic rhinitis and bronchial asthma in parents). </w:t>
      </w:r>
    </w:p>
    <w:p w:rsidR="00540448" w:rsidRPr="00F56B8F" w:rsidRDefault="00540448" w:rsidP="00540448">
      <w:pPr>
        <w:numPr>
          <w:ilvl w:val="0"/>
          <w:numId w:val="1"/>
        </w:numPr>
        <w:rPr>
          <w:rFonts w:ascii="Times New Roman" w:hAnsi="Times New Roman" w:cs="Times New Roman"/>
          <w:sz w:val="24"/>
          <w:szCs w:val="24"/>
        </w:rPr>
      </w:pPr>
      <w:r w:rsidRPr="00F56B8F">
        <w:rPr>
          <w:rFonts w:ascii="Times New Roman" w:hAnsi="Times New Roman" w:cs="Times New Roman"/>
          <w:sz w:val="24"/>
          <w:szCs w:val="24"/>
        </w:rPr>
        <w:t>Thorough clinical examination of</w:t>
      </w:r>
      <w:r>
        <w:rPr>
          <w:rFonts w:ascii="Times New Roman" w:hAnsi="Times New Roman" w:cs="Times New Roman"/>
          <w:sz w:val="24"/>
          <w:szCs w:val="24"/>
        </w:rPr>
        <w:t xml:space="preserve"> respiratory system was done</w:t>
      </w:r>
      <w:r w:rsidRPr="00F56B8F">
        <w:rPr>
          <w:rFonts w:ascii="Times New Roman" w:hAnsi="Times New Roman" w:cs="Times New Roman"/>
          <w:sz w:val="24"/>
          <w:szCs w:val="24"/>
        </w:rPr>
        <w:t>.</w:t>
      </w:r>
      <w:r>
        <w:rPr>
          <w:rFonts w:ascii="Times New Roman" w:hAnsi="Times New Roman" w:cs="Times New Roman"/>
          <w:sz w:val="24"/>
          <w:szCs w:val="24"/>
        </w:rPr>
        <w:t xml:space="preserve"> Appropriate investigations were done.</w:t>
      </w:r>
      <w:r w:rsidRPr="00F56B8F">
        <w:rPr>
          <w:rFonts w:ascii="Times New Roman" w:hAnsi="Times New Roman" w:cs="Times New Roman"/>
          <w:sz w:val="24"/>
          <w:szCs w:val="24"/>
        </w:rPr>
        <w:t xml:space="preserve"> Pulse oximetry </w:t>
      </w:r>
      <w:r>
        <w:rPr>
          <w:rFonts w:ascii="Times New Roman" w:hAnsi="Times New Roman" w:cs="Times New Roman"/>
          <w:sz w:val="24"/>
          <w:szCs w:val="24"/>
        </w:rPr>
        <w:t>was carried out.</w:t>
      </w:r>
    </w:p>
    <w:p w:rsidR="00540448" w:rsidRDefault="00540448" w:rsidP="00540448">
      <w:pPr>
        <w:numPr>
          <w:ilvl w:val="0"/>
          <w:numId w:val="1"/>
        </w:numPr>
        <w:rPr>
          <w:rFonts w:ascii="Times New Roman" w:hAnsi="Times New Roman" w:cs="Times New Roman"/>
          <w:sz w:val="24"/>
          <w:szCs w:val="24"/>
        </w:rPr>
      </w:pPr>
      <w:r w:rsidRPr="00F56B8F">
        <w:rPr>
          <w:rFonts w:ascii="Times New Roman" w:hAnsi="Times New Roman" w:cs="Times New Roman"/>
          <w:sz w:val="24"/>
          <w:szCs w:val="24"/>
        </w:rPr>
        <w:t>Impulse osc</w:t>
      </w:r>
      <w:r>
        <w:rPr>
          <w:rFonts w:ascii="Times New Roman" w:hAnsi="Times New Roman" w:cs="Times New Roman"/>
          <w:sz w:val="24"/>
          <w:szCs w:val="24"/>
        </w:rPr>
        <w:t>illometry was done on day 1, before and after nebulization with a bronchodilator. If the consent was</w:t>
      </w:r>
      <w:r w:rsidRPr="00F56B8F">
        <w:rPr>
          <w:rFonts w:ascii="Times New Roman" w:hAnsi="Times New Roman" w:cs="Times New Roman"/>
          <w:sz w:val="24"/>
          <w:szCs w:val="24"/>
        </w:rPr>
        <w:t xml:space="preserve"> given by the </w:t>
      </w:r>
      <w:r w:rsidR="00C81B45" w:rsidRPr="00F56B8F">
        <w:rPr>
          <w:rFonts w:ascii="Times New Roman" w:hAnsi="Times New Roman" w:cs="Times New Roman"/>
          <w:sz w:val="24"/>
          <w:szCs w:val="24"/>
        </w:rPr>
        <w:t>parent’s</w:t>
      </w:r>
      <w:r w:rsidRPr="00F56B8F">
        <w:rPr>
          <w:rFonts w:ascii="Times New Roman" w:hAnsi="Times New Roman" w:cs="Times New Roman"/>
          <w:sz w:val="24"/>
          <w:szCs w:val="24"/>
        </w:rPr>
        <w:t xml:space="preserve"> ski</w:t>
      </w:r>
      <w:r>
        <w:rPr>
          <w:rFonts w:ascii="Times New Roman" w:hAnsi="Times New Roman" w:cs="Times New Roman"/>
          <w:sz w:val="24"/>
          <w:szCs w:val="24"/>
        </w:rPr>
        <w:t xml:space="preserve">n prick test and serum IgE were </w:t>
      </w:r>
      <w:r w:rsidRPr="00F56B8F">
        <w:rPr>
          <w:rFonts w:ascii="Times New Roman" w:hAnsi="Times New Roman" w:cs="Times New Roman"/>
          <w:sz w:val="24"/>
          <w:szCs w:val="24"/>
        </w:rPr>
        <w:t>done in atopic cases for confirmation</w:t>
      </w:r>
      <w:r>
        <w:rPr>
          <w:rFonts w:ascii="Times New Roman" w:hAnsi="Times New Roman" w:cs="Times New Roman"/>
          <w:sz w:val="24"/>
          <w:szCs w:val="24"/>
        </w:rPr>
        <w:t>.</w:t>
      </w:r>
    </w:p>
    <w:p w:rsidR="00540448" w:rsidRDefault="00C81B45" w:rsidP="00540448">
      <w:pPr>
        <w:numPr>
          <w:ilvl w:val="0"/>
          <w:numId w:val="1"/>
        </w:numPr>
        <w:rPr>
          <w:rFonts w:ascii="Times New Roman" w:hAnsi="Times New Roman" w:cs="Times New Roman"/>
          <w:sz w:val="24"/>
          <w:szCs w:val="24"/>
        </w:rPr>
      </w:pPr>
      <w:r>
        <w:rPr>
          <w:rFonts w:ascii="Times New Roman" w:hAnsi="Times New Roman" w:cs="Times New Roman"/>
          <w:sz w:val="24"/>
          <w:szCs w:val="24"/>
        </w:rPr>
        <w:t>Results:</w:t>
      </w:r>
      <w:r w:rsidR="00540448">
        <w:rPr>
          <w:rFonts w:ascii="Times New Roman" w:hAnsi="Times New Roman" w:cs="Times New Roman"/>
          <w:sz w:val="24"/>
          <w:szCs w:val="24"/>
        </w:rPr>
        <w:t xml:space="preserve"> 51 children fulfill the inclusion criteria.5 children did not perform the procedure optimally. Hence 46 patients were analysed.23 boys and 23 girls were present. Cold as a symptom was useful in differentiation.  P value &lt; 0.05.Cough as a symptom was not useful for differentiation. </w:t>
      </w:r>
      <w:r>
        <w:rPr>
          <w:rFonts w:ascii="Times New Roman" w:hAnsi="Times New Roman" w:cs="Times New Roman"/>
          <w:sz w:val="24"/>
          <w:szCs w:val="24"/>
        </w:rPr>
        <w:t>P</w:t>
      </w:r>
      <w:r w:rsidR="00540448">
        <w:rPr>
          <w:rFonts w:ascii="Times New Roman" w:hAnsi="Times New Roman" w:cs="Times New Roman"/>
          <w:sz w:val="24"/>
          <w:szCs w:val="24"/>
        </w:rPr>
        <w:t xml:space="preserve"> value =0.915.Fever as a symptom affects final diagnosis p value &lt; 0.005.Breathlessness as a symptom cannot differentiate between the wheezing episode and bronchopneumonia p value &gt;0.05 .Heart rate was found to be insignificant. </w:t>
      </w:r>
      <w:r>
        <w:rPr>
          <w:rFonts w:ascii="Times New Roman" w:hAnsi="Times New Roman" w:cs="Times New Roman"/>
          <w:sz w:val="24"/>
          <w:szCs w:val="24"/>
        </w:rPr>
        <w:t>Respiratory</w:t>
      </w:r>
      <w:r w:rsidR="00540448">
        <w:rPr>
          <w:rFonts w:ascii="Times New Roman" w:hAnsi="Times New Roman" w:cs="Times New Roman"/>
          <w:sz w:val="24"/>
          <w:szCs w:val="24"/>
        </w:rPr>
        <w:t xml:space="preserve"> rate was found to be significant p value &lt; 0.05</w:t>
      </w:r>
      <w:r>
        <w:rPr>
          <w:rFonts w:ascii="Times New Roman" w:hAnsi="Times New Roman" w:cs="Times New Roman"/>
          <w:sz w:val="24"/>
          <w:szCs w:val="24"/>
        </w:rPr>
        <w:t>...</w:t>
      </w:r>
    </w:p>
    <w:p w:rsidR="00540448" w:rsidRDefault="00540448" w:rsidP="00540448">
      <w:r>
        <w:t>The resonant frequency before and after nebulization was found to be significant .The p value was &lt;0.1</w:t>
      </w:r>
    </w:p>
    <w:p w:rsidR="00540448" w:rsidRPr="000A194E" w:rsidRDefault="00540448" w:rsidP="00540448">
      <w:pPr>
        <w:numPr>
          <w:ilvl w:val="0"/>
          <w:numId w:val="2"/>
        </w:numPr>
      </w:pPr>
      <w:r>
        <w:lastRenderedPageBreak/>
        <w:t xml:space="preserve">The change in R 5 before and after </w:t>
      </w:r>
      <w:r w:rsidR="00C81B45">
        <w:t>nebulization:</w:t>
      </w:r>
      <w:r>
        <w:t xml:space="preserve"> </w:t>
      </w:r>
      <w:r w:rsidRPr="000A194E">
        <w:t xml:space="preserve">Paired T test was used to test </w:t>
      </w:r>
      <w:r w:rsidRPr="000A194E">
        <w:rPr>
          <w:b/>
          <w:bCs/>
        </w:rPr>
        <w:t xml:space="preserve">change in R at 5 </w:t>
      </w:r>
      <w:r w:rsidR="00C81B45" w:rsidRPr="000A194E">
        <w:rPr>
          <w:b/>
          <w:bCs/>
        </w:rPr>
        <w:t xml:space="preserve">Hz. </w:t>
      </w:r>
      <w:r w:rsidRPr="000A194E">
        <w:t>P  value : 0.001678</w:t>
      </w:r>
    </w:p>
    <w:p w:rsidR="00540448" w:rsidRDefault="00C81B45" w:rsidP="00540448">
      <w:pPr>
        <w:numPr>
          <w:ilvl w:val="0"/>
          <w:numId w:val="2"/>
        </w:numPr>
      </w:pPr>
      <w:r w:rsidRPr="000A194E">
        <w:t>Conclusion:</w:t>
      </w:r>
      <w:r w:rsidR="00540448" w:rsidRPr="000A194E">
        <w:t xml:space="preserve">  </w:t>
      </w:r>
      <w:r w:rsidR="00540448" w:rsidRPr="000A194E">
        <w:rPr>
          <w:b/>
          <w:bCs/>
        </w:rPr>
        <w:t xml:space="preserve">Significant change </w:t>
      </w:r>
      <w:r w:rsidR="00540448" w:rsidRPr="000A194E">
        <w:t>in average of R at 5</w:t>
      </w:r>
      <w:r w:rsidR="00540448">
        <w:t xml:space="preserve"> </w:t>
      </w:r>
      <w:r w:rsidR="00540448" w:rsidRPr="000A194E">
        <w:t>Hz pre and post use of bronchodilator.</w:t>
      </w:r>
    </w:p>
    <w:p w:rsidR="00540448" w:rsidRPr="000A194E" w:rsidRDefault="00540448" w:rsidP="00540448">
      <w:pPr>
        <w:numPr>
          <w:ilvl w:val="0"/>
          <w:numId w:val="2"/>
        </w:numPr>
      </w:pPr>
      <w:r w:rsidRPr="000A194E">
        <w:t xml:space="preserve">Paired T test was used to test </w:t>
      </w:r>
      <w:r w:rsidRPr="000A194E">
        <w:rPr>
          <w:b/>
          <w:bCs/>
        </w:rPr>
        <w:t xml:space="preserve">change in R at 20 </w:t>
      </w:r>
      <w:r w:rsidR="00C81B45" w:rsidRPr="000A194E">
        <w:rPr>
          <w:b/>
          <w:bCs/>
        </w:rPr>
        <w:t>Hz.</w:t>
      </w:r>
    </w:p>
    <w:p w:rsidR="00540448" w:rsidRPr="000A194E" w:rsidRDefault="00540448" w:rsidP="00540448">
      <w:pPr>
        <w:numPr>
          <w:ilvl w:val="0"/>
          <w:numId w:val="2"/>
        </w:numPr>
      </w:pPr>
      <w:r w:rsidRPr="000A194E">
        <w:t xml:space="preserve">Conclusion : </w:t>
      </w:r>
      <w:r w:rsidRPr="000A194E">
        <w:rPr>
          <w:b/>
          <w:bCs/>
        </w:rPr>
        <w:t xml:space="preserve">No significant </w:t>
      </w:r>
      <w:r w:rsidRPr="000A194E">
        <w:t>change in average of R at 20 Hz pre and post intervention</w:t>
      </w:r>
    </w:p>
    <w:p w:rsidR="00540448" w:rsidRPr="004620E8" w:rsidRDefault="00540448" w:rsidP="00540448">
      <w:pPr>
        <w:numPr>
          <w:ilvl w:val="0"/>
          <w:numId w:val="2"/>
        </w:numPr>
      </w:pPr>
    </w:p>
    <w:p w:rsidR="00540448" w:rsidRDefault="00540448" w:rsidP="00540448">
      <w:pPr>
        <w:rPr>
          <w:rFonts w:ascii="Times New Roman" w:hAnsi="Times New Roman" w:cs="Times New Roman"/>
          <w:sz w:val="24"/>
          <w:szCs w:val="24"/>
        </w:rPr>
      </w:pPr>
      <w:r w:rsidRPr="00EE7E24">
        <w:rPr>
          <w:b/>
        </w:rPr>
        <w:t>Conclusion</w:t>
      </w:r>
      <w:r>
        <w:t xml:space="preserve">: With </w:t>
      </w:r>
      <w:r>
        <w:rPr>
          <w:rFonts w:ascii="Times New Roman" w:hAnsi="Times New Roman" w:cs="Times New Roman"/>
          <w:sz w:val="24"/>
          <w:szCs w:val="24"/>
        </w:rPr>
        <w:t xml:space="preserve">proper history and clinical examination and use of impulse oscillometry it is possible to differentiate between wheezing episode and bronchopneumonia. It was found that symptoms fever and cold affects the final diagnosis but age ,sex, cough and breathlessness does not affect the final diagnosis .In signs respiratory rate measured by the clinician significantly affects the final diagnosis but heart rate does not affect the final diagnosis. The </w:t>
      </w:r>
      <w:r w:rsidR="00C81B45">
        <w:rPr>
          <w:rFonts w:ascii="Times New Roman" w:hAnsi="Times New Roman" w:cs="Times New Roman"/>
          <w:sz w:val="24"/>
          <w:szCs w:val="24"/>
        </w:rPr>
        <w:t>difference between parameters checked by impulse oscillometry R at 5 Hz, AX and resonant frequency before and after nebulization was</w:t>
      </w:r>
      <w:r>
        <w:rPr>
          <w:rFonts w:ascii="Times New Roman" w:hAnsi="Times New Roman" w:cs="Times New Roman"/>
          <w:sz w:val="24"/>
          <w:szCs w:val="24"/>
        </w:rPr>
        <w:t xml:space="preserve"> able to differentiate between bronchopneumonia and wheezing episode.  .It helps to objectively show the response to bronchodilator which gives an indication which child requires treatment with only bronchodilator and which child requires antibiotics .This approach can save lot of unnecessary treatment and admissions.</w:t>
      </w:r>
    </w:p>
    <w:p w:rsidR="00C81B45" w:rsidRDefault="00C81B45" w:rsidP="00540448">
      <w:pPr>
        <w:rPr>
          <w:rFonts w:ascii="Times New Roman" w:hAnsi="Times New Roman" w:cs="Times New Roman"/>
          <w:sz w:val="24"/>
          <w:szCs w:val="24"/>
        </w:rPr>
      </w:pPr>
    </w:p>
    <w:p w:rsidR="00C81B45" w:rsidRDefault="00C81B45" w:rsidP="00540448">
      <w:pPr>
        <w:rPr>
          <w:rFonts w:ascii="Times New Roman" w:hAnsi="Times New Roman" w:cs="Times New Roman"/>
          <w:sz w:val="24"/>
          <w:szCs w:val="24"/>
        </w:rPr>
      </w:pPr>
    </w:p>
    <w:p w:rsidR="00C81B45" w:rsidRDefault="00C81B45" w:rsidP="00C81B45">
      <w:pPr>
        <w:jc w:val="center"/>
        <w:rPr>
          <w:rFonts w:ascii="Times New Roman" w:hAnsi="Times New Roman" w:cs="Times New Roman"/>
          <w:b/>
          <w:sz w:val="28"/>
          <w:szCs w:val="28"/>
        </w:rPr>
      </w:pPr>
      <w:r>
        <w:rPr>
          <w:rFonts w:ascii="Times New Roman" w:hAnsi="Times New Roman" w:cs="Times New Roman"/>
          <w:b/>
          <w:sz w:val="28"/>
          <w:szCs w:val="28"/>
        </w:rPr>
        <w:t>References</w:t>
      </w:r>
    </w:p>
    <w:p w:rsidR="00C81B45" w:rsidRDefault="00C81B45" w:rsidP="00C81B45">
      <w:pPr>
        <w:ind w:left="720"/>
        <w:rPr>
          <w:rFonts w:ascii="Times New Roman" w:hAnsi="Times New Roman" w:cs="Times New Roman"/>
        </w:rPr>
      </w:pPr>
    </w:p>
    <w:p w:rsidR="00C81B45" w:rsidRDefault="00C81B45" w:rsidP="00C81B45">
      <w:pPr>
        <w:ind w:left="720"/>
        <w:rPr>
          <w:rFonts w:ascii="Times New Roman" w:hAnsi="Times New Roman" w:cs="Times New Roman"/>
          <w:sz w:val="24"/>
          <w:szCs w:val="24"/>
        </w:rPr>
      </w:pPr>
      <w:r>
        <w:rPr>
          <w:rFonts w:ascii="Times New Roman" w:hAnsi="Times New Roman" w:cs="Times New Roman"/>
        </w:rPr>
        <w:t>1</w:t>
      </w:r>
      <w:r>
        <w:rPr>
          <w:rFonts w:ascii="Times New Roman" w:hAnsi="Times New Roman" w:cs="Times New Roman"/>
          <w:sz w:val="24"/>
          <w:szCs w:val="24"/>
        </w:rPr>
        <w:t>)Martinez FD ,Wright AL, Taussig LM, Holdberg CJ, Halonen M,Morgan WJ Asthma and wheezing in first six years of life.New England Journal of Medicine  1995 Jan 19; 332 (3) :133-138</w:t>
      </w:r>
    </w:p>
    <w:p w:rsidR="00C81B45" w:rsidRDefault="00C81B45" w:rsidP="00C81B45">
      <w:pPr>
        <w:ind w:left="720"/>
        <w:rPr>
          <w:rFonts w:ascii="Times New Roman" w:hAnsi="Times New Roman" w:cs="Times New Roman"/>
        </w:rPr>
      </w:pPr>
      <w:r>
        <w:rPr>
          <w:rFonts w:ascii="Times New Roman" w:hAnsi="Times New Roman" w:cs="Times New Roman"/>
        </w:rPr>
        <w:t>2) Brashier B, Salvi S Measuring lung function using sound waves: role of forced oscillation technique and impulse oscillometry system. Breathe 2015 March.1:11(1); 57-65</w:t>
      </w:r>
    </w:p>
    <w:p w:rsidR="00C81B45" w:rsidRDefault="00C81B45" w:rsidP="00C81B45">
      <w:pPr>
        <w:ind w:left="720"/>
        <w:rPr>
          <w:rFonts w:ascii="Times New Roman" w:hAnsi="Times New Roman" w:cs="Times New Roman"/>
          <w:sz w:val="24"/>
          <w:szCs w:val="24"/>
        </w:rPr>
      </w:pPr>
    </w:p>
    <w:p w:rsidR="00C81B45" w:rsidRDefault="00C81B45" w:rsidP="00C81B45">
      <w:pPr>
        <w:spacing w:line="360" w:lineRule="auto"/>
        <w:ind w:left="720"/>
        <w:rPr>
          <w:rFonts w:ascii="Times New Roman" w:hAnsi="Times New Roman" w:cs="Times New Roman"/>
          <w:sz w:val="24"/>
          <w:szCs w:val="24"/>
        </w:rPr>
      </w:pPr>
      <w:r>
        <w:rPr>
          <w:rFonts w:ascii="Times New Roman" w:hAnsi="Times New Roman" w:cs="Times New Roman"/>
          <w:sz w:val="24"/>
          <w:szCs w:val="24"/>
        </w:rPr>
        <w:t>3)Marotta A ,Klinnert MD,Price MR, Larssen GL,Liu AH Impulse oscillometry provides an effective measure of lung dysfunction in 4 years old children at risk of persistent asthma Journal of Allergy clinical  Immunology 2003 Aug 31; 112 (2): 317-322.</w:t>
      </w:r>
    </w:p>
    <w:p w:rsidR="00C81B45" w:rsidRDefault="00C81B45" w:rsidP="00C81B45">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4)Komarrow HD, Skinner J, Young M, Gaskins D, Nelson C , Gergen PJ , Metcalfe DD,A study of the use of impulse oscillometry in the evaluation of children with asthma: </w:t>
      </w:r>
      <w:r>
        <w:rPr>
          <w:rFonts w:ascii="Times New Roman" w:hAnsi="Times New Roman" w:cs="Times New Roman"/>
          <w:sz w:val="24"/>
          <w:szCs w:val="24"/>
        </w:rPr>
        <w:lastRenderedPageBreak/>
        <w:t>analysis of lung parameters ,order effect and utility compared with Spirometry Pediatric pulmonology. 2012 Jan 1; 47(1): 18-26</w:t>
      </w:r>
      <w:bookmarkStart w:id="0" w:name="_GoBack"/>
      <w:bookmarkEnd w:id="0"/>
      <w:r>
        <w:rPr>
          <w:rFonts w:ascii="Times New Roman" w:hAnsi="Times New Roman" w:cs="Times New Roman"/>
          <w:sz w:val="24"/>
          <w:szCs w:val="24"/>
        </w:rPr>
        <w:t xml:space="preserve"> </w:t>
      </w:r>
    </w:p>
    <w:p w:rsidR="00C81B45" w:rsidRDefault="00C81B45" w:rsidP="00C81B45">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5)Komarow HD, Myles IA, Uzzaman A, Metcalf DD  Impulse oscillometry in the evaluation of the diseases of the airways in the children Ann Allergy Asthma Immunol , 2011 Mar, 106(3) 191-199 </w:t>
      </w:r>
    </w:p>
    <w:p w:rsidR="00C81B45" w:rsidRDefault="00C81B45" w:rsidP="00C81B45">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6) Beyond N, Davis SD, Lombardi E, Allen JL, Arêtes HGM, et al. An Official American Thoracic Society/European Respiratory Society Statement: Pulmonary function testing in preschool children. </w:t>
      </w:r>
      <w:r>
        <w:rPr>
          <w:rFonts w:ascii="Times New Roman" w:hAnsi="Times New Roman" w:cs="Times New Roman"/>
          <w:i/>
          <w:iCs/>
          <w:sz w:val="24"/>
          <w:szCs w:val="24"/>
        </w:rPr>
        <w:t>Am J Respir Crit Care Med</w:t>
      </w:r>
      <w:r>
        <w:rPr>
          <w:rFonts w:ascii="Times New Roman" w:hAnsi="Times New Roman" w:cs="Times New Roman"/>
          <w:sz w:val="24"/>
          <w:szCs w:val="24"/>
        </w:rPr>
        <w:t>. 2007; 175:1304 –1345</w:t>
      </w:r>
    </w:p>
    <w:p w:rsidR="00C81B45" w:rsidRDefault="00C81B45" w:rsidP="00C81B45">
      <w:pPr>
        <w:ind w:left="630" w:hanging="540"/>
        <w:rPr>
          <w:rFonts w:ascii="Times New Roman" w:hAnsi="Times New Roman" w:cs="Times New Roman"/>
          <w:sz w:val="24"/>
          <w:szCs w:val="24"/>
        </w:rPr>
      </w:pPr>
      <w:r>
        <w:rPr>
          <w:rFonts w:ascii="Times New Roman" w:hAnsi="Times New Roman" w:cs="Times New Roman"/>
          <w:sz w:val="24"/>
          <w:szCs w:val="24"/>
        </w:rPr>
        <w:t xml:space="preserve">           7) World Health Organization. Revised WHO classification and treatment of childhood pneumonia at health facilities - evidence summaries Geneva: World Health Organization 2014</w:t>
      </w:r>
    </w:p>
    <w:p w:rsidR="00C81B45" w:rsidRDefault="00C81B45" w:rsidP="00C81B45">
      <w:pPr>
        <w:ind w:left="720"/>
        <w:rPr>
          <w:rFonts w:ascii="Times New Roman" w:hAnsi="Times New Roman" w:cs="Times New Roman"/>
          <w:sz w:val="24"/>
          <w:szCs w:val="24"/>
        </w:rPr>
      </w:pPr>
      <w:r>
        <w:rPr>
          <w:rFonts w:ascii="Times New Roman" w:hAnsi="Times New Roman" w:cs="Times New Roman"/>
          <w:sz w:val="24"/>
          <w:szCs w:val="24"/>
        </w:rPr>
        <w:t>.</w:t>
      </w:r>
    </w:p>
    <w:p w:rsidR="00C81B45" w:rsidRDefault="00C81B45" w:rsidP="00C81B45">
      <w:pPr>
        <w:ind w:left="720"/>
        <w:rPr>
          <w:rFonts w:ascii="Times New Roman" w:hAnsi="Times New Roman" w:cs="Times New Roman"/>
          <w:sz w:val="24"/>
          <w:szCs w:val="24"/>
        </w:rPr>
      </w:pPr>
      <w:r>
        <w:rPr>
          <w:rFonts w:ascii="Times New Roman" w:eastAsia="+mn-ea" w:hAnsi="Times New Roman" w:cs="Times New Roman"/>
          <w:color w:val="000000"/>
          <w:kern w:val="24"/>
          <w:sz w:val="24"/>
          <w:szCs w:val="24"/>
        </w:rPr>
        <w:t>8)</w:t>
      </w:r>
      <w:r>
        <w:rPr>
          <w:rFonts w:ascii="Times New Roman" w:hAnsi="Times New Roman" w:cs="Times New Roman"/>
          <w:sz w:val="24"/>
          <w:szCs w:val="24"/>
        </w:rPr>
        <w:t>Ostergaard MS, Nantada R ,Tumwine JK ,Aabenhus R Childhood asthma in low income countries:An invisible killer? .Primary Care Respiratory Journal  2012 May 23;;21:214-219</w:t>
      </w:r>
    </w:p>
    <w:p w:rsidR="00C81B45" w:rsidRDefault="00C81B45" w:rsidP="00C81B45">
      <w:pPr>
        <w:ind w:left="720"/>
        <w:rPr>
          <w:rFonts w:ascii="Times New Roman" w:hAnsi="Times New Roman" w:cs="Times New Roman"/>
          <w:sz w:val="24"/>
          <w:szCs w:val="24"/>
        </w:rPr>
      </w:pPr>
      <w:r>
        <w:rPr>
          <w:rFonts w:ascii="Times New Roman" w:hAnsi="Times New Roman" w:cs="Times New Roman"/>
          <w:sz w:val="24"/>
          <w:szCs w:val="24"/>
        </w:rPr>
        <w:t>9).Ducharmme FM,Sze MT,Chauhan B ,Diagnosis ,management and prognosis of preschool wheeze The Lancet .2014 May 9 ;383(9928):1593-604</w:t>
      </w:r>
    </w:p>
    <w:p w:rsidR="00C81B45" w:rsidRDefault="00C81B45" w:rsidP="00C81B45">
      <w:pPr>
        <w:ind w:left="360"/>
        <w:rPr>
          <w:rFonts w:ascii="Times New Roman" w:hAnsi="Times New Roman" w:cs="Times New Roman"/>
          <w:sz w:val="24"/>
          <w:szCs w:val="24"/>
        </w:rPr>
      </w:pPr>
      <w:r>
        <w:rPr>
          <w:rFonts w:ascii="Times New Roman" w:hAnsi="Times New Roman" w:cs="Times New Roman"/>
          <w:sz w:val="24"/>
          <w:szCs w:val="24"/>
        </w:rPr>
        <w:t>.</w:t>
      </w:r>
    </w:p>
    <w:p w:rsidR="00C81B45" w:rsidRDefault="00C81B45" w:rsidP="00C81B45">
      <w:pPr>
        <w:ind w:left="720"/>
        <w:rPr>
          <w:rFonts w:ascii="Times New Roman" w:hAnsi="Times New Roman" w:cs="Times New Roman"/>
          <w:sz w:val="24"/>
          <w:szCs w:val="24"/>
        </w:rPr>
      </w:pPr>
      <w:r>
        <w:rPr>
          <w:rFonts w:ascii="Times New Roman" w:hAnsi="Times New Roman" w:cs="Times New Roman"/>
          <w:sz w:val="24"/>
          <w:szCs w:val="24"/>
        </w:rPr>
        <w:t xml:space="preserve">10)Nantanda R,Tumwine JK,Ndeezi G,Ostergaard MS Asthma and pneumonia among children less than 5 years with acute respiratory symptoms in Mulago hospital Uganda: Evidence of under diagnosis of asthma PloS ONE,8(11),e81562 </w:t>
      </w:r>
      <w:hyperlink r:id="rId5" w:history="1">
        <w:r>
          <w:rPr>
            <w:rStyle w:val="Hyperlink"/>
            <w:rFonts w:ascii="Times New Roman" w:hAnsi="Times New Roman" w:cs="Times New Roman"/>
            <w:sz w:val="24"/>
            <w:szCs w:val="24"/>
          </w:rPr>
          <w:t>http://doi.org/10.1371/journal</w:t>
        </w:r>
      </w:hyperlink>
      <w:r>
        <w:rPr>
          <w:rFonts w:ascii="Times New Roman" w:hAnsi="Times New Roman" w:cs="Times New Roman"/>
          <w:sz w:val="24"/>
          <w:szCs w:val="24"/>
        </w:rPr>
        <w:t xml:space="preserve"> pone.0081562</w:t>
      </w:r>
    </w:p>
    <w:p w:rsidR="00C81B45" w:rsidRDefault="00C81B45" w:rsidP="00C81B45">
      <w:pPr>
        <w:ind w:left="720"/>
        <w:rPr>
          <w:rFonts w:ascii="Times New Roman" w:hAnsi="Times New Roman" w:cs="Times New Roman"/>
          <w:sz w:val="24"/>
          <w:szCs w:val="24"/>
        </w:rPr>
      </w:pPr>
      <w:r>
        <w:rPr>
          <w:rFonts w:ascii="Times New Roman" w:hAnsi="Times New Roman" w:cs="Times New Roman"/>
          <w:sz w:val="24"/>
          <w:szCs w:val="24"/>
        </w:rPr>
        <w:t>11) World Health organization. Integrated management of childhood illness: chart booklet 2014 Google scholar</w:t>
      </w:r>
    </w:p>
    <w:p w:rsidR="00C81B45" w:rsidRDefault="00C81B45" w:rsidP="00C81B45">
      <w:pPr>
        <w:ind w:left="720"/>
        <w:rPr>
          <w:rFonts w:ascii="Times New Roman" w:hAnsi="Times New Roman" w:cs="Times New Roman"/>
          <w:sz w:val="24"/>
          <w:szCs w:val="24"/>
        </w:rPr>
      </w:pPr>
      <w:r>
        <w:rPr>
          <w:rFonts w:ascii="Times New Roman" w:hAnsi="Times New Roman" w:cs="Times New Roman"/>
          <w:sz w:val="24"/>
          <w:szCs w:val="24"/>
        </w:rPr>
        <w:t xml:space="preserve">12).Miyaji Y ,Sugai K ,Nozawa A ,Kobayashi M,Niwa S Pediatric Respiratory Severity Score(PRESS) for respiratory tract infections in children Austin viral and retrovirology  2015 :2(1): 1009 </w:t>
      </w:r>
    </w:p>
    <w:p w:rsidR="00C81B45" w:rsidRDefault="00C81B45" w:rsidP="00C81B45">
      <w:pPr>
        <w:ind w:left="720"/>
        <w:rPr>
          <w:rFonts w:ascii="Times New Roman" w:hAnsi="Times New Roman" w:cs="Times New Roman"/>
          <w:sz w:val="24"/>
          <w:szCs w:val="24"/>
        </w:rPr>
      </w:pPr>
      <w:r>
        <w:rPr>
          <w:rFonts w:ascii="Times New Roman" w:hAnsi="Times New Roman" w:cs="Times New Roman"/>
          <w:sz w:val="24"/>
          <w:szCs w:val="24"/>
        </w:rPr>
        <w:t xml:space="preserve">13).Hazir T, Quazi S, Nisar YB, Maqbool S, Randhawa S, Kundi Z Assessment and management of children aged 1-59 months presenting with wheeze, fast breathing and /or lower chest indrawing: results of multicentric descriptive study in Pakistan. Archives of Disease in Childhood. 2004 Nov 1; 89(11):1049-54 </w:t>
      </w:r>
    </w:p>
    <w:p w:rsidR="00C81B45" w:rsidRDefault="00C81B45" w:rsidP="00C81B45">
      <w:pPr>
        <w:spacing w:line="360" w:lineRule="auto"/>
        <w:ind w:left="720"/>
        <w:rPr>
          <w:rFonts w:ascii="Arial" w:hAnsi="Arial" w:cs="Arial"/>
          <w:color w:val="222222"/>
          <w:sz w:val="20"/>
          <w:szCs w:val="20"/>
          <w:shd w:val="clear" w:color="auto" w:fill="FFFFFF"/>
        </w:rPr>
      </w:pPr>
      <w:r>
        <w:rPr>
          <w:rFonts w:ascii="Times New Roman" w:hAnsi="Times New Roman" w:cs="Times New Roman"/>
          <w:sz w:val="24"/>
          <w:szCs w:val="24"/>
        </w:rPr>
        <w:lastRenderedPageBreak/>
        <w:t>14)</w:t>
      </w:r>
      <w:r>
        <w:rPr>
          <w:rFonts w:ascii="Arial" w:hAnsi="Arial" w:cs="Arial"/>
          <w:color w:val="222222"/>
          <w:sz w:val="20"/>
          <w:szCs w:val="20"/>
          <w:shd w:val="clear" w:color="auto" w:fill="FFFFFF"/>
        </w:rPr>
        <w:t xml:space="preserve"> </w:t>
      </w:r>
      <w:r>
        <w:rPr>
          <w:rFonts w:ascii="Times New Roman" w:hAnsi="Times New Roman" w:cs="Times New Roman"/>
          <w:color w:val="222222"/>
          <w:sz w:val="24"/>
          <w:szCs w:val="24"/>
          <w:shd w:val="clear" w:color="auto" w:fill="FFFFFF"/>
        </w:rPr>
        <w:t>Shah D, Gupta P. Pertinent issues in diagnosis and management of wheezing in under-five children at community level. Indian pediatrics. 2010 Jan 1; 47(1):56-60.</w:t>
      </w:r>
    </w:p>
    <w:p w:rsidR="00C81B45" w:rsidRDefault="00C81B45" w:rsidP="00C81B45">
      <w:pPr>
        <w:spacing w:line="360" w:lineRule="auto"/>
        <w:ind w:left="720"/>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color w:val="222222"/>
          <w:sz w:val="24"/>
          <w:szCs w:val="24"/>
          <w:shd w:val="clear" w:color="auto" w:fill="FFFFFF"/>
        </w:rPr>
        <w:t xml:space="preserve"> Lowe LA, Simpson A, Woodcock A, Morris J, Murray CS, Custovic A. Wheeze phenotypes and lung function in preschool children. American Journal of Respiratory and Critical Care Medicine. 2005 Feb 1; 171(3):231-7</w:t>
      </w:r>
    </w:p>
    <w:p w:rsidR="00C81B45" w:rsidRDefault="00C81B45" w:rsidP="00C81B45">
      <w:pPr>
        <w:ind w:left="720"/>
        <w:rPr>
          <w:rFonts w:ascii="Times New Roman" w:hAnsi="Times New Roman" w:cs="Times New Roman"/>
          <w:sz w:val="24"/>
          <w:szCs w:val="24"/>
        </w:rPr>
      </w:pPr>
      <w:r>
        <w:rPr>
          <w:rFonts w:ascii="Times New Roman" w:hAnsi="Times New Roman" w:cs="Times New Roman"/>
          <w:sz w:val="24"/>
          <w:szCs w:val="24"/>
        </w:rPr>
        <w:t>16)</w:t>
      </w:r>
      <w:r>
        <w:rPr>
          <w:rFonts w:ascii="Arial" w:hAnsi="Arial" w:cs="Arial"/>
          <w:color w:val="222222"/>
          <w:sz w:val="20"/>
          <w:szCs w:val="20"/>
          <w:shd w:val="clear" w:color="auto" w:fill="FFFFFF"/>
        </w:rPr>
        <w:t xml:space="preserve"> </w:t>
      </w:r>
      <w:r>
        <w:rPr>
          <w:rFonts w:ascii="Times New Roman" w:hAnsi="Times New Roman" w:cs="Times New Roman"/>
          <w:color w:val="222222"/>
          <w:sz w:val="24"/>
          <w:szCs w:val="24"/>
          <w:shd w:val="clear" w:color="auto" w:fill="FFFFFF"/>
        </w:rPr>
        <w:t>Van Bever HP, Han E, Shek L, Chng SY, Goh D. An approach to preschool wheezing: to label as asthma? World Allergy Organization Journal. 2010 Nov 15; 3(11):253-</w:t>
      </w:r>
      <w:r>
        <w:rPr>
          <w:rFonts w:ascii="Times New Roman" w:hAnsi="Times New Roman" w:cs="Times New Roman"/>
          <w:sz w:val="24"/>
          <w:szCs w:val="24"/>
        </w:rPr>
        <w:t>257</w:t>
      </w:r>
    </w:p>
    <w:p w:rsidR="00C81B45" w:rsidRDefault="00C81B45" w:rsidP="00C81B45">
      <w:pPr>
        <w:ind w:left="630" w:hanging="630"/>
        <w:rPr>
          <w:rFonts w:ascii="Times New Roman" w:hAnsi="Times New Roman" w:cs="Times New Roman"/>
          <w:sz w:val="24"/>
          <w:szCs w:val="24"/>
        </w:rPr>
      </w:pPr>
    </w:p>
    <w:p w:rsidR="00C81B45" w:rsidRDefault="00C81B45" w:rsidP="00C81B45">
      <w:pPr>
        <w:ind w:left="630" w:hanging="630"/>
        <w:rPr>
          <w:rFonts w:ascii="Times New Roman" w:hAnsi="Times New Roman" w:cs="Times New Roman"/>
          <w:sz w:val="24"/>
          <w:szCs w:val="24"/>
        </w:rPr>
      </w:pPr>
    </w:p>
    <w:p w:rsidR="00C81B45" w:rsidRDefault="00C81B45" w:rsidP="00C81B45">
      <w:pPr>
        <w:ind w:left="720"/>
        <w:rPr>
          <w:rFonts w:ascii="Times New Roman" w:hAnsi="Times New Roman" w:cs="Times New Roman"/>
          <w:sz w:val="24"/>
          <w:szCs w:val="24"/>
        </w:rPr>
      </w:pPr>
    </w:p>
    <w:p w:rsidR="00C81B45" w:rsidRDefault="00C81B45" w:rsidP="00540448">
      <w:pPr>
        <w:rPr>
          <w:rFonts w:ascii="Times New Roman" w:hAnsi="Times New Roman" w:cs="Times New Roman"/>
          <w:sz w:val="24"/>
          <w:szCs w:val="24"/>
        </w:rPr>
      </w:pPr>
    </w:p>
    <w:p w:rsidR="00540448" w:rsidRPr="00540448" w:rsidRDefault="00540448" w:rsidP="00540448">
      <w:pPr>
        <w:numPr>
          <w:ilvl w:val="0"/>
          <w:numId w:val="1"/>
        </w:numPr>
        <w:rPr>
          <w:rFonts w:ascii="Times New Roman" w:hAnsi="Times New Roman" w:cs="Times New Roman"/>
          <w:sz w:val="24"/>
          <w:szCs w:val="24"/>
        </w:rPr>
      </w:pPr>
    </w:p>
    <w:p w:rsidR="00540448" w:rsidRPr="00393BE9" w:rsidRDefault="00540448" w:rsidP="00540448">
      <w:pPr>
        <w:rPr>
          <w:rFonts w:ascii="Times New Roman" w:hAnsi="Times New Roman" w:cs="Times New Roman"/>
          <w:sz w:val="24"/>
          <w:szCs w:val="24"/>
        </w:rPr>
      </w:pPr>
    </w:p>
    <w:p w:rsidR="00540448" w:rsidRPr="00B621DB" w:rsidRDefault="00540448" w:rsidP="00540448">
      <w:pPr>
        <w:rPr>
          <w:rFonts w:ascii="Times New Roman" w:hAnsi="Times New Roman" w:cs="Times New Roman"/>
          <w:sz w:val="24"/>
          <w:szCs w:val="24"/>
        </w:rPr>
      </w:pPr>
    </w:p>
    <w:p w:rsidR="00540448" w:rsidRPr="00540448" w:rsidRDefault="00540448" w:rsidP="00540448"/>
    <w:sectPr w:rsidR="00540448" w:rsidRPr="00540448" w:rsidSect="00220D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70000"/>
    <w:multiLevelType w:val="hybridMultilevel"/>
    <w:tmpl w:val="820A2D84"/>
    <w:lvl w:ilvl="0" w:tplc="8122858C">
      <w:start w:val="1"/>
      <w:numFmt w:val="bullet"/>
      <w:lvlText w:val=""/>
      <w:lvlJc w:val="left"/>
      <w:pPr>
        <w:tabs>
          <w:tab w:val="num" w:pos="720"/>
        </w:tabs>
        <w:ind w:left="720" w:hanging="360"/>
      </w:pPr>
      <w:rPr>
        <w:rFonts w:ascii="Wingdings 2" w:hAnsi="Wingdings 2" w:hint="default"/>
      </w:rPr>
    </w:lvl>
    <w:lvl w:ilvl="1" w:tplc="CEB228AA" w:tentative="1">
      <w:start w:val="1"/>
      <w:numFmt w:val="bullet"/>
      <w:lvlText w:val=""/>
      <w:lvlJc w:val="left"/>
      <w:pPr>
        <w:tabs>
          <w:tab w:val="num" w:pos="1440"/>
        </w:tabs>
        <w:ind w:left="1440" w:hanging="360"/>
      </w:pPr>
      <w:rPr>
        <w:rFonts w:ascii="Wingdings 2" w:hAnsi="Wingdings 2" w:hint="default"/>
      </w:rPr>
    </w:lvl>
    <w:lvl w:ilvl="2" w:tplc="70FAC816" w:tentative="1">
      <w:start w:val="1"/>
      <w:numFmt w:val="bullet"/>
      <w:lvlText w:val=""/>
      <w:lvlJc w:val="left"/>
      <w:pPr>
        <w:tabs>
          <w:tab w:val="num" w:pos="2160"/>
        </w:tabs>
        <w:ind w:left="2160" w:hanging="360"/>
      </w:pPr>
      <w:rPr>
        <w:rFonts w:ascii="Wingdings 2" w:hAnsi="Wingdings 2" w:hint="default"/>
      </w:rPr>
    </w:lvl>
    <w:lvl w:ilvl="3" w:tplc="A2F28724" w:tentative="1">
      <w:start w:val="1"/>
      <w:numFmt w:val="bullet"/>
      <w:lvlText w:val=""/>
      <w:lvlJc w:val="left"/>
      <w:pPr>
        <w:tabs>
          <w:tab w:val="num" w:pos="2880"/>
        </w:tabs>
        <w:ind w:left="2880" w:hanging="360"/>
      </w:pPr>
      <w:rPr>
        <w:rFonts w:ascii="Wingdings 2" w:hAnsi="Wingdings 2" w:hint="default"/>
      </w:rPr>
    </w:lvl>
    <w:lvl w:ilvl="4" w:tplc="EC76F6C4" w:tentative="1">
      <w:start w:val="1"/>
      <w:numFmt w:val="bullet"/>
      <w:lvlText w:val=""/>
      <w:lvlJc w:val="left"/>
      <w:pPr>
        <w:tabs>
          <w:tab w:val="num" w:pos="3600"/>
        </w:tabs>
        <w:ind w:left="3600" w:hanging="360"/>
      </w:pPr>
      <w:rPr>
        <w:rFonts w:ascii="Wingdings 2" w:hAnsi="Wingdings 2" w:hint="default"/>
      </w:rPr>
    </w:lvl>
    <w:lvl w:ilvl="5" w:tplc="537EA40A" w:tentative="1">
      <w:start w:val="1"/>
      <w:numFmt w:val="bullet"/>
      <w:lvlText w:val=""/>
      <w:lvlJc w:val="left"/>
      <w:pPr>
        <w:tabs>
          <w:tab w:val="num" w:pos="4320"/>
        </w:tabs>
        <w:ind w:left="4320" w:hanging="360"/>
      </w:pPr>
      <w:rPr>
        <w:rFonts w:ascii="Wingdings 2" w:hAnsi="Wingdings 2" w:hint="default"/>
      </w:rPr>
    </w:lvl>
    <w:lvl w:ilvl="6" w:tplc="A0A6A90A" w:tentative="1">
      <w:start w:val="1"/>
      <w:numFmt w:val="bullet"/>
      <w:lvlText w:val=""/>
      <w:lvlJc w:val="left"/>
      <w:pPr>
        <w:tabs>
          <w:tab w:val="num" w:pos="5040"/>
        </w:tabs>
        <w:ind w:left="5040" w:hanging="360"/>
      </w:pPr>
      <w:rPr>
        <w:rFonts w:ascii="Wingdings 2" w:hAnsi="Wingdings 2" w:hint="default"/>
      </w:rPr>
    </w:lvl>
    <w:lvl w:ilvl="7" w:tplc="514C2208" w:tentative="1">
      <w:start w:val="1"/>
      <w:numFmt w:val="bullet"/>
      <w:lvlText w:val=""/>
      <w:lvlJc w:val="left"/>
      <w:pPr>
        <w:tabs>
          <w:tab w:val="num" w:pos="5760"/>
        </w:tabs>
        <w:ind w:left="5760" w:hanging="360"/>
      </w:pPr>
      <w:rPr>
        <w:rFonts w:ascii="Wingdings 2" w:hAnsi="Wingdings 2" w:hint="default"/>
      </w:rPr>
    </w:lvl>
    <w:lvl w:ilvl="8" w:tplc="FE3864CA" w:tentative="1">
      <w:start w:val="1"/>
      <w:numFmt w:val="bullet"/>
      <w:lvlText w:val=""/>
      <w:lvlJc w:val="left"/>
      <w:pPr>
        <w:tabs>
          <w:tab w:val="num" w:pos="6480"/>
        </w:tabs>
        <w:ind w:left="6480" w:hanging="360"/>
      </w:pPr>
      <w:rPr>
        <w:rFonts w:ascii="Wingdings 2" w:hAnsi="Wingdings 2" w:hint="default"/>
      </w:rPr>
    </w:lvl>
  </w:abstractNum>
  <w:abstractNum w:abstractNumId="1">
    <w:nsid w:val="538A2E12"/>
    <w:multiLevelType w:val="hybridMultilevel"/>
    <w:tmpl w:val="81981B7A"/>
    <w:lvl w:ilvl="0" w:tplc="6E7276C0">
      <w:start w:val="1"/>
      <w:numFmt w:val="bullet"/>
      <w:lvlText w:val=""/>
      <w:lvlJc w:val="left"/>
      <w:pPr>
        <w:tabs>
          <w:tab w:val="num" w:pos="720"/>
        </w:tabs>
        <w:ind w:left="720" w:hanging="360"/>
      </w:pPr>
      <w:rPr>
        <w:rFonts w:ascii="Wingdings 2" w:hAnsi="Wingdings 2" w:hint="default"/>
      </w:rPr>
    </w:lvl>
    <w:lvl w:ilvl="1" w:tplc="43F4510E" w:tentative="1">
      <w:start w:val="1"/>
      <w:numFmt w:val="bullet"/>
      <w:lvlText w:val=""/>
      <w:lvlJc w:val="left"/>
      <w:pPr>
        <w:tabs>
          <w:tab w:val="num" w:pos="1440"/>
        </w:tabs>
        <w:ind w:left="1440" w:hanging="360"/>
      </w:pPr>
      <w:rPr>
        <w:rFonts w:ascii="Wingdings 2" w:hAnsi="Wingdings 2" w:hint="default"/>
      </w:rPr>
    </w:lvl>
    <w:lvl w:ilvl="2" w:tplc="197CF74C" w:tentative="1">
      <w:start w:val="1"/>
      <w:numFmt w:val="bullet"/>
      <w:lvlText w:val=""/>
      <w:lvlJc w:val="left"/>
      <w:pPr>
        <w:tabs>
          <w:tab w:val="num" w:pos="2160"/>
        </w:tabs>
        <w:ind w:left="2160" w:hanging="360"/>
      </w:pPr>
      <w:rPr>
        <w:rFonts w:ascii="Wingdings 2" w:hAnsi="Wingdings 2" w:hint="default"/>
      </w:rPr>
    </w:lvl>
    <w:lvl w:ilvl="3" w:tplc="C83C634A" w:tentative="1">
      <w:start w:val="1"/>
      <w:numFmt w:val="bullet"/>
      <w:lvlText w:val=""/>
      <w:lvlJc w:val="left"/>
      <w:pPr>
        <w:tabs>
          <w:tab w:val="num" w:pos="2880"/>
        </w:tabs>
        <w:ind w:left="2880" w:hanging="360"/>
      </w:pPr>
      <w:rPr>
        <w:rFonts w:ascii="Wingdings 2" w:hAnsi="Wingdings 2" w:hint="default"/>
      </w:rPr>
    </w:lvl>
    <w:lvl w:ilvl="4" w:tplc="A5C4F2CC" w:tentative="1">
      <w:start w:val="1"/>
      <w:numFmt w:val="bullet"/>
      <w:lvlText w:val=""/>
      <w:lvlJc w:val="left"/>
      <w:pPr>
        <w:tabs>
          <w:tab w:val="num" w:pos="3600"/>
        </w:tabs>
        <w:ind w:left="3600" w:hanging="360"/>
      </w:pPr>
      <w:rPr>
        <w:rFonts w:ascii="Wingdings 2" w:hAnsi="Wingdings 2" w:hint="default"/>
      </w:rPr>
    </w:lvl>
    <w:lvl w:ilvl="5" w:tplc="37AE8E38" w:tentative="1">
      <w:start w:val="1"/>
      <w:numFmt w:val="bullet"/>
      <w:lvlText w:val=""/>
      <w:lvlJc w:val="left"/>
      <w:pPr>
        <w:tabs>
          <w:tab w:val="num" w:pos="4320"/>
        </w:tabs>
        <w:ind w:left="4320" w:hanging="360"/>
      </w:pPr>
      <w:rPr>
        <w:rFonts w:ascii="Wingdings 2" w:hAnsi="Wingdings 2" w:hint="default"/>
      </w:rPr>
    </w:lvl>
    <w:lvl w:ilvl="6" w:tplc="771E44F2" w:tentative="1">
      <w:start w:val="1"/>
      <w:numFmt w:val="bullet"/>
      <w:lvlText w:val=""/>
      <w:lvlJc w:val="left"/>
      <w:pPr>
        <w:tabs>
          <w:tab w:val="num" w:pos="5040"/>
        </w:tabs>
        <w:ind w:left="5040" w:hanging="360"/>
      </w:pPr>
      <w:rPr>
        <w:rFonts w:ascii="Wingdings 2" w:hAnsi="Wingdings 2" w:hint="default"/>
      </w:rPr>
    </w:lvl>
    <w:lvl w:ilvl="7" w:tplc="78AE2920" w:tentative="1">
      <w:start w:val="1"/>
      <w:numFmt w:val="bullet"/>
      <w:lvlText w:val=""/>
      <w:lvlJc w:val="left"/>
      <w:pPr>
        <w:tabs>
          <w:tab w:val="num" w:pos="5760"/>
        </w:tabs>
        <w:ind w:left="5760" w:hanging="360"/>
      </w:pPr>
      <w:rPr>
        <w:rFonts w:ascii="Wingdings 2" w:hAnsi="Wingdings 2" w:hint="default"/>
      </w:rPr>
    </w:lvl>
    <w:lvl w:ilvl="8" w:tplc="36223772"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40448"/>
    <w:rsid w:val="00220DC5"/>
    <w:rsid w:val="004B03BE"/>
    <w:rsid w:val="00540448"/>
    <w:rsid w:val="008E1F84"/>
    <w:rsid w:val="00BF7464"/>
    <w:rsid w:val="00C81B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DC5"/>
  </w:style>
  <w:style w:type="paragraph" w:styleId="Heading1">
    <w:name w:val="heading 1"/>
    <w:basedOn w:val="Normal"/>
    <w:next w:val="Normal"/>
    <w:link w:val="Heading1Char"/>
    <w:uiPriority w:val="9"/>
    <w:qFormat/>
    <w:rsid w:val="005404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44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C81B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i.org/10.1371/journ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1025</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SUHAS</dc:creator>
  <cp:lastModifiedBy>SUHAS</cp:lastModifiedBy>
  <cp:revision>1</cp:revision>
  <dcterms:created xsi:type="dcterms:W3CDTF">2019-11-20T02:29:00Z</dcterms:created>
  <dcterms:modified xsi:type="dcterms:W3CDTF">2019-11-20T02:48:00Z</dcterms:modified>
</cp:coreProperties>
</file>