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F49" w:rsidRPr="00570DD3" w:rsidRDefault="00717021" w:rsidP="00717021">
      <w:pPr>
        <w:jc w:val="center"/>
        <w:rPr>
          <w:b/>
          <w:sz w:val="24"/>
          <w:szCs w:val="24"/>
        </w:rPr>
      </w:pPr>
      <w:r w:rsidRPr="00570DD3">
        <w:rPr>
          <w:b/>
          <w:sz w:val="24"/>
          <w:szCs w:val="24"/>
        </w:rPr>
        <w:t>Algunos aspectos de Salud Mental y su relación con la Ingesta Nutricional: Su Importancia en la Conducta</w:t>
      </w:r>
    </w:p>
    <w:p w:rsidR="00717021" w:rsidRPr="00570DD3" w:rsidRDefault="00717021" w:rsidP="00717021">
      <w:pPr>
        <w:rPr>
          <w:b/>
          <w:sz w:val="24"/>
          <w:szCs w:val="24"/>
        </w:rPr>
      </w:pPr>
    </w:p>
    <w:p w:rsidR="00717021" w:rsidRPr="00717021" w:rsidRDefault="00717021" w:rsidP="00A405A2">
      <w:pPr>
        <w:spacing w:after="0"/>
        <w:rPr>
          <w:b/>
          <w:sz w:val="24"/>
          <w:szCs w:val="24"/>
        </w:rPr>
      </w:pPr>
      <w:r w:rsidRPr="00570DD3">
        <w:rPr>
          <w:b/>
          <w:sz w:val="24"/>
          <w:szCs w:val="24"/>
        </w:rPr>
        <w:t>La literatura científica ha sido consistente en demostrar que la ingestión de determinados nutrientes tiene influencia en prevenir o hasta mejorar determinad</w:t>
      </w:r>
      <w:r w:rsidR="00A405A2" w:rsidRPr="00570DD3">
        <w:rPr>
          <w:b/>
          <w:sz w:val="24"/>
          <w:szCs w:val="24"/>
        </w:rPr>
        <w:t>as condiciones de salud mental.</w:t>
      </w:r>
      <w:r w:rsidR="00A405A2" w:rsidRPr="00570DD3">
        <w:rPr>
          <w:b/>
        </w:rPr>
        <w:t xml:space="preserve"> </w:t>
      </w:r>
      <w:r w:rsidR="00A405A2" w:rsidRPr="00570DD3">
        <w:rPr>
          <w:b/>
          <w:sz w:val="24"/>
          <w:szCs w:val="24"/>
        </w:rPr>
        <w:t>Las dietas modernas podrían estar</w:t>
      </w:r>
      <w:r w:rsidR="00A405A2" w:rsidRPr="00570DD3">
        <w:rPr>
          <w:b/>
          <w:sz w:val="24"/>
          <w:szCs w:val="24"/>
        </w:rPr>
        <w:t xml:space="preserve"> </w:t>
      </w:r>
      <w:r w:rsidR="00A405A2" w:rsidRPr="00570DD3">
        <w:rPr>
          <w:b/>
          <w:sz w:val="24"/>
          <w:szCs w:val="24"/>
        </w:rPr>
        <w:t>cambiando la arquitectura y el funcionamiento de nuestro cerebro, lo que explicaría en gran parte los niveles de violencia de</w:t>
      </w:r>
      <w:r w:rsidR="00570DD3" w:rsidRPr="00570DD3">
        <w:rPr>
          <w:b/>
          <w:sz w:val="24"/>
          <w:szCs w:val="24"/>
        </w:rPr>
        <w:t xml:space="preserve"> determinados sectores de</w:t>
      </w:r>
      <w:r w:rsidR="00A405A2" w:rsidRPr="00570DD3">
        <w:rPr>
          <w:b/>
          <w:sz w:val="24"/>
          <w:szCs w:val="24"/>
        </w:rPr>
        <w:t xml:space="preserve"> la población occidental y como existe la posibilidad de que estas tendencias sean </w:t>
      </w:r>
      <w:bookmarkStart w:id="0" w:name="_GoBack"/>
      <w:bookmarkEnd w:id="0"/>
      <w:r w:rsidR="00A405A2" w:rsidRPr="00570DD3">
        <w:rPr>
          <w:b/>
          <w:sz w:val="24"/>
          <w:szCs w:val="24"/>
        </w:rPr>
        <w:t>reversibles con sólo algunos cambios simples en la dieta diaria</w:t>
      </w:r>
      <w:r w:rsidR="00A405A2" w:rsidRPr="00570DD3">
        <w:rPr>
          <w:b/>
          <w:sz w:val="24"/>
          <w:szCs w:val="24"/>
        </w:rPr>
        <w:t xml:space="preserve"> </w:t>
      </w:r>
      <w:r w:rsidR="00A405A2" w:rsidRPr="00570DD3">
        <w:rPr>
          <w:b/>
          <w:sz w:val="24"/>
          <w:szCs w:val="24"/>
        </w:rPr>
        <w:t>y suplementación clínicamente monitoreada</w:t>
      </w:r>
      <w:r w:rsidR="00570DD3" w:rsidRPr="00570DD3">
        <w:rPr>
          <w:b/>
          <w:sz w:val="24"/>
          <w:szCs w:val="24"/>
        </w:rPr>
        <w:t>.</w:t>
      </w:r>
      <w:r w:rsidR="00A405A2" w:rsidRPr="00570DD3">
        <w:rPr>
          <w:b/>
          <w:sz w:val="24"/>
          <w:szCs w:val="24"/>
        </w:rPr>
        <w:t xml:space="preserve"> </w:t>
      </w:r>
      <w:r w:rsidRPr="00570DD3">
        <w:rPr>
          <w:b/>
          <w:sz w:val="24"/>
          <w:szCs w:val="24"/>
        </w:rPr>
        <w:t xml:space="preserve">Este trabajo presenta como en Puerto Rico (PR) </w:t>
      </w:r>
      <w:r w:rsidR="00A405A2" w:rsidRPr="00570DD3">
        <w:rPr>
          <w:b/>
          <w:sz w:val="24"/>
          <w:szCs w:val="24"/>
        </w:rPr>
        <w:t>la carencia de determinados nutrientes puede</w:t>
      </w:r>
      <w:r w:rsidRPr="00570DD3">
        <w:rPr>
          <w:b/>
          <w:sz w:val="24"/>
          <w:szCs w:val="24"/>
        </w:rPr>
        <w:t xml:space="preserve"> influir en la prevalencia de enfermedades mentales como la depresión,</w:t>
      </w:r>
      <w:r w:rsidR="00A405A2" w:rsidRPr="00570DD3">
        <w:rPr>
          <w:b/>
          <w:sz w:val="24"/>
          <w:szCs w:val="24"/>
        </w:rPr>
        <w:t xml:space="preserve"> ansiedad,</w:t>
      </w:r>
      <w:r w:rsidRPr="00570DD3">
        <w:rPr>
          <w:b/>
          <w:sz w:val="24"/>
          <w:szCs w:val="24"/>
        </w:rPr>
        <w:t xml:space="preserve"> </w:t>
      </w:r>
      <w:r w:rsidR="00570DD3" w:rsidRPr="00570DD3">
        <w:rPr>
          <w:b/>
          <w:sz w:val="24"/>
          <w:szCs w:val="24"/>
        </w:rPr>
        <w:t xml:space="preserve">uso de </w:t>
      </w:r>
      <w:r w:rsidRPr="00570DD3">
        <w:rPr>
          <w:b/>
          <w:sz w:val="24"/>
          <w:szCs w:val="24"/>
        </w:rPr>
        <w:t>sustancias aditivas</w:t>
      </w:r>
      <w:r w:rsidR="00A405A2" w:rsidRPr="00570DD3">
        <w:rPr>
          <w:b/>
          <w:sz w:val="24"/>
          <w:szCs w:val="24"/>
        </w:rPr>
        <w:t xml:space="preserve"> y hasta la criminalidad.</w:t>
      </w:r>
      <w:r w:rsidRPr="00570DD3">
        <w:rPr>
          <w:b/>
          <w:sz w:val="24"/>
          <w:szCs w:val="24"/>
        </w:rPr>
        <w:t xml:space="preserve"> En PR,</w:t>
      </w:r>
      <w:r w:rsidRPr="00570DD3">
        <w:rPr>
          <w:b/>
        </w:rPr>
        <w:t xml:space="preserve"> hay</w:t>
      </w:r>
      <w:r w:rsidRPr="00570DD3">
        <w:rPr>
          <w:b/>
          <w:sz w:val="24"/>
          <w:szCs w:val="24"/>
        </w:rPr>
        <w:t xml:space="preserve"> 8 unidades de hospitalización psiquiátrica de</w:t>
      </w:r>
      <w:r w:rsidR="00A405A2" w:rsidRPr="00570DD3">
        <w:rPr>
          <w:b/>
          <w:sz w:val="24"/>
          <w:szCs w:val="24"/>
        </w:rPr>
        <w:t xml:space="preserve"> </w:t>
      </w:r>
      <w:r w:rsidRPr="00570DD3">
        <w:rPr>
          <w:b/>
          <w:sz w:val="24"/>
          <w:szCs w:val="24"/>
        </w:rPr>
        <w:t>base comunitaria.</w:t>
      </w:r>
      <w:r w:rsidRPr="00570DD3">
        <w:rPr>
          <w:b/>
          <w:sz w:val="24"/>
          <w:szCs w:val="24"/>
        </w:rPr>
        <w:t xml:space="preserve"> </w:t>
      </w:r>
      <w:r w:rsidR="00570DD3" w:rsidRPr="00570DD3">
        <w:rPr>
          <w:b/>
          <w:sz w:val="24"/>
          <w:szCs w:val="24"/>
        </w:rPr>
        <w:t>Interesantemente</w:t>
      </w:r>
      <w:r w:rsidR="00570DD3" w:rsidRPr="00570DD3">
        <w:rPr>
          <w:b/>
        </w:rPr>
        <w:t>, l</w:t>
      </w:r>
      <w:r w:rsidRPr="00570DD3">
        <w:rPr>
          <w:b/>
          <w:sz w:val="24"/>
          <w:szCs w:val="24"/>
        </w:rPr>
        <w:t>os</w:t>
      </w:r>
      <w:r w:rsidRPr="00717021">
        <w:rPr>
          <w:b/>
          <w:sz w:val="24"/>
          <w:szCs w:val="24"/>
        </w:rPr>
        <w:t xml:space="preserve"> dos diagnósticos principales de las admisiones en </w:t>
      </w:r>
      <w:r w:rsidR="00A405A2">
        <w:rPr>
          <w:b/>
          <w:sz w:val="24"/>
          <w:szCs w:val="24"/>
        </w:rPr>
        <w:t xml:space="preserve">estas unidades </w:t>
      </w:r>
      <w:r w:rsidRPr="00717021">
        <w:rPr>
          <w:b/>
          <w:sz w:val="24"/>
          <w:szCs w:val="24"/>
        </w:rPr>
        <w:t>correspondieron a trastornos del estado de ánimo afectivo con un 53%</w:t>
      </w:r>
      <w:r w:rsidR="00A405A2">
        <w:rPr>
          <w:b/>
          <w:sz w:val="24"/>
          <w:szCs w:val="24"/>
        </w:rPr>
        <w:t>;</w:t>
      </w:r>
      <w:r w:rsidRPr="00717021">
        <w:rPr>
          <w:b/>
          <w:sz w:val="24"/>
          <w:szCs w:val="24"/>
        </w:rPr>
        <w:t xml:space="preserve"> y a los trastornos mentales y de conducta debido a uso de sustancias psicoactivas con un 19%. </w:t>
      </w:r>
      <w:r w:rsidR="00A405A2">
        <w:rPr>
          <w:b/>
          <w:sz w:val="24"/>
          <w:szCs w:val="24"/>
        </w:rPr>
        <w:t xml:space="preserve">Carencias nutricionales han sido identificadas en dichas condiciones, por lo que es necesario que se concientice en su </w:t>
      </w:r>
      <w:r w:rsidR="00570DD3">
        <w:rPr>
          <w:b/>
          <w:sz w:val="24"/>
          <w:szCs w:val="24"/>
        </w:rPr>
        <w:t>prevención y tratamiento.</w:t>
      </w:r>
      <w:r w:rsidR="00A405A2">
        <w:rPr>
          <w:b/>
          <w:sz w:val="24"/>
          <w:szCs w:val="24"/>
        </w:rPr>
        <w:t xml:space="preserve"> </w:t>
      </w:r>
    </w:p>
    <w:sectPr w:rsidR="00717021" w:rsidRPr="00717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21"/>
    <w:rsid w:val="00570DD3"/>
    <w:rsid w:val="005B7F49"/>
    <w:rsid w:val="00717021"/>
    <w:rsid w:val="00A4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7D58"/>
  <w15:chartTrackingRefBased/>
  <w15:docId w15:val="{645129B1-23A3-438C-AAD0-7FEAE80C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4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Rodríguez</dc:creator>
  <cp:keywords/>
  <dc:description/>
  <cp:lastModifiedBy>José Rodríguez</cp:lastModifiedBy>
  <cp:revision>1</cp:revision>
  <dcterms:created xsi:type="dcterms:W3CDTF">2019-01-31T17:38:00Z</dcterms:created>
  <dcterms:modified xsi:type="dcterms:W3CDTF">2019-01-31T18:06:00Z</dcterms:modified>
</cp:coreProperties>
</file>