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360" w:lineRule="auto"/>
        <w:jc w:val="right"/>
        <w:rPr>
          <w:rFonts w:hint="default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bookmarkStart w:id="0" w:name="OLE_LINK28"/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783590" cy="1096645"/>
            <wp:effectExtent l="0" t="0" r="16510" b="8255"/>
            <wp:docPr id="2" name="图片 2" descr="db6972b7f1d7e714463554355d8b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b6972b7f1d7e714463554355d8b1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MS PGothic" w:cs="Times New Roman"/>
          <w:b/>
          <w:color w:val="000000"/>
          <w:sz w:val="28"/>
          <w:szCs w:val="28"/>
        </w:rPr>
        <w:t>Title:</w:t>
      </w:r>
      <w:r>
        <w:rPr>
          <w:rFonts w:hint="default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>ffects of nutritional su</w:t>
      </w:r>
      <w:bookmarkStart w:id="7" w:name="_GoBack"/>
      <w:bookmarkEnd w:id="7"/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>pport on well-nourished patients</w:t>
      </w: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val="en-US" w:eastAsia="zh-CN"/>
        </w:rPr>
        <w:t xml:space="preserve"> undergoing surgery for cancer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MS PGothic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color w:val="000000"/>
          <w:sz w:val="22"/>
          <w:szCs w:val="28"/>
          <w:lang w:val="en-US" w:eastAsia="zh-CN"/>
        </w:rPr>
      </w:pPr>
      <w:r>
        <w:rPr>
          <w:rFonts w:hint="default" w:ascii="Times New Roman" w:hAnsi="Times New Roman" w:eastAsia="MS PGothic" w:cs="Times New Roman"/>
          <w:color w:val="000000"/>
          <w:sz w:val="22"/>
          <w:szCs w:val="28"/>
        </w:rPr>
        <w:t>Name:</w:t>
      </w:r>
      <w:r>
        <w:rPr>
          <w:rFonts w:hint="default" w:ascii="Times New Roman" w:hAnsi="Times New Roman" w:eastAsia="宋体" w:cs="Times New Roman"/>
          <w:color w:val="000000"/>
          <w:sz w:val="22"/>
          <w:szCs w:val="28"/>
          <w:lang w:val="en-US" w:eastAsia="zh-CN"/>
        </w:rPr>
        <w:t xml:space="preserve"> </w:t>
      </w:r>
      <w:bookmarkStart w:id="1" w:name="OLE_LINK9"/>
      <w:r>
        <w:rPr>
          <w:rFonts w:hint="default" w:ascii="Times New Roman" w:hAnsi="Times New Roman" w:eastAsia="宋体" w:cs="Times New Roman"/>
          <w:color w:val="000000"/>
          <w:sz w:val="22"/>
          <w:szCs w:val="28"/>
          <w:lang w:val="en-US" w:eastAsia="zh-CN"/>
        </w:rPr>
        <w:t>ZHANG xing-xia</w:t>
      </w:r>
      <w:bookmarkEnd w:id="1"/>
    </w:p>
    <w:p>
      <w:pPr>
        <w:jc w:val="center"/>
        <w:rPr>
          <w:rFonts w:hint="default" w:ascii="Times New Roman" w:hAnsi="Times New Roman" w:eastAsia="MS PGothic" w:cs="Times New Roman"/>
          <w:color w:val="000000"/>
          <w:sz w:val="22"/>
          <w:szCs w:val="28"/>
        </w:rPr>
      </w:pPr>
      <w:bookmarkStart w:id="2" w:name="OLE_LINK20"/>
      <w:bookmarkStart w:id="3" w:name="OLE_LINK18"/>
      <w:r>
        <w:rPr>
          <w:rFonts w:hint="default" w:ascii="Times New Roman" w:hAnsi="Times New Roman" w:eastAsia="MS PGothic" w:cs="Times New Roman"/>
          <w:color w:val="000000"/>
          <w:sz w:val="22"/>
          <w:szCs w:val="28"/>
        </w:rPr>
        <w:t xml:space="preserve">West china school of </w:t>
      </w:r>
      <w:r>
        <w:rPr>
          <w:rFonts w:hint="default" w:ascii="Times New Roman" w:hAnsi="Times New Roman" w:eastAsia="宋体" w:cs="Times New Roman"/>
          <w:color w:val="000000"/>
          <w:sz w:val="22"/>
          <w:szCs w:val="28"/>
          <w:lang w:val="en-US" w:eastAsia="zh-CN"/>
        </w:rPr>
        <w:t>Nursing</w:t>
      </w:r>
      <w:r>
        <w:rPr>
          <w:rFonts w:hint="default" w:ascii="Times New Roman" w:hAnsi="Times New Roman" w:eastAsia="MS PGothic" w:cs="Times New Roman"/>
          <w:color w:val="000000"/>
          <w:sz w:val="22"/>
          <w:szCs w:val="28"/>
        </w:rPr>
        <w:t xml:space="preserve">,Sichuan University, </w:t>
      </w:r>
      <w:r>
        <w:rPr>
          <w:rFonts w:hint="eastAsia" w:ascii="Times New Roman" w:hAnsi="Times New Roman" w:eastAsia="宋体" w:cs="Times New Roman"/>
          <w:color w:val="000000"/>
          <w:sz w:val="22"/>
          <w:szCs w:val="28"/>
          <w:lang w:val="en-US" w:eastAsia="zh-CN"/>
        </w:rPr>
        <w:t xml:space="preserve">Chengdu, </w:t>
      </w:r>
      <w:r>
        <w:rPr>
          <w:rFonts w:hint="default" w:ascii="Times New Roman" w:hAnsi="Times New Roman" w:eastAsia="MS PGothic" w:cs="Times New Roman"/>
          <w:color w:val="000000"/>
          <w:sz w:val="22"/>
          <w:szCs w:val="28"/>
        </w:rPr>
        <w:t>China</w:t>
      </w:r>
      <w:bookmarkEnd w:id="2"/>
    </w:p>
    <w:bookmarkEnd w:id="3"/>
    <w:p>
      <w:pPr>
        <w:spacing w:line="360" w:lineRule="auto"/>
        <w:jc w:val="center"/>
        <w:rPr>
          <w:rFonts w:hint="default" w:ascii="Times New Roman" w:hAnsi="Times New Roman" w:eastAsia="MS PGothic" w:cs="Times New Roman"/>
          <w:color w:val="000000"/>
        </w:rPr>
      </w:pPr>
    </w:p>
    <w:bookmarkEnd w:id="0"/>
    <w:p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Abstract</w:t>
      </w:r>
    </w:p>
    <w:p>
      <w:pPr>
        <w:widowControl/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i/>
          <w:sz w:val="24"/>
        </w:rPr>
        <w:t>Background:</w:t>
      </w:r>
      <w:r>
        <w:rPr>
          <w:rFonts w:ascii="Times New Roman" w:hAnsi="Times New Roman" w:cs="Times New Roman"/>
          <w:bCs/>
          <w:sz w:val="24"/>
        </w:rPr>
        <w:t xml:space="preserve"> The effects of nutritional support on well-nourished patients have been investigated, while the results were inconsistent among different articles. We carried out the meta-analysis to examine the existing evidence.</w:t>
      </w:r>
    </w:p>
    <w:p>
      <w:pPr>
        <w:widowControl/>
        <w:spacing w:line="480" w:lineRule="auto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bCs/>
          <w:i/>
          <w:sz w:val="24"/>
        </w:rPr>
        <w:t>Methods:</w:t>
      </w:r>
      <w:r>
        <w:rPr>
          <w:rFonts w:ascii="Times New Roman" w:hAnsi="Times New Roman" w:cs="Times New Roman"/>
          <w:bCs/>
          <w:sz w:val="24"/>
        </w:rPr>
        <w:t xml:space="preserve"> We systematically retrieved the </w:t>
      </w:r>
      <w:r>
        <w:rPr>
          <w:rFonts w:ascii="Times New Roman" w:hAnsi="Times New Roman" w:cs="Times New Roman"/>
          <w:sz w:val="24"/>
        </w:rPr>
        <w:t>Pubmed, Web of science and the Cochrane library</w:t>
      </w:r>
      <w:r>
        <w:rPr>
          <w:rFonts w:ascii="Times New Roman" w:hAnsi="Times New Roman" w:cs="Times New Roman"/>
          <w:bCs/>
          <w:sz w:val="24"/>
        </w:rPr>
        <w:t xml:space="preserve"> to identify the</w:t>
      </w:r>
      <w:r>
        <w:rPr>
          <w:rFonts w:ascii="Times New Roman" w:hAnsi="Times New Roman" w:cs="Times New Roman"/>
          <w:sz w:val="24"/>
        </w:rPr>
        <w:t xml:space="preserve"> evidence of nutrition</w:t>
      </w:r>
      <w:r>
        <w:rPr>
          <w:rFonts w:hint="eastAsia" w:ascii="Times New Roman" w:hAnsi="Times New Roman" w:cs="Times New Roman"/>
          <w:sz w:val="24"/>
        </w:rPr>
        <w:t>al</w:t>
      </w:r>
      <w:r>
        <w:rPr>
          <w:rFonts w:ascii="Times New Roman" w:hAnsi="Times New Roman" w:cs="Times New Roman"/>
          <w:sz w:val="24"/>
        </w:rPr>
        <w:t xml:space="preserve"> support for well-nourished patients</w:t>
      </w:r>
      <w:r>
        <w:rPr>
          <w:rFonts w:ascii="Times New Roman" w:hAnsi="Times New Roman" w:cs="Times New Roman"/>
          <w:bCs/>
          <w:sz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</w:rPr>
        <w:t>Methodological quality assessment was based on the Cochrane Handbook and GRADE.</w:t>
      </w:r>
    </w:p>
    <w:p>
      <w:pPr>
        <w:spacing w:line="480" w:lineRule="auto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i/>
          <w:color w:val="000000"/>
          <w:sz w:val="24"/>
          <w:highlight w:val="none"/>
        </w:rPr>
        <w:t xml:space="preserve">Results: </w:t>
      </w: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Nine randomized control trials </w:t>
      </w:r>
      <w:r>
        <w:rPr>
          <w:rFonts w:hint="eastAsia" w:ascii="Times New Roman" w:hAnsi="Times New Roman" w:cs="Times New Roman"/>
          <w:color w:val="000000"/>
          <w:sz w:val="24"/>
          <w:highlight w:val="none"/>
        </w:rPr>
        <w:t>(</w:t>
      </w:r>
      <w:r>
        <w:rPr>
          <w:rFonts w:ascii="Times New Roman" w:hAnsi="Times New Roman" w:cs="Times New Roman"/>
          <w:color w:val="000000"/>
          <w:sz w:val="24"/>
          <w:highlight w:val="none"/>
        </w:rPr>
        <w:t>RCTs</w:t>
      </w:r>
      <w:r>
        <w:rPr>
          <w:rFonts w:hint="eastAsia" w:ascii="Times New Roman" w:hAnsi="Times New Roman" w:cs="Times New Roman"/>
          <w:color w:val="000000"/>
          <w:sz w:val="24"/>
          <w:highlight w:val="none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and one </w:t>
      </w:r>
      <w:r>
        <w:rPr>
          <w:rFonts w:hint="eastAsia" w:ascii="Times New Roman" w:hAnsi="Times New Roman" w:cs="Times New Roman"/>
          <w:color w:val="000000"/>
          <w:sz w:val="24"/>
          <w:highlight w:val="none"/>
        </w:rPr>
        <w:t>non-RCT</w:t>
      </w: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000000"/>
          <w:sz w:val="24"/>
          <w:highlight w:val="none"/>
        </w:rPr>
        <w:t>with</w:t>
      </w: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iCs/>
          <w:sz w:val="24"/>
          <w:highlight w:val="none"/>
        </w:rPr>
        <w:t>1738 patients</w:t>
      </w: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 were enrolled in this meta-analysis. Nutritional support, especially immunonutrition, was associated with a significant reduction in </w:t>
      </w:r>
      <w:r>
        <w:rPr>
          <w:rFonts w:hint="eastAsia" w:ascii="Times New Roman" w:hAnsi="Times New Roman" w:cs="Times New Roman"/>
          <w:color w:val="000000"/>
          <w:sz w:val="24"/>
          <w:highlight w:val="none"/>
        </w:rPr>
        <w:t xml:space="preserve">postoperative </w:t>
      </w: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infectious complication (OR=0.74, 95%CI: 0.57 to 0.96), and a </w:t>
      </w:r>
      <w:r>
        <w:rPr>
          <w:rFonts w:hint="eastAsia" w:ascii="Times New Roman" w:hAnsi="Times New Roman" w:cs="Times New Roman"/>
          <w:color w:val="000000"/>
          <w:sz w:val="24"/>
          <w:highlight w:val="none"/>
        </w:rPr>
        <w:t>decreased</w:t>
      </w: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 trend in morbidity and length of hospital stay</w:t>
      </w:r>
      <w:r>
        <w:rPr>
          <w:rFonts w:hint="eastAsia" w:ascii="Times New Roman" w:hAnsi="Times New Roman" w:cs="Times New Roman"/>
          <w:color w:val="000000"/>
          <w:sz w:val="24"/>
          <w:highlight w:val="none"/>
        </w:rPr>
        <w:t xml:space="preserve"> (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LOS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)</w:t>
      </w:r>
      <w:r>
        <w:rPr>
          <w:rFonts w:ascii="Times New Roman" w:hAnsi="Times New Roman" w:cs="Times New Roman"/>
          <w:color w:val="000000"/>
          <w:sz w:val="24"/>
          <w:highlight w:val="none"/>
        </w:rPr>
        <w:t>. However, the mortality was c</w:t>
      </w:r>
      <w:r>
        <w:rPr>
          <w:rFonts w:hint="eastAsia" w:ascii="Times New Roman" w:hAnsi="Times New Roman" w:cs="Times New Roman"/>
          <w:color w:val="000000"/>
          <w:sz w:val="24"/>
          <w:highlight w:val="none"/>
        </w:rPr>
        <w:t>omparable between</w:t>
      </w: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 two groups. </w:t>
      </w:r>
      <w:r>
        <w:rPr>
          <w:rFonts w:hint="eastAsia" w:ascii="Times New Roman" w:hAnsi="Times New Roman" w:cs="Times New Roman"/>
          <w:color w:val="000000"/>
          <w:sz w:val="24"/>
          <w:highlight w:val="none"/>
        </w:rPr>
        <w:t>The quality of evidence was moderate to high.</w:t>
      </w:r>
    </w:p>
    <w:p>
      <w:pPr>
        <w:spacing w:line="480" w:lineRule="auto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i/>
          <w:color w:val="000000"/>
          <w:kern w:val="0"/>
          <w:sz w:val="24"/>
        </w:rPr>
        <w:t xml:space="preserve">Conclusion: </w:t>
      </w:r>
      <w:r>
        <w:rPr>
          <w:rFonts w:ascii="Times New Roman" w:hAnsi="Times New Roman" w:eastAsia="宋体" w:cs="Times New Roman"/>
          <w:color w:val="000000"/>
          <w:kern w:val="0"/>
          <w:sz w:val="24"/>
        </w:rPr>
        <w:t xml:space="preserve">Nutritional support is likely to reduce infectious complication, morbidity and LOS without influencing mortality and may be a safe and preferable 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cho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ice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 xml:space="preserve"> for well-nourished patient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s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undergoing surgery for cancer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 xml:space="preserve">, especially </w:t>
      </w: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immunonutrition supplementation. However, more RCTs are warranted to determine the </w:t>
      </w:r>
      <w:r>
        <w:rPr>
          <w:rFonts w:hint="eastAsia" w:ascii="Times New Roman" w:hAnsi="Times New Roman" w:cs="Times New Roman"/>
          <w:color w:val="000000"/>
          <w:sz w:val="24"/>
          <w:highlight w:val="none"/>
        </w:rPr>
        <w:t>effect</w:t>
      </w:r>
      <w:r>
        <w:rPr>
          <w:rFonts w:ascii="Times New Roman" w:hAnsi="Times New Roman" w:cs="Times New Roman"/>
          <w:color w:val="000000"/>
          <w:sz w:val="24"/>
          <w:highlight w:val="none"/>
        </w:rPr>
        <w:t>s of nutritional support on well-nourished patients.</w:t>
      </w:r>
    </w:p>
    <w:p>
      <w:pPr>
        <w:pStyle w:val="4"/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Times New Roman"/>
          <w:sz w:val="24"/>
          <w:highlight w:val="none"/>
        </w:rPr>
      </w:pPr>
      <w:r>
        <w:rPr>
          <w:rFonts w:ascii="Times New Roman" w:hAnsi="Times New Roman" w:cs="Times New Roman"/>
          <w:i/>
          <w:color w:val="000000"/>
          <w:sz w:val="24"/>
          <w:highlight w:val="none"/>
        </w:rPr>
        <w:t>Key words:</w:t>
      </w: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 nutritional support; well-nourished; surgery; meta-analysis</w:t>
      </w:r>
    </w:p>
    <w:p>
      <w:pPr>
        <w:pStyle w:val="4"/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Times New Roman"/>
          <w:sz w:val="24"/>
        </w:rPr>
      </w:pPr>
    </w:p>
    <w:p>
      <w:pPr>
        <w:pStyle w:val="4"/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Times New Roman"/>
          <w:sz w:val="24"/>
        </w:rPr>
      </w:pPr>
    </w:p>
    <w:p>
      <w:pPr>
        <w:pStyle w:val="4"/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Times New Roman"/>
          <w:sz w:val="24"/>
        </w:rPr>
      </w:pPr>
    </w:p>
    <w:p>
      <w:pPr>
        <w:jc w:val="both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Biography</w:t>
      </w:r>
    </w:p>
    <w:p>
      <w:pPr>
        <w:jc w:val="both"/>
        <w:rPr>
          <w:rFonts w:hint="default" w:ascii="Times New Roman" w:hAnsi="Times New Roman" w:cs="Times New Roman"/>
          <w:b/>
        </w:rPr>
      </w:pPr>
    </w:p>
    <w:p>
      <w:pPr>
        <w:jc w:val="both"/>
        <w:rPr>
          <w:rFonts w:hint="default" w:ascii="Times New Roman" w:hAnsi="Times New Roman" w:eastAsia="MS PGothic" w:cs="Times New Roman"/>
          <w:b/>
          <w:color w:val="000000"/>
          <w:szCs w:val="32"/>
        </w:rPr>
      </w:pPr>
      <w:bookmarkStart w:id="4" w:name="OLE_LINK19"/>
      <w:r>
        <w:rPr>
          <w:rFonts w:hint="default" w:ascii="Times New Roman" w:hAnsi="Times New Roman" w:eastAsia="宋体" w:cs="Times New Roman"/>
          <w:color w:val="000000"/>
          <w:lang w:val="en-US" w:eastAsia="zh-CN"/>
        </w:rPr>
        <w:t>ZHANG xing-xia</w:t>
      </w:r>
      <w:r>
        <w:rPr>
          <w:rFonts w:hint="default" w:ascii="Times New Roman" w:hAnsi="Times New Roman" w:cs="Times New Roman"/>
        </w:rPr>
        <w:t xml:space="preserve"> (199</w:t>
      </w:r>
      <w:r>
        <w:rPr>
          <w:rFonts w:hint="default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 xml:space="preserve">~), female, nurse, </w:t>
      </w:r>
      <w:r>
        <w:rPr>
          <w:rFonts w:hint="default" w:ascii="Times New Roman" w:hAnsi="Times New Roman" w:cs="Times New Roman"/>
          <w:lang w:val="en-US" w:eastAsia="zh-CN"/>
        </w:rPr>
        <w:t>post</w:t>
      </w:r>
      <w:r>
        <w:rPr>
          <w:rFonts w:hint="default" w:ascii="Times New Roman" w:hAnsi="Times New Roman" w:cs="Times New Roman"/>
        </w:rPr>
        <w:t>graduate student of West China School of Nursing, Sichuan University, Chengdu</w:t>
      </w:r>
      <w:r>
        <w:rPr>
          <w:rFonts w:hint="default" w:ascii="Times New Roman" w:hAnsi="Times New Roman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</w:rPr>
        <w:t>Sichuan , China</w:t>
      </w:r>
      <w:r>
        <w:rPr>
          <w:rFonts w:hint="default" w:ascii="Times New Roman" w:hAnsi="Times New Roman" w:cs="Times New Roman"/>
          <w:lang w:val="en-US" w:eastAsia="zh-CN"/>
        </w:rPr>
        <w:t>,</w:t>
      </w:r>
      <w:r>
        <w:rPr>
          <w:rFonts w:hint="default" w:ascii="Times New Roman" w:hAnsi="Times New Roman" w:cs="Times New Roman"/>
        </w:rPr>
        <w:t>mainly engaged in clinical nursing research.</w:t>
      </w:r>
      <w:bookmarkEnd w:id="4"/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br w:type="textWrapping"/>
      </w:r>
    </w:p>
    <w:p>
      <w:pPr>
        <w:autoSpaceDE w:val="0"/>
        <w:autoSpaceDN w:val="0"/>
        <w:adjustRightInd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lang w:val="en-NZ"/>
        </w:rPr>
        <w:t xml:space="preserve">Presenting author details </w:t>
      </w:r>
      <w:r>
        <w:rPr>
          <w:rFonts w:hint="default" w:ascii="Times New Roman" w:hAnsi="Times New Roman" w:cs="Times New Roman"/>
          <w:b/>
          <w:lang w:val="en-NZ"/>
        </w:rPr>
        <w:br w:type="textWrapping"/>
      </w:r>
      <w:r>
        <w:rPr>
          <w:rFonts w:hint="default" w:ascii="Times New Roman" w:hAnsi="Times New Roman" w:cs="Times New Roman"/>
          <w:lang w:val="en-NZ"/>
        </w:rPr>
        <w:t xml:space="preserve">Full name: </w:t>
      </w:r>
      <w:bookmarkStart w:id="5" w:name="OLE_LINK12"/>
      <w:r>
        <w:rPr>
          <w:rFonts w:hint="default" w:ascii="Times New Roman" w:hAnsi="Times New Roman" w:eastAsia="宋体" w:cs="Times New Roman"/>
          <w:color w:val="000000"/>
          <w:lang w:val="en-US" w:eastAsia="zh-CN"/>
        </w:rPr>
        <w:t>ZHANG xing-xia</w:t>
      </w:r>
      <w:bookmarkEnd w:id="5"/>
      <w:r>
        <w:rPr>
          <w:rFonts w:hint="default" w:ascii="Times New Roman" w:hAnsi="Times New Roman" w:cs="Times New Roman"/>
          <w:lang w:val="en-NZ"/>
        </w:rPr>
        <w:br w:type="textWrapping"/>
      </w:r>
      <w:r>
        <w:rPr>
          <w:rFonts w:hint="default" w:ascii="Times New Roman" w:hAnsi="Times New Roman" w:cs="Times New Roman"/>
          <w:lang w:val="en-NZ"/>
        </w:rPr>
        <w:t>Contact number: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lang w:val="en-NZ"/>
        </w:rPr>
        <w:t>+86-</w:t>
      </w:r>
      <w:r>
        <w:rPr>
          <w:rFonts w:hint="eastAsia" w:ascii="Times New Roman" w:hAnsi="Times New Roman" w:cs="Times New Roman"/>
          <w:lang w:val="en-US" w:eastAsia="zh-CN"/>
        </w:rPr>
        <w:t>18202899790</w:t>
      </w:r>
      <w:r>
        <w:rPr>
          <w:rFonts w:hint="default" w:ascii="Times New Roman" w:hAnsi="Times New Roman" w:cs="Times New Roman"/>
          <w:lang w:val="en-NZ"/>
        </w:rPr>
        <w:br w:type="textWrapping"/>
      </w:r>
      <w:r>
        <w:rPr>
          <w:rFonts w:hint="default" w:ascii="Times New Roman" w:hAnsi="Times New Roman" w:cs="Times New Roman"/>
          <w:lang w:val="en-NZ"/>
        </w:rPr>
        <w:t>Twitter account: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NZ"/>
        </w:rPr>
        <w:t>No Twitter</w:t>
      </w:r>
      <w:r>
        <w:rPr>
          <w:rFonts w:hint="default" w:ascii="Times New Roman" w:hAnsi="Times New Roman" w:cs="Times New Roman"/>
          <w:lang w:val="en-NZ"/>
        </w:rPr>
        <w:br w:type="textWrapping"/>
      </w:r>
      <w:r>
        <w:rPr>
          <w:rFonts w:hint="default" w:ascii="Times New Roman" w:hAnsi="Times New Roman" w:cs="Times New Roman"/>
          <w:lang w:val="en-NZ"/>
        </w:rPr>
        <w:t>Linked In account:</w:t>
      </w:r>
      <w:r>
        <w:rPr>
          <w:rFonts w:hint="eastAsia" w:ascii="Times New Roman" w:hAnsi="Times New Roman" w:cs="Times New Roman"/>
          <w:lang w:val="en-US" w:eastAsia="zh-CN"/>
        </w:rPr>
        <w:t xml:space="preserve"> No account</w:t>
      </w:r>
    </w:p>
    <w:p>
      <w:pPr>
        <w:pStyle w:val="4"/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cs="Times New Roman"/>
          <w:lang w:val="en-NZ"/>
        </w:rPr>
        <w:t>Session name/ number: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NZ"/>
        </w:rPr>
        <w:t>Clinical</w:t>
      </w:r>
      <w:r>
        <w:rPr>
          <w:rFonts w:hint="default" w:ascii="Times New Roman" w:hAnsi="Times New Roman" w:cs="Times New Roman"/>
          <w:lang w:val="en-NZ"/>
        </w:rPr>
        <w:t xml:space="preserve"> Nursing</w:t>
      </w:r>
      <w:r>
        <w:rPr>
          <w:rFonts w:hint="default" w:ascii="Times New Roman" w:hAnsi="Times New Roman" w:cs="Times New Roman"/>
          <w:lang w:val="en-NZ"/>
        </w:rPr>
        <w:br w:type="textWrapping"/>
      </w:r>
      <w:r>
        <w:rPr>
          <w:rFonts w:hint="default" w:ascii="Times New Roman" w:hAnsi="Times New Roman" w:cs="Times New Roman"/>
          <w:lang w:val="en-NZ"/>
        </w:rPr>
        <w:t>Category: (</w:t>
      </w:r>
      <w:bookmarkStart w:id="6" w:name="OLE_LINK10"/>
      <w:r>
        <w:rPr>
          <w:rFonts w:hint="default" w:ascii="Times New Roman" w:hAnsi="Times New Roman" w:cs="Times New Roman"/>
          <w:lang w:val="en-NZ"/>
        </w:rPr>
        <w:t>Oral presentation</w:t>
      </w:r>
      <w:bookmarkEnd w:id="6"/>
      <w:r>
        <w:rPr>
          <w:rFonts w:hint="default" w:ascii="Times New Roman" w:hAnsi="Times New Roman" w:cs="Times New Roman"/>
          <w:lang w:val="en-NZ"/>
        </w:rPr>
        <w:t>)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F4E9D"/>
    <w:rsid w:val="11CC0B26"/>
    <w:rsid w:val="3069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沐曦</cp:lastModifiedBy>
  <dcterms:modified xsi:type="dcterms:W3CDTF">2019-12-05T02:45:59Z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