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5DB" w:rsidRDefault="000C25DB" w:rsidP="006C5458">
      <w:pPr>
        <w:pStyle w:val="Heading1"/>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ANTIBACTERIAL EFFECT OF LANTANA CAMARA FRUIT AND STEM BARK EXTRACTION BY ETHANOL.</w:t>
      </w:r>
    </w:p>
    <w:p w:rsidR="000C25DB" w:rsidRDefault="000C25DB" w:rsidP="000C25DB">
      <w:pPr>
        <w:jc w:val="both"/>
        <w:rPr>
          <w:rFonts w:ascii="Times New Roman" w:hAnsi="Times New Roman" w:cs="Times New Roman"/>
          <w:sz w:val="24"/>
          <w:szCs w:val="24"/>
        </w:rPr>
      </w:pPr>
    </w:p>
    <w:p w:rsidR="000C25DB" w:rsidRDefault="000C25DB" w:rsidP="000C25DB">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Mosisa Daba</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w:t>
      </w:r>
    </w:p>
    <w:p w:rsidR="000C25DB" w:rsidRDefault="000C25DB" w:rsidP="000C25DB">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1Department of Boilogy; Hawassa University. POBOX: 05, Hawassa, Ethiopia.</w:t>
      </w:r>
    </w:p>
    <w:p w:rsidR="000C25DB" w:rsidRDefault="000C25DB" w:rsidP="000C25DB">
      <w:pPr>
        <w:pStyle w:val="Heading1"/>
        <w:spacing w:line="360" w:lineRule="auto"/>
        <w:jc w:val="center"/>
        <w:rPr>
          <w:rFonts w:ascii="Times New Roman" w:hAnsi="Times New Roman" w:cs="Times New Roman"/>
          <w:b w:val="0"/>
          <w:i/>
          <w:color w:val="auto"/>
          <w:sz w:val="24"/>
          <w:szCs w:val="24"/>
        </w:rPr>
      </w:pPr>
      <w:r>
        <w:rPr>
          <w:rFonts w:ascii="Times New Roman" w:hAnsi="Times New Roman" w:cs="Times New Roman"/>
          <w:b w:val="0"/>
          <w:color w:val="000000"/>
          <w:sz w:val="24"/>
          <w:szCs w:val="24"/>
        </w:rPr>
        <w:t>*principal author: e-mail:mosisadaba2007@gmail.com &amp; Corresponding author</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ABSTRACT</w:t>
      </w:r>
      <w:r>
        <w:rPr>
          <w:rFonts w:ascii="Times New Roman" w:hAnsi="Times New Roman" w:cs="Times New Roman"/>
          <w:sz w:val="24"/>
          <w:szCs w:val="24"/>
        </w:rPr>
        <w:t xml:space="preserve"> </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view of the fact that ancient time, plants have been a tremendous source of medicine.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has scientifically studied for various therapeutic activities like antioxidant, antipyretic, </w:t>
      </w:r>
      <w:proofErr w:type="spellStart"/>
      <w:r>
        <w:rPr>
          <w:rFonts w:ascii="Times New Roman" w:hAnsi="Times New Roman" w:cs="Times New Roman"/>
          <w:sz w:val="24"/>
          <w:szCs w:val="24"/>
        </w:rPr>
        <w:t>larvicidal</w:t>
      </w:r>
      <w:proofErr w:type="spellEnd"/>
      <w:r>
        <w:rPr>
          <w:rFonts w:ascii="Times New Roman" w:hAnsi="Times New Roman" w:cs="Times New Roman"/>
          <w:sz w:val="24"/>
          <w:szCs w:val="24"/>
        </w:rPr>
        <w:t xml:space="preserve">, insecticidal, antimicrobial, wound healing and anti–hyperglycemic. The inhibitory effects of different extracts of leaves, immature and mature fruits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on the isolated bacterial strains in Mueller Hinton agar, using disc and well diffusion methods were studied. Inhibition zones were measured in mm 24 hours of incubation. All the dependent extracts have been found to inhibit the growth of tested bacterial strains. In general, regardless the method of study and type of extraction and parts of the plant, </w:t>
      </w:r>
      <w:proofErr w:type="spellStart"/>
      <w:r>
        <w:rPr>
          <w:rFonts w:ascii="Times New Roman" w:hAnsi="Times New Roman" w:cs="Times New Roman"/>
          <w:sz w:val="24"/>
          <w:szCs w:val="24"/>
        </w:rPr>
        <w:t>E.coli</w:t>
      </w:r>
      <w:proofErr w:type="spellEnd"/>
      <w:r>
        <w:rPr>
          <w:rFonts w:ascii="Times New Roman" w:hAnsi="Times New Roman" w:cs="Times New Roman"/>
          <w:sz w:val="24"/>
          <w:szCs w:val="24"/>
        </w:rPr>
        <w:t xml:space="preserve"> showed the most sensitivity, followed by Pseudomonas aeruginosa,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Proteus, Bacillus subtilis respectively and lastly Klebsiella. In disc method, E. coli and Pseudomonas aeruginosa were the most sensitive, followed by Proteus and finally the least sensitive were each of Bacillus subtilis,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and Klebsiella. While in well method, E. coli and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were the most sensitive, followed by each of Pseudomonas aeruginosa and Proteus, and lastly, the least sensitive was Klebsiella. Against mature fruit extract, the most sensitive strain was E. coli, followed by each of Pseudomonas,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and Bacillus subtilis, and lastly the least sensitive was Proteus. Against immature fruit extract, 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was the most sensitive, followed by each of Proteus, Pseudomonas, E. coli, Bacillus subtilis and lastly the least sensitive was Klebsiella. </w:t>
      </w:r>
      <w:proofErr w:type="spellStart"/>
      <w:r>
        <w:rPr>
          <w:rFonts w:ascii="Times New Roman" w:hAnsi="Times New Roman" w:cs="Times New Roman"/>
          <w:sz w:val="24"/>
          <w:szCs w:val="24"/>
        </w:rPr>
        <w:t>E.coli</w:t>
      </w:r>
      <w:proofErr w:type="spellEnd"/>
      <w:r>
        <w:rPr>
          <w:rFonts w:ascii="Times New Roman" w:hAnsi="Times New Roman" w:cs="Times New Roman"/>
          <w:sz w:val="24"/>
          <w:szCs w:val="24"/>
        </w:rPr>
        <w:t xml:space="preserve"> was the most sensitive followed by each of Pseudomonas and Proteus, and lastly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and Klebsiella. Against aqueous extract, E. coli was the most sensitive, followed by each of Pseudomonas, Proteus and Staphylococcus and finally the least sensitive was Bacillus, while Klebsiella showed no sensitivity. While against alcohol extract, each of E. coli, Bacillus, Staphylococcus and Pseudomonas showed the same level of sensitivity, followed by Klebsiella and finally the least sensitive was Proteus. Key words: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Antibacterial, pathogenic bacteria</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Keywords</w:t>
      </w:r>
      <w:r>
        <w:rPr>
          <w:rFonts w:ascii="Times New Roman" w:hAnsi="Times New Roman" w:cs="Times New Roman"/>
          <w:sz w:val="24"/>
          <w:szCs w:val="24"/>
        </w:rPr>
        <w:t xml:space="preserve">: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antibacterial effect, gram negative bacteria, gram positive bacteria. NDM1 strains, Antibacterial, pathogenic bacteria.</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1.     INTRODUCTION.</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Antibiotics once hailed as the bedrock of modern medicine, may not work on infections in the present scenario where indiscriminate use of antibiotics resulted in drug resistant microorganisms (1). Whenever any problem goes out of our hand we used to pray to God nature to help us, similarly we believe that the nature has the answer for the antibiotic resistance also. If we do not develop new antibiotics to deal with the problems of resistance we will end up in serious trouble. Lantana </w:t>
      </w:r>
      <w:proofErr w:type="spellStart"/>
      <w:r>
        <w:rPr>
          <w:rFonts w:ascii="Times New Roman" w:hAnsi="Times New Roman" w:cs="Times New Roman"/>
          <w:sz w:val="24"/>
          <w:szCs w:val="24"/>
        </w:rPr>
        <w:t>Camara.L</w:t>
      </w:r>
      <w:proofErr w:type="spellEnd"/>
      <w:r>
        <w:rPr>
          <w:rFonts w:ascii="Times New Roman" w:hAnsi="Times New Roman" w:cs="Times New Roman"/>
          <w:sz w:val="24"/>
          <w:szCs w:val="24"/>
        </w:rPr>
        <w:t xml:space="preserve"> commonly known as weed or red sage is described as a notorious as well as an ornamental plant. The genus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Verbenaceae</w:t>
      </w:r>
      <w:proofErr w:type="spellEnd"/>
      <w:r>
        <w:rPr>
          <w:rFonts w:ascii="Times New Roman" w:hAnsi="Times New Roman" w:cs="Times New Roman"/>
          <w:sz w:val="24"/>
          <w:szCs w:val="24"/>
        </w:rPr>
        <w:t xml:space="preserve">) as described by Linnaeus in 1753 contained seven species, six from South America and one from Ethiopia.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from the Latin lento means to bend. Probably derives from the ancient Latin name of the genus </w:t>
      </w:r>
      <w:proofErr w:type="spellStart"/>
      <w:r>
        <w:rPr>
          <w:rFonts w:ascii="Times New Roman" w:hAnsi="Times New Roman" w:cs="Times New Roman"/>
          <w:sz w:val="24"/>
          <w:szCs w:val="24"/>
        </w:rPr>
        <w:t>Viburnum</w:t>
      </w:r>
      <w:proofErr w:type="spellEnd"/>
      <w:r>
        <w:rPr>
          <w:rFonts w:ascii="Times New Roman" w:hAnsi="Times New Roman" w:cs="Times New Roman"/>
          <w:sz w:val="24"/>
          <w:szCs w:val="24"/>
        </w:rPr>
        <w:t xml:space="preserve"> which it resembles a little foliage and inflorescence (2). Lantana </w:t>
      </w:r>
      <w:proofErr w:type="spellStart"/>
      <w:r>
        <w:rPr>
          <w:rFonts w:ascii="Times New Roman" w:hAnsi="Times New Roman" w:cs="Times New Roman"/>
          <w:sz w:val="24"/>
          <w:szCs w:val="24"/>
        </w:rPr>
        <w:t>camara.L</w:t>
      </w:r>
      <w:proofErr w:type="spellEnd"/>
      <w:r>
        <w:rPr>
          <w:rFonts w:ascii="Times New Roman" w:hAnsi="Times New Roman" w:cs="Times New Roman"/>
          <w:sz w:val="24"/>
          <w:szCs w:val="24"/>
        </w:rPr>
        <w:t xml:space="preserve"> commonly known as weed or red sage, </w:t>
      </w:r>
      <w:proofErr w:type="spellStart"/>
      <w:r>
        <w:rPr>
          <w:rFonts w:ascii="Times New Roman" w:hAnsi="Times New Roman" w:cs="Times New Roman"/>
          <w:sz w:val="24"/>
          <w:szCs w:val="24"/>
        </w:rPr>
        <w:t>unniceeti</w:t>
      </w:r>
      <w:proofErr w:type="spellEnd"/>
      <w:r>
        <w:rPr>
          <w:rFonts w:ascii="Times New Roman" w:hAnsi="Times New Roman" w:cs="Times New Roman"/>
          <w:sz w:val="24"/>
          <w:szCs w:val="24"/>
        </w:rPr>
        <w:t xml:space="preserve"> (Tamil), </w:t>
      </w:r>
      <w:proofErr w:type="spellStart"/>
      <w:r>
        <w:rPr>
          <w:rFonts w:ascii="Times New Roman" w:hAnsi="Times New Roman" w:cs="Times New Roman"/>
          <w:sz w:val="24"/>
          <w:szCs w:val="24"/>
        </w:rPr>
        <w:t>pulikampa</w:t>
      </w:r>
      <w:proofErr w:type="spellEnd"/>
      <w:r>
        <w:rPr>
          <w:rFonts w:ascii="Times New Roman" w:hAnsi="Times New Roman" w:cs="Times New Roman"/>
          <w:sz w:val="24"/>
          <w:szCs w:val="24"/>
        </w:rPr>
        <w:t xml:space="preserve"> (Telugu) and </w:t>
      </w:r>
      <w:proofErr w:type="spellStart"/>
      <w:r>
        <w:rPr>
          <w:rFonts w:ascii="Times New Roman" w:hAnsi="Times New Roman" w:cs="Times New Roman"/>
          <w:sz w:val="24"/>
          <w:szCs w:val="24"/>
        </w:rPr>
        <w:t>caturang</w:t>
      </w:r>
      <w:proofErr w:type="spellEnd"/>
      <w:r>
        <w:rPr>
          <w:rFonts w:ascii="Times New Roman" w:hAnsi="Times New Roman" w:cs="Times New Roman"/>
          <w:sz w:val="24"/>
          <w:szCs w:val="24"/>
        </w:rPr>
        <w:t xml:space="preserve"> (Hindi) is a significant weed commonly found throughout in India (3). It is ever green strong smelling shrub, with stout recurred prickles, leaves opposite, ovate or ovate –oblong, acute or sub acute, crenate -serrate, scab rid on both side (4). It is a woody straggling plant with various flower colors, red, pink, white, yellow and violet. The stems and branches are sometimes armed with prickles or spines. It was introduced in India as an ornamental plant but entirely naturalized and found throughout India3, it was listed one of the important medicinal plants of the world. The fruits are useful in fistula, pustules, tumors and rheumatism (5). In Asian countries, leaves were used to treat cuts, rheumatisms, ulcers and as a </w:t>
      </w:r>
      <w:proofErr w:type="spellStart"/>
      <w:r>
        <w:rPr>
          <w:rFonts w:ascii="Times New Roman" w:hAnsi="Times New Roman" w:cs="Times New Roman"/>
          <w:sz w:val="24"/>
          <w:szCs w:val="24"/>
        </w:rPr>
        <w:t>vermifuge</w:t>
      </w:r>
      <w:proofErr w:type="spellEnd"/>
      <w:r>
        <w:rPr>
          <w:rFonts w:ascii="Times New Roman" w:hAnsi="Times New Roman" w:cs="Times New Roman"/>
          <w:sz w:val="24"/>
          <w:szCs w:val="24"/>
        </w:rPr>
        <w:t xml:space="preserve">. Decoctions were applied externally for leprosy and scabies. It has been claimed that a steroid, </w:t>
      </w:r>
      <w:proofErr w:type="spellStart"/>
      <w:r>
        <w:rPr>
          <w:rFonts w:ascii="Times New Roman" w:hAnsi="Times New Roman" w:cs="Times New Roman"/>
          <w:sz w:val="24"/>
          <w:szCs w:val="24"/>
        </w:rPr>
        <w:t>lancamarone</w:t>
      </w:r>
      <w:proofErr w:type="spellEnd"/>
      <w:r>
        <w:rPr>
          <w:rFonts w:ascii="Times New Roman" w:hAnsi="Times New Roman" w:cs="Times New Roman"/>
          <w:sz w:val="24"/>
          <w:szCs w:val="24"/>
        </w:rPr>
        <w:t xml:space="preserve">, from the leaves exhibited </w:t>
      </w:r>
      <w:proofErr w:type="spellStart"/>
      <w:r>
        <w:rPr>
          <w:rFonts w:ascii="Times New Roman" w:hAnsi="Times New Roman" w:cs="Times New Roman"/>
          <w:sz w:val="24"/>
          <w:szCs w:val="24"/>
        </w:rPr>
        <w:t>cardiotonic</w:t>
      </w:r>
      <w:proofErr w:type="spellEnd"/>
      <w:r>
        <w:rPr>
          <w:rFonts w:ascii="Times New Roman" w:hAnsi="Times New Roman" w:cs="Times New Roman"/>
          <w:sz w:val="24"/>
          <w:szCs w:val="24"/>
        </w:rPr>
        <w:t xml:space="preserve"> properties (6). This study was undertaken to investigate the antimicrobial activity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Linn leaves on gram negative organisms especially the NDM1 producing strains which were not explored previously.</w:t>
      </w:r>
    </w:p>
    <w:p w:rsidR="00D37CBD" w:rsidRDefault="000C25DB" w:rsidP="00452138">
      <w:pPr>
        <w:spacing w:line="360" w:lineRule="auto"/>
        <w:rPr>
          <w:rFonts w:ascii="Times New Roman" w:hAnsi="Times New Roman" w:cs="Times New Roman"/>
          <w:sz w:val="24"/>
          <w:szCs w:val="24"/>
        </w:rPr>
      </w:pPr>
      <w:r w:rsidRPr="00BC3D3D">
        <w:rPr>
          <w:rFonts w:ascii="Times New Roman" w:hAnsi="Times New Roman" w:cs="Times New Roman"/>
          <w:sz w:val="24"/>
          <w:szCs w:val="24"/>
        </w:rPr>
        <w:t xml:space="preserve">The emergence of organisms resistant to nearly all classes of antimicrobial agents has become a serious public health concern in the past several years. The discovery of antimicrobial agents from plants based on the evaluation of traditional plant extracts is very important research topic (7). In last few decades, many of traditionally known plants have been extensively studies by advanced scientific techniques and reported for various medicinal properties , anticancer, </w:t>
      </w:r>
      <w:proofErr w:type="spellStart"/>
      <w:r w:rsidRPr="00BC3D3D">
        <w:rPr>
          <w:rFonts w:ascii="Times New Roman" w:hAnsi="Times New Roman" w:cs="Times New Roman"/>
          <w:sz w:val="24"/>
          <w:szCs w:val="24"/>
        </w:rPr>
        <w:t>antiinflammatory</w:t>
      </w:r>
      <w:proofErr w:type="spellEnd"/>
      <w:r w:rsidRPr="00BC3D3D">
        <w:rPr>
          <w:rFonts w:ascii="Times New Roman" w:hAnsi="Times New Roman" w:cs="Times New Roman"/>
          <w:sz w:val="24"/>
          <w:szCs w:val="24"/>
        </w:rPr>
        <w:t xml:space="preserve">, </w:t>
      </w:r>
      <w:proofErr w:type="spellStart"/>
      <w:r w:rsidRPr="00BC3D3D">
        <w:rPr>
          <w:rFonts w:ascii="Times New Roman" w:hAnsi="Times New Roman" w:cs="Times New Roman"/>
          <w:sz w:val="24"/>
          <w:szCs w:val="24"/>
        </w:rPr>
        <w:t>antidiabetic</w:t>
      </w:r>
      <w:proofErr w:type="spellEnd"/>
      <w:r w:rsidRPr="00BC3D3D">
        <w:rPr>
          <w:rFonts w:ascii="Times New Roman" w:hAnsi="Times New Roman" w:cs="Times New Roman"/>
          <w:sz w:val="24"/>
          <w:szCs w:val="24"/>
        </w:rPr>
        <w:t xml:space="preserve">, </w:t>
      </w:r>
      <w:proofErr w:type="spellStart"/>
      <w:r w:rsidRPr="00BC3D3D">
        <w:rPr>
          <w:rFonts w:ascii="Times New Roman" w:hAnsi="Times New Roman" w:cs="Times New Roman"/>
          <w:sz w:val="24"/>
          <w:szCs w:val="24"/>
        </w:rPr>
        <w:t>anthelmintic</w:t>
      </w:r>
      <w:proofErr w:type="spellEnd"/>
      <w:r w:rsidRPr="00BC3D3D">
        <w:rPr>
          <w:rFonts w:ascii="Times New Roman" w:hAnsi="Times New Roman" w:cs="Times New Roman"/>
          <w:sz w:val="24"/>
          <w:szCs w:val="24"/>
        </w:rPr>
        <w:t xml:space="preserve">, antibacterial, antifungal, </w:t>
      </w:r>
      <w:proofErr w:type="spellStart"/>
      <w:r w:rsidRPr="00BC3D3D">
        <w:rPr>
          <w:rFonts w:ascii="Times New Roman" w:hAnsi="Times New Roman" w:cs="Times New Roman"/>
          <w:sz w:val="24"/>
          <w:szCs w:val="24"/>
        </w:rPr>
        <w:t>hepatoprotective</w:t>
      </w:r>
      <w:proofErr w:type="spellEnd"/>
      <w:r w:rsidRPr="00BC3D3D">
        <w:rPr>
          <w:rFonts w:ascii="Times New Roman" w:hAnsi="Times New Roman" w:cs="Times New Roman"/>
          <w:sz w:val="24"/>
          <w:szCs w:val="24"/>
        </w:rPr>
        <w:t xml:space="preserve">, </w:t>
      </w:r>
      <w:r w:rsidRPr="00BC3D3D">
        <w:rPr>
          <w:rFonts w:ascii="Times New Roman" w:hAnsi="Times New Roman" w:cs="Times New Roman"/>
          <w:sz w:val="24"/>
          <w:szCs w:val="24"/>
        </w:rPr>
        <w:lastRenderedPageBreak/>
        <w:t xml:space="preserve">antioxidant and </w:t>
      </w:r>
      <w:proofErr w:type="spellStart"/>
      <w:r w:rsidRPr="00BC3D3D">
        <w:rPr>
          <w:rFonts w:ascii="Times New Roman" w:hAnsi="Times New Roman" w:cs="Times New Roman"/>
          <w:sz w:val="24"/>
          <w:szCs w:val="24"/>
        </w:rPr>
        <w:t>larvicidal</w:t>
      </w:r>
      <w:proofErr w:type="spellEnd"/>
      <w:r w:rsidRPr="00BC3D3D">
        <w:rPr>
          <w:rFonts w:ascii="Times New Roman" w:hAnsi="Times New Roman" w:cs="Times New Roman"/>
          <w:sz w:val="24"/>
          <w:szCs w:val="24"/>
        </w:rPr>
        <w:t xml:space="preserve"> activities(8). Extracts from the leaves have been reported to have antimicrobial, fungicidal, insecticidal and nematicidal activity (9).Leaves extract exhibit </w:t>
      </w:r>
      <w:proofErr w:type="spellStart"/>
      <w:proofErr w:type="gramStart"/>
      <w:r w:rsidRPr="00BC3D3D">
        <w:rPr>
          <w:rFonts w:ascii="Times New Roman" w:hAnsi="Times New Roman" w:cs="Times New Roman"/>
          <w:sz w:val="24"/>
          <w:szCs w:val="24"/>
        </w:rPr>
        <w:t>antiproliferative</w:t>
      </w:r>
      <w:proofErr w:type="spellEnd"/>
      <w:r w:rsidRPr="00BC3D3D">
        <w:rPr>
          <w:rFonts w:ascii="Times New Roman" w:hAnsi="Times New Roman" w:cs="Times New Roman"/>
          <w:sz w:val="24"/>
          <w:szCs w:val="24"/>
        </w:rPr>
        <w:t>,</w:t>
      </w:r>
      <w:proofErr w:type="gramEnd"/>
      <w:r w:rsidRPr="00BC3D3D">
        <w:rPr>
          <w:rFonts w:ascii="Times New Roman" w:hAnsi="Times New Roman" w:cs="Times New Roman"/>
          <w:sz w:val="24"/>
          <w:szCs w:val="24"/>
        </w:rPr>
        <w:t xml:space="preserve"> antimicrobial, fungicidal, insecticidal and nematicidal activity (10).Lantana </w:t>
      </w:r>
      <w:proofErr w:type="spellStart"/>
      <w:r w:rsidRPr="00BC3D3D">
        <w:rPr>
          <w:rFonts w:ascii="Times New Roman" w:hAnsi="Times New Roman" w:cs="Times New Roman"/>
          <w:sz w:val="24"/>
          <w:szCs w:val="24"/>
        </w:rPr>
        <w:t>camara</w:t>
      </w:r>
      <w:proofErr w:type="spellEnd"/>
      <w:r w:rsidRPr="00BC3D3D">
        <w:rPr>
          <w:rFonts w:ascii="Times New Roman" w:hAnsi="Times New Roman" w:cs="Times New Roman"/>
          <w:sz w:val="24"/>
          <w:szCs w:val="24"/>
        </w:rPr>
        <w:t xml:space="preserve"> flower extract possess strong antibacterial activity. Yellow, lavender, red, and white Lantana </w:t>
      </w:r>
      <w:proofErr w:type="spellStart"/>
      <w:r w:rsidRPr="00BC3D3D">
        <w:rPr>
          <w:rFonts w:ascii="Times New Roman" w:hAnsi="Times New Roman" w:cs="Times New Roman"/>
          <w:sz w:val="24"/>
          <w:szCs w:val="24"/>
        </w:rPr>
        <w:t>camara</w:t>
      </w:r>
      <w:proofErr w:type="spellEnd"/>
      <w:r w:rsidRPr="00BC3D3D">
        <w:rPr>
          <w:rFonts w:ascii="Times New Roman" w:hAnsi="Times New Roman" w:cs="Times New Roman"/>
          <w:sz w:val="24"/>
          <w:szCs w:val="24"/>
        </w:rPr>
        <w:t xml:space="preserve">, flowers displayed almost similar antibacterial activities (11).The chloroform extract of lantana </w:t>
      </w:r>
      <w:proofErr w:type="spellStart"/>
      <w:r w:rsidRPr="00BC3D3D">
        <w:rPr>
          <w:rFonts w:ascii="Times New Roman" w:hAnsi="Times New Roman" w:cs="Times New Roman"/>
          <w:sz w:val="24"/>
          <w:szCs w:val="24"/>
        </w:rPr>
        <w:t>camara</w:t>
      </w:r>
      <w:proofErr w:type="spellEnd"/>
      <w:r w:rsidRPr="00BC3D3D">
        <w:rPr>
          <w:rFonts w:ascii="Times New Roman" w:hAnsi="Times New Roman" w:cs="Times New Roman"/>
          <w:sz w:val="24"/>
          <w:szCs w:val="24"/>
        </w:rPr>
        <w:t xml:space="preserve"> showed activity against all three strains of Mycobacterium tuberculosis (12).Recently (13). </w:t>
      </w:r>
      <w:proofErr w:type="gramStart"/>
      <w:r w:rsidRPr="00BC3D3D">
        <w:rPr>
          <w:rFonts w:ascii="Times New Roman" w:hAnsi="Times New Roman" w:cs="Times New Roman"/>
          <w:sz w:val="24"/>
          <w:szCs w:val="24"/>
        </w:rPr>
        <w:t xml:space="preserve">Reported that the leaves extracts of Lantana </w:t>
      </w:r>
      <w:proofErr w:type="spellStart"/>
      <w:r w:rsidRPr="00BC3D3D">
        <w:rPr>
          <w:rFonts w:ascii="Times New Roman" w:hAnsi="Times New Roman" w:cs="Times New Roman"/>
          <w:sz w:val="24"/>
          <w:szCs w:val="24"/>
        </w:rPr>
        <w:t>camara</w:t>
      </w:r>
      <w:proofErr w:type="spellEnd"/>
      <w:r w:rsidRPr="00BC3D3D">
        <w:rPr>
          <w:rFonts w:ascii="Times New Roman" w:hAnsi="Times New Roman" w:cs="Times New Roman"/>
          <w:sz w:val="24"/>
          <w:szCs w:val="24"/>
        </w:rPr>
        <w:t xml:space="preserve"> are active against various Gram positive and Gram negative bacteria.</w:t>
      </w:r>
      <w:proofErr w:type="gramEnd"/>
      <w:r w:rsidRPr="00BC3D3D">
        <w:rPr>
          <w:rFonts w:ascii="Times New Roman" w:hAnsi="Times New Roman" w:cs="Times New Roman"/>
          <w:sz w:val="24"/>
          <w:szCs w:val="24"/>
        </w:rPr>
        <w:t xml:space="preserve"> The extract of flower, leaf, stem and root of Lantana </w:t>
      </w:r>
      <w:proofErr w:type="spellStart"/>
      <w:r w:rsidRPr="00BC3D3D">
        <w:rPr>
          <w:rFonts w:ascii="Times New Roman" w:hAnsi="Times New Roman" w:cs="Times New Roman"/>
          <w:sz w:val="24"/>
          <w:szCs w:val="24"/>
        </w:rPr>
        <w:t>camara</w:t>
      </w:r>
      <w:proofErr w:type="spellEnd"/>
      <w:r w:rsidRPr="00BC3D3D">
        <w:rPr>
          <w:rFonts w:ascii="Times New Roman" w:hAnsi="Times New Roman" w:cs="Times New Roman"/>
          <w:sz w:val="24"/>
          <w:szCs w:val="24"/>
        </w:rPr>
        <w:t xml:space="preserve"> showed antibacterial activity against E. coli, P. aeruginosa, S. </w:t>
      </w:r>
      <w:proofErr w:type="spellStart"/>
      <w:r w:rsidRPr="00BC3D3D">
        <w:rPr>
          <w:rFonts w:ascii="Times New Roman" w:hAnsi="Times New Roman" w:cs="Times New Roman"/>
          <w:sz w:val="24"/>
          <w:szCs w:val="24"/>
        </w:rPr>
        <w:t>aureus</w:t>
      </w:r>
      <w:proofErr w:type="spellEnd"/>
      <w:r w:rsidRPr="00BC3D3D">
        <w:rPr>
          <w:rFonts w:ascii="Times New Roman" w:hAnsi="Times New Roman" w:cs="Times New Roman"/>
          <w:sz w:val="24"/>
          <w:szCs w:val="24"/>
        </w:rPr>
        <w:t xml:space="preserve"> and S. </w:t>
      </w:r>
      <w:proofErr w:type="spellStart"/>
      <w:r w:rsidRPr="00BC3D3D">
        <w:rPr>
          <w:rFonts w:ascii="Times New Roman" w:hAnsi="Times New Roman" w:cs="Times New Roman"/>
          <w:sz w:val="24"/>
          <w:szCs w:val="24"/>
        </w:rPr>
        <w:t>saprophiticus</w:t>
      </w:r>
      <w:proofErr w:type="spellEnd"/>
      <w:r w:rsidRPr="00BC3D3D">
        <w:rPr>
          <w:rFonts w:ascii="Times New Roman" w:hAnsi="Times New Roman" w:cs="Times New Roman"/>
          <w:sz w:val="24"/>
          <w:szCs w:val="24"/>
        </w:rPr>
        <w:t xml:space="preserve"> (14).Different varieties of L. </w:t>
      </w:r>
      <w:proofErr w:type="spellStart"/>
      <w:r w:rsidRPr="00BC3D3D">
        <w:rPr>
          <w:rFonts w:ascii="Times New Roman" w:hAnsi="Times New Roman" w:cs="Times New Roman"/>
          <w:sz w:val="24"/>
          <w:szCs w:val="24"/>
        </w:rPr>
        <w:t>camara</w:t>
      </w:r>
      <w:proofErr w:type="spellEnd"/>
      <w:r w:rsidRPr="00BC3D3D">
        <w:rPr>
          <w:rFonts w:ascii="Times New Roman" w:hAnsi="Times New Roman" w:cs="Times New Roman"/>
          <w:sz w:val="24"/>
          <w:szCs w:val="24"/>
        </w:rPr>
        <w:t xml:space="preserve"> plants (leaves and flowers) were reported for antibacterial activity. Three different solvent extract of leaves and flowers of four different varieties of L. </w:t>
      </w:r>
      <w:proofErr w:type="spellStart"/>
      <w:r w:rsidRPr="00BC3D3D">
        <w:rPr>
          <w:rFonts w:ascii="Times New Roman" w:hAnsi="Times New Roman" w:cs="Times New Roman"/>
          <w:sz w:val="24"/>
          <w:szCs w:val="24"/>
        </w:rPr>
        <w:t>camara</w:t>
      </w:r>
      <w:proofErr w:type="spellEnd"/>
      <w:r w:rsidRPr="00BC3D3D">
        <w:rPr>
          <w:rFonts w:ascii="Times New Roman" w:hAnsi="Times New Roman" w:cs="Times New Roman"/>
          <w:sz w:val="24"/>
          <w:szCs w:val="24"/>
        </w:rPr>
        <w:t xml:space="preserve"> exhibited significant antibacterial activity against E. coli, Bacillus subtilis and P. aeruginosa while poor antibacterial activity against Staphylococcus </w:t>
      </w:r>
      <w:proofErr w:type="spellStart"/>
      <w:r w:rsidRPr="00BC3D3D">
        <w:rPr>
          <w:rFonts w:ascii="Times New Roman" w:hAnsi="Times New Roman" w:cs="Times New Roman"/>
          <w:sz w:val="24"/>
          <w:szCs w:val="24"/>
        </w:rPr>
        <w:t>aureus</w:t>
      </w:r>
      <w:proofErr w:type="spellEnd"/>
      <w:r w:rsidRPr="00BC3D3D">
        <w:rPr>
          <w:rFonts w:ascii="Times New Roman" w:hAnsi="Times New Roman" w:cs="Times New Roman"/>
          <w:sz w:val="24"/>
          <w:szCs w:val="24"/>
        </w:rPr>
        <w:t xml:space="preserve">(15). </w:t>
      </w:r>
      <w:proofErr w:type="spellStart"/>
      <w:r w:rsidRPr="00BC3D3D">
        <w:rPr>
          <w:rFonts w:ascii="Times New Roman" w:hAnsi="Times New Roman" w:cs="Times New Roman"/>
          <w:sz w:val="24"/>
          <w:szCs w:val="24"/>
        </w:rPr>
        <w:t>Ethanolic</w:t>
      </w:r>
      <w:proofErr w:type="spellEnd"/>
      <w:r w:rsidRPr="00BC3D3D">
        <w:rPr>
          <w:rFonts w:ascii="Times New Roman" w:hAnsi="Times New Roman" w:cs="Times New Roman"/>
          <w:sz w:val="24"/>
          <w:szCs w:val="24"/>
        </w:rPr>
        <w:t xml:space="preserve"> extracts of L. </w:t>
      </w:r>
      <w:proofErr w:type="spellStart"/>
      <w:r w:rsidRPr="00BC3D3D">
        <w:rPr>
          <w:rFonts w:ascii="Times New Roman" w:hAnsi="Times New Roman" w:cs="Times New Roman"/>
          <w:sz w:val="24"/>
          <w:szCs w:val="24"/>
        </w:rPr>
        <w:t>camara</w:t>
      </w:r>
      <w:proofErr w:type="spellEnd"/>
      <w:r w:rsidRPr="00BC3D3D">
        <w:rPr>
          <w:rFonts w:ascii="Times New Roman" w:hAnsi="Times New Roman" w:cs="Times New Roman"/>
          <w:sz w:val="24"/>
          <w:szCs w:val="24"/>
        </w:rPr>
        <w:t xml:space="preserve"> leaves and roots were reported for antibacterial activity by micro dilution method. The extracts exhibited antimicrobial activity against Staphylococcus </w:t>
      </w:r>
      <w:proofErr w:type="spellStart"/>
      <w:r w:rsidRPr="00BC3D3D">
        <w:rPr>
          <w:rFonts w:ascii="Times New Roman" w:hAnsi="Times New Roman" w:cs="Times New Roman"/>
          <w:sz w:val="24"/>
          <w:szCs w:val="24"/>
        </w:rPr>
        <w:t>aureus</w:t>
      </w:r>
      <w:proofErr w:type="spellEnd"/>
      <w:r w:rsidRPr="00BC3D3D">
        <w:rPr>
          <w:rFonts w:ascii="Times New Roman" w:hAnsi="Times New Roman" w:cs="Times New Roman"/>
          <w:sz w:val="24"/>
          <w:szCs w:val="24"/>
        </w:rPr>
        <w:t xml:space="preserve">, Proteus vulgaris, Pseudomonas aeruginosa, </w:t>
      </w:r>
      <w:proofErr w:type="spellStart"/>
      <w:r w:rsidRPr="00BC3D3D">
        <w:rPr>
          <w:rFonts w:ascii="Times New Roman" w:hAnsi="Times New Roman" w:cs="Times New Roman"/>
          <w:sz w:val="24"/>
          <w:szCs w:val="24"/>
        </w:rPr>
        <w:t>Vibrio</w:t>
      </w:r>
      <w:proofErr w:type="spellEnd"/>
      <w:r w:rsidRPr="00BC3D3D">
        <w:rPr>
          <w:rFonts w:ascii="Times New Roman" w:hAnsi="Times New Roman" w:cs="Times New Roman"/>
          <w:sz w:val="24"/>
          <w:szCs w:val="24"/>
        </w:rPr>
        <w:t xml:space="preserve"> </w:t>
      </w:r>
      <w:proofErr w:type="spellStart"/>
      <w:r w:rsidRPr="00BC3D3D">
        <w:rPr>
          <w:rFonts w:ascii="Times New Roman" w:hAnsi="Times New Roman" w:cs="Times New Roman"/>
          <w:sz w:val="24"/>
          <w:szCs w:val="24"/>
        </w:rPr>
        <w:t>cholareae</w:t>
      </w:r>
      <w:proofErr w:type="spellEnd"/>
      <w:r w:rsidRPr="00BC3D3D">
        <w:rPr>
          <w:rFonts w:ascii="Times New Roman" w:hAnsi="Times New Roman" w:cs="Times New Roman"/>
          <w:sz w:val="24"/>
          <w:szCs w:val="24"/>
        </w:rPr>
        <w:t xml:space="preserve">, Escherichia coli and two </w:t>
      </w:r>
      <w:proofErr w:type="spellStart"/>
      <w:r w:rsidRPr="00BC3D3D">
        <w:rPr>
          <w:rFonts w:ascii="Times New Roman" w:hAnsi="Times New Roman" w:cs="Times New Roman"/>
          <w:sz w:val="24"/>
          <w:szCs w:val="24"/>
        </w:rPr>
        <w:t>multiresistant</w:t>
      </w:r>
      <w:proofErr w:type="spellEnd"/>
      <w:r w:rsidRPr="00BC3D3D">
        <w:rPr>
          <w:rFonts w:ascii="Times New Roman" w:hAnsi="Times New Roman" w:cs="Times New Roman"/>
          <w:sz w:val="24"/>
          <w:szCs w:val="24"/>
        </w:rPr>
        <w:t xml:space="preserve"> strains E. coli and S. </w:t>
      </w:r>
      <w:proofErr w:type="spellStart"/>
      <w:r w:rsidRPr="00BC3D3D">
        <w:rPr>
          <w:rFonts w:ascii="Times New Roman" w:hAnsi="Times New Roman" w:cs="Times New Roman"/>
          <w:sz w:val="24"/>
          <w:szCs w:val="24"/>
        </w:rPr>
        <w:t>aureus</w:t>
      </w:r>
      <w:proofErr w:type="spellEnd"/>
      <w:r w:rsidRPr="00BC3D3D">
        <w:rPr>
          <w:rFonts w:ascii="Times New Roman" w:hAnsi="Times New Roman" w:cs="Times New Roman"/>
          <w:sz w:val="24"/>
          <w:szCs w:val="24"/>
        </w:rPr>
        <w:t xml:space="preserve"> (16).</w:t>
      </w:r>
      <w:proofErr w:type="spellStart"/>
      <w:r w:rsidRPr="00BC3D3D">
        <w:rPr>
          <w:rFonts w:ascii="Times New Roman" w:hAnsi="Times New Roman" w:cs="Times New Roman"/>
          <w:sz w:val="24"/>
          <w:szCs w:val="24"/>
        </w:rPr>
        <w:t>Methanolic</w:t>
      </w:r>
      <w:proofErr w:type="spellEnd"/>
      <w:r w:rsidRPr="00BC3D3D">
        <w:rPr>
          <w:rFonts w:ascii="Times New Roman" w:hAnsi="Times New Roman" w:cs="Times New Roman"/>
          <w:sz w:val="24"/>
          <w:szCs w:val="24"/>
        </w:rPr>
        <w:t xml:space="preserve"> extracts of different parts of L. </w:t>
      </w:r>
      <w:proofErr w:type="spellStart"/>
      <w:r w:rsidRPr="00BC3D3D">
        <w:rPr>
          <w:rFonts w:ascii="Times New Roman" w:hAnsi="Times New Roman" w:cs="Times New Roman"/>
          <w:sz w:val="24"/>
          <w:szCs w:val="24"/>
        </w:rPr>
        <w:t>camara</w:t>
      </w:r>
      <w:proofErr w:type="spellEnd"/>
      <w:r w:rsidRPr="00BC3D3D">
        <w:rPr>
          <w:rFonts w:ascii="Times New Roman" w:hAnsi="Times New Roman" w:cs="Times New Roman"/>
          <w:sz w:val="24"/>
          <w:szCs w:val="24"/>
        </w:rPr>
        <w:t xml:space="preserve"> were screened for antimicrobial activity against 10 bacteria and 5 fungi by disc diffusion method and both showed highest activity against Gram positive Bacillus cereus and Gram negative Salmonella </w:t>
      </w:r>
      <w:proofErr w:type="spellStart"/>
      <w:r w:rsidRPr="00BC3D3D">
        <w:rPr>
          <w:rFonts w:ascii="Times New Roman" w:hAnsi="Times New Roman" w:cs="Times New Roman"/>
          <w:sz w:val="24"/>
          <w:szCs w:val="24"/>
        </w:rPr>
        <w:t>typhi</w:t>
      </w:r>
      <w:proofErr w:type="spellEnd"/>
      <w:r w:rsidRPr="00BC3D3D">
        <w:rPr>
          <w:rFonts w:ascii="Times New Roman" w:hAnsi="Times New Roman" w:cs="Times New Roman"/>
          <w:sz w:val="24"/>
          <w:szCs w:val="24"/>
        </w:rPr>
        <w:t xml:space="preserve"> (17).The plants that exhibit great activity could be considered as a source of potential antimicrobial compounds. Crude plant extract that were used in traditional folk medicine are still widely used to treat infections for their antimicrobial properties. Therefore it is </w:t>
      </w:r>
      <w:r w:rsidR="00D37CBD">
        <w:rPr>
          <w:rFonts w:ascii="Times New Roman" w:hAnsi="Times New Roman" w:cs="Times New Roman"/>
          <w:sz w:val="24"/>
          <w:szCs w:val="24"/>
        </w:rPr>
        <w:br w:type="page"/>
      </w:r>
    </w:p>
    <w:p w:rsidR="000C25DB" w:rsidRDefault="000C25DB" w:rsidP="00D37CBD">
      <w:pPr>
        <w:autoSpaceDE w:val="0"/>
        <w:autoSpaceDN w:val="0"/>
        <w:adjustRightInd w:val="0"/>
        <w:spacing w:before="120" w:after="120" w:line="360" w:lineRule="auto"/>
        <w:jc w:val="both"/>
      </w:pPr>
    </w:p>
    <w:p w:rsidR="000C25DB" w:rsidRDefault="000C25DB" w:rsidP="000C25DB">
      <w:pPr>
        <w:spacing w:line="360" w:lineRule="auto"/>
        <w:rPr>
          <w:rFonts w:ascii="Times New Roman" w:hAnsi="Times New Roman" w:cs="Times New Roman"/>
          <w:sz w:val="24"/>
          <w:szCs w:val="24"/>
        </w:rPr>
      </w:pPr>
    </w:p>
    <w:p w:rsidR="000C25DB" w:rsidRDefault="000C25DB" w:rsidP="000C25DB">
      <w:pPr>
        <w:pStyle w:val="Heading1"/>
        <w:tabs>
          <w:tab w:val="center" w:pos="4680"/>
          <w:tab w:val="left" w:pos="6699"/>
        </w:tabs>
        <w:spacing w:before="240" w:after="120" w:line="360" w:lineRule="auto"/>
        <w:rPr>
          <w:rFonts w:ascii="Times New Roman" w:hAnsi="Times New Roman" w:cs="Times New Roman"/>
          <w:color w:val="auto"/>
          <w:sz w:val="24"/>
          <w:szCs w:val="24"/>
        </w:rPr>
      </w:pPr>
      <w:r>
        <w:rPr>
          <w:rFonts w:ascii="Times New Roman" w:hAnsi="Times New Roman" w:cs="Times New Roman"/>
          <w:color w:val="auto"/>
          <w:sz w:val="24"/>
          <w:szCs w:val="24"/>
        </w:rPr>
        <w:t>3. METHODOLOGY</w:t>
      </w:r>
    </w:p>
    <w:p w:rsidR="000C25DB" w:rsidRDefault="000C25DB" w:rsidP="000C25DB">
      <w:pPr>
        <w:pStyle w:val="Heading2"/>
        <w:spacing w:before="120" w:after="120" w:line="360" w:lineRule="auto"/>
        <w:rPr>
          <w:rFonts w:ascii="Times New Roman" w:hAnsi="Times New Roman" w:cs="Times New Roman"/>
          <w:color w:val="auto"/>
          <w:sz w:val="24"/>
          <w:szCs w:val="24"/>
        </w:rPr>
      </w:pPr>
      <w:bookmarkStart w:id="0" w:name="_Toc513382061"/>
      <w:r>
        <w:rPr>
          <w:rFonts w:ascii="Times New Roman" w:hAnsi="Times New Roman" w:cs="Times New Roman"/>
          <w:color w:val="auto"/>
          <w:sz w:val="24"/>
          <w:szCs w:val="24"/>
        </w:rPr>
        <w:t>3.1 Description of Study Area</w:t>
      </w:r>
      <w:bookmarkEnd w:id="0"/>
    </w:p>
    <w:p w:rsidR="000C25DB" w:rsidRDefault="000C25DB" w:rsidP="000C25D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was conducted at Hawassa University Biology Department. Hawassa is found 278.31km from Addis Ababa the capital city of Ethiopia, Hawassa University was found in the capital city of southern nation nationality and peoples region of Ethiopia. </w:t>
      </w:r>
      <w:r>
        <w:rPr>
          <w:rFonts w:ascii="Times New Roman" w:hAnsi="Times New Roman" w:cs="Times New Roman"/>
          <w:color w:val="444444"/>
          <w:sz w:val="24"/>
          <w:szCs w:val="24"/>
        </w:rPr>
        <w:t>It is situated at elevation of 1697 meters above sea level.</w:t>
      </w:r>
      <w:r>
        <w:rPr>
          <w:rFonts w:ascii="Times New Roman" w:hAnsi="Times New Roman" w:cs="Times New Roman"/>
          <w:sz w:val="24"/>
          <w:szCs w:val="24"/>
        </w:rPr>
        <w:t xml:space="preserve"> The average temperature of Hawassa city is between 20.8 and 33.5 </w:t>
      </w:r>
      <w:proofErr w:type="spellStart"/>
      <w:r>
        <w:rPr>
          <w:rFonts w:ascii="Times New Roman" w:hAnsi="Times New Roman" w:cs="Times New Roman"/>
          <w:sz w:val="24"/>
          <w:szCs w:val="24"/>
          <w:vertAlign w:val="superscript"/>
        </w:rPr>
        <w:t>o</w:t>
      </w:r>
      <w:r>
        <w:rPr>
          <w:rFonts w:ascii="Times New Roman" w:hAnsi="Times New Roman" w:cs="Times New Roman"/>
          <w:sz w:val="24"/>
          <w:szCs w:val="24"/>
        </w:rPr>
        <w:t>C.</w:t>
      </w:r>
      <w:proofErr w:type="spellEnd"/>
      <w:r>
        <w:rPr>
          <w:rFonts w:ascii="Times New Roman" w:hAnsi="Times New Roman" w:cs="Times New Roman"/>
          <w:sz w:val="24"/>
          <w:szCs w:val="24"/>
        </w:rPr>
        <w:t xml:space="preserve"> The city is found at latitude of 7º03’43.38’’N and longitude 38º28’.46’’E. The compound of Hawassa University has a </w:t>
      </w:r>
      <w:hyperlink r:id="rId5" w:tooltip="Tropical savanna climate" w:history="1">
        <w:r>
          <w:rPr>
            <w:rStyle w:val="Hyperlink"/>
            <w:rFonts w:ascii="Times New Roman" w:hAnsi="Times New Roman" w:cs="Times New Roman"/>
            <w:sz w:val="24"/>
            <w:szCs w:val="24"/>
          </w:rPr>
          <w:t>tropical savanna climate</w:t>
        </w:r>
      </w:hyperlink>
      <w:r>
        <w:rPr>
          <w:rFonts w:ascii="Times New Roman" w:hAnsi="Times New Roman" w:cs="Times New Roman"/>
          <w:sz w:val="24"/>
          <w:szCs w:val="24"/>
        </w:rPr>
        <w:t> though it borders on a </w:t>
      </w:r>
      <w:hyperlink r:id="rId6" w:tooltip="Subtropical highland climate" w:history="1">
        <w:r>
          <w:rPr>
            <w:rStyle w:val="Hyperlink"/>
            <w:rFonts w:ascii="Times New Roman" w:hAnsi="Times New Roman" w:cs="Times New Roman"/>
            <w:sz w:val="24"/>
            <w:szCs w:val="24"/>
          </w:rPr>
          <w:t>subtropical highland climate</w:t>
        </w:r>
      </w:hyperlink>
      <w:r>
        <w:rPr>
          <w:rFonts w:ascii="Times New Roman" w:hAnsi="Times New Roman" w:cs="Times New Roman"/>
          <w:sz w:val="24"/>
          <w:szCs w:val="24"/>
        </w:rPr>
        <w:t xml:space="preserve">. There are two seasons: a lengthy </w:t>
      </w:r>
      <w:hyperlink r:id="rId7" w:tooltip="Wet season" w:history="1">
        <w:r>
          <w:rPr>
            <w:rStyle w:val="Hyperlink"/>
            <w:rFonts w:ascii="Times New Roman" w:hAnsi="Times New Roman" w:cs="Times New Roman"/>
            <w:sz w:val="24"/>
            <w:szCs w:val="24"/>
          </w:rPr>
          <w:t>wet season</w:t>
        </w:r>
      </w:hyperlink>
      <w:r>
        <w:rPr>
          <w:rFonts w:ascii="Times New Roman" w:hAnsi="Times New Roman" w:cs="Times New Roman"/>
          <w:sz w:val="24"/>
          <w:szCs w:val="24"/>
        </w:rPr>
        <w:t xml:space="preserve"> from March to October and a short </w:t>
      </w:r>
      <w:hyperlink r:id="rId8" w:tooltip="Dry season" w:history="1">
        <w:r>
          <w:rPr>
            <w:rStyle w:val="Hyperlink"/>
            <w:rFonts w:ascii="Times New Roman" w:hAnsi="Times New Roman" w:cs="Times New Roman"/>
            <w:sz w:val="24"/>
            <w:szCs w:val="24"/>
          </w:rPr>
          <w:t>dry season</w:t>
        </w:r>
      </w:hyperlink>
      <w:r>
        <w:rPr>
          <w:rFonts w:ascii="Times New Roman" w:hAnsi="Times New Roman" w:cs="Times New Roman"/>
          <w:sz w:val="24"/>
          <w:szCs w:val="24"/>
        </w:rPr>
        <w:t xml:space="preserve"> from November to February. The extra </w:t>
      </w:r>
      <w:proofErr w:type="spellStart"/>
      <w:r>
        <w:rPr>
          <w:rFonts w:ascii="Times New Roman" w:hAnsi="Times New Roman" w:cs="Times New Roman"/>
          <w:sz w:val="24"/>
          <w:szCs w:val="24"/>
        </w:rPr>
        <w:t>cloudness</w:t>
      </w:r>
      <w:proofErr w:type="spellEnd"/>
      <w:r>
        <w:rPr>
          <w:rFonts w:ascii="Times New Roman" w:hAnsi="Times New Roman" w:cs="Times New Roman"/>
          <w:sz w:val="24"/>
          <w:szCs w:val="24"/>
        </w:rPr>
        <w:t xml:space="preserve"> of the wet season is sufficient to make it substantially cooler than the dry season despite a higher sun angle; however, the coolest morning </w:t>
      </w:r>
      <w:proofErr w:type="gramStart"/>
      <w:r>
        <w:rPr>
          <w:rFonts w:ascii="Times New Roman" w:hAnsi="Times New Roman" w:cs="Times New Roman"/>
          <w:sz w:val="24"/>
          <w:szCs w:val="24"/>
        </w:rPr>
        <w:t>temperatures is</w:t>
      </w:r>
      <w:proofErr w:type="gramEnd"/>
      <w:r>
        <w:rPr>
          <w:rFonts w:ascii="Times New Roman" w:hAnsi="Times New Roman" w:cs="Times New Roman"/>
          <w:sz w:val="24"/>
          <w:szCs w:val="24"/>
        </w:rPr>
        <w:t xml:space="preserve"> often closer to freezing, during the dry season. </w:t>
      </w:r>
    </w:p>
    <w:p w:rsidR="000C25DB" w:rsidRDefault="000C25DB" w:rsidP="000C25DB">
      <w:pPr>
        <w:spacing w:line="360" w:lineRule="auto"/>
        <w:jc w:val="both"/>
        <w:rPr>
          <w:rFonts w:ascii="Times New Roman" w:hAnsi="Times New Roman" w:cs="Times New Roman"/>
          <w:b/>
          <w:sz w:val="24"/>
          <w:szCs w:val="24"/>
        </w:rPr>
      </w:pPr>
      <w:r>
        <w:rPr>
          <w:rFonts w:ascii="Times New Roman" w:hAnsi="Times New Roman" w:cs="Times New Roman"/>
          <w:sz w:val="24"/>
          <w:szCs w:val="24"/>
        </w:rPr>
        <w:t>The sample (stem bark and fruit of</w:t>
      </w:r>
      <w:r>
        <w:rPr>
          <w:rFonts w:ascii="Times New Roman" w:hAnsi="Times New Roman" w:cs="Times New Roman"/>
          <w:i/>
          <w:sz w:val="24"/>
          <w:szCs w:val="24"/>
        </w:rPr>
        <w:t xml:space="preserve"> Lantana </w:t>
      </w:r>
      <w:proofErr w:type="spellStart"/>
      <w:r>
        <w:rPr>
          <w:rFonts w:ascii="Times New Roman" w:hAnsi="Times New Roman" w:cs="Times New Roman"/>
          <w:i/>
          <w:sz w:val="24"/>
          <w:szCs w:val="24"/>
        </w:rPr>
        <w:t>camara</w:t>
      </w:r>
      <w:proofErr w:type="spellEnd"/>
      <w:r>
        <w:rPr>
          <w:rFonts w:ascii="Times New Roman" w:hAnsi="Times New Roman" w:cs="Times New Roman"/>
          <w:sz w:val="24"/>
          <w:szCs w:val="24"/>
        </w:rPr>
        <w:t xml:space="preserve"> were collected from Hawassa University around the stadium and the female student dorm at the back of Fm 97.7 Radio station respectively.</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noProof/>
          <w:sz w:val="24"/>
          <w:szCs w:val="24"/>
        </w:rPr>
        <w:drawing>
          <wp:inline distT="0" distB="0" distL="0" distR="0">
            <wp:extent cx="1819910" cy="2587625"/>
            <wp:effectExtent l="19050" t="0" r="8890" b="0"/>
            <wp:docPr id="1" name="Picture 1" descr="IMG_20171018_095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71018_095447"/>
                    <pic:cNvPicPr>
                      <a:picLocks noChangeAspect="1" noChangeArrowheads="1"/>
                    </pic:cNvPicPr>
                  </pic:nvPicPr>
                  <pic:blipFill>
                    <a:blip r:embed="rId9" cstate="print"/>
                    <a:srcRect/>
                    <a:stretch>
                      <a:fillRect/>
                    </a:stretch>
                  </pic:blipFill>
                  <pic:spPr bwMode="auto">
                    <a:xfrm>
                      <a:off x="0" y="0"/>
                      <a:ext cx="1819910" cy="2587625"/>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rPr>
        <w:drawing>
          <wp:inline distT="0" distB="0" distL="0" distR="0">
            <wp:extent cx="2139315" cy="2579370"/>
            <wp:effectExtent l="19050" t="0" r="0" b="0"/>
            <wp:docPr id="2" name="Picture 2" descr="IMG_20171027_09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71027_092345"/>
                    <pic:cNvPicPr>
                      <a:picLocks noChangeAspect="1" noChangeArrowheads="1"/>
                    </pic:cNvPicPr>
                  </pic:nvPicPr>
                  <pic:blipFill>
                    <a:blip r:embed="rId10" cstate="print"/>
                    <a:srcRect/>
                    <a:stretch>
                      <a:fillRect/>
                    </a:stretch>
                  </pic:blipFill>
                  <pic:spPr bwMode="auto">
                    <a:xfrm>
                      <a:off x="0" y="0"/>
                      <a:ext cx="2139315" cy="2579370"/>
                    </a:xfrm>
                    <a:prstGeom prst="rect">
                      <a:avLst/>
                    </a:prstGeom>
                    <a:noFill/>
                    <a:ln w="9525">
                      <a:noFill/>
                      <a:miter lim="800000"/>
                      <a:headEnd/>
                      <a:tailEnd/>
                    </a:ln>
                  </pic:spPr>
                </pic:pic>
              </a:graphicData>
            </a:graphic>
          </wp:inline>
        </w:drawing>
      </w:r>
    </w:p>
    <w:p w:rsidR="000C25DB" w:rsidRDefault="000C25DB" w:rsidP="000C25DB">
      <w:pPr>
        <w:pStyle w:val="p"/>
        <w:spacing w:line="360" w:lineRule="auto"/>
        <w:rPr>
          <w:b w:val="0"/>
          <w:color w:val="auto"/>
        </w:rPr>
      </w:pPr>
      <w:r>
        <w:rPr>
          <w:b w:val="0"/>
          <w:color w:val="auto"/>
        </w:rPr>
        <w:t xml:space="preserve">Figure 1.Collection of mature fruit lantana </w:t>
      </w:r>
      <w:proofErr w:type="spellStart"/>
      <w:r>
        <w:rPr>
          <w:b w:val="0"/>
          <w:color w:val="auto"/>
        </w:rPr>
        <w:t>camara</w:t>
      </w:r>
      <w:proofErr w:type="spellEnd"/>
      <w:r>
        <w:rPr>
          <w:b w:val="0"/>
          <w:color w:val="auto"/>
        </w:rPr>
        <w:t xml:space="preserve"> and stem bark.</w:t>
      </w:r>
    </w:p>
    <w:p w:rsidR="000C25DB" w:rsidRDefault="000C25DB" w:rsidP="000C25DB">
      <w:pPr>
        <w:pStyle w:val="p"/>
        <w:spacing w:line="360" w:lineRule="auto"/>
        <w:rPr>
          <w:b w:val="0"/>
          <w:color w:val="auto"/>
        </w:rPr>
      </w:pPr>
      <w:r>
        <w:rPr>
          <w:b w:val="0"/>
          <w:noProof/>
          <w:color w:val="auto"/>
        </w:rPr>
        <w:lastRenderedPageBreak/>
        <w:drawing>
          <wp:inline distT="0" distB="0" distL="0" distR="0">
            <wp:extent cx="1958340" cy="2182495"/>
            <wp:effectExtent l="19050" t="0" r="3810" b="0"/>
            <wp:docPr id="3" name="Picture 3" descr="IMG_20171018_10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71018_104006"/>
                    <pic:cNvPicPr>
                      <a:picLocks noChangeAspect="1" noChangeArrowheads="1"/>
                    </pic:cNvPicPr>
                  </pic:nvPicPr>
                  <pic:blipFill>
                    <a:blip r:embed="rId11"/>
                    <a:srcRect/>
                    <a:stretch>
                      <a:fillRect/>
                    </a:stretch>
                  </pic:blipFill>
                  <pic:spPr bwMode="auto">
                    <a:xfrm>
                      <a:off x="0" y="0"/>
                      <a:ext cx="1958340" cy="2182495"/>
                    </a:xfrm>
                    <a:prstGeom prst="rect">
                      <a:avLst/>
                    </a:prstGeom>
                    <a:noFill/>
                    <a:ln w="9525">
                      <a:noFill/>
                      <a:miter lim="800000"/>
                      <a:headEnd/>
                      <a:tailEnd/>
                    </a:ln>
                  </pic:spPr>
                </pic:pic>
              </a:graphicData>
            </a:graphic>
          </wp:inline>
        </w:drawing>
      </w:r>
      <w:r>
        <w:rPr>
          <w:b w:val="0"/>
          <w:noProof/>
          <w:color w:val="auto"/>
        </w:rPr>
        <w:drawing>
          <wp:inline distT="0" distB="0" distL="0" distR="0">
            <wp:extent cx="1578610" cy="2182495"/>
            <wp:effectExtent l="19050" t="0" r="2540" b="0"/>
            <wp:docPr id="4" name="Picture 4" descr="IMG_20171028_075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71028_075214"/>
                    <pic:cNvPicPr>
                      <a:picLocks noChangeAspect="1" noChangeArrowheads="1"/>
                    </pic:cNvPicPr>
                  </pic:nvPicPr>
                  <pic:blipFill>
                    <a:blip r:embed="rId12"/>
                    <a:srcRect/>
                    <a:stretch>
                      <a:fillRect/>
                    </a:stretch>
                  </pic:blipFill>
                  <pic:spPr bwMode="auto">
                    <a:xfrm>
                      <a:off x="0" y="0"/>
                      <a:ext cx="1578610" cy="2182495"/>
                    </a:xfrm>
                    <a:prstGeom prst="rect">
                      <a:avLst/>
                    </a:prstGeom>
                    <a:noFill/>
                    <a:ln w="9525">
                      <a:noFill/>
                      <a:miter lim="800000"/>
                      <a:headEnd/>
                      <a:tailEnd/>
                    </a:ln>
                  </pic:spPr>
                </pic:pic>
              </a:graphicData>
            </a:graphic>
          </wp:inline>
        </w:drawing>
      </w:r>
      <w:r>
        <w:rPr>
          <w:b w:val="0"/>
          <w:noProof/>
          <w:color w:val="auto"/>
        </w:rPr>
        <w:drawing>
          <wp:inline distT="0" distB="0" distL="0" distR="0">
            <wp:extent cx="1716405" cy="2182495"/>
            <wp:effectExtent l="19050" t="0" r="0" b="0"/>
            <wp:docPr id="5" name="Picture 5" descr="IMG_20171031_16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0171031_161137"/>
                    <pic:cNvPicPr>
                      <a:picLocks noChangeAspect="1" noChangeArrowheads="1"/>
                    </pic:cNvPicPr>
                  </pic:nvPicPr>
                  <pic:blipFill>
                    <a:blip r:embed="rId13" cstate="print"/>
                    <a:srcRect/>
                    <a:stretch>
                      <a:fillRect/>
                    </a:stretch>
                  </pic:blipFill>
                  <pic:spPr bwMode="auto">
                    <a:xfrm>
                      <a:off x="0" y="0"/>
                      <a:ext cx="1716405" cy="2182495"/>
                    </a:xfrm>
                    <a:prstGeom prst="rect">
                      <a:avLst/>
                    </a:prstGeom>
                    <a:noFill/>
                    <a:ln w="9525">
                      <a:noFill/>
                      <a:miter lim="800000"/>
                      <a:headEnd/>
                      <a:tailEnd/>
                    </a:ln>
                  </pic:spPr>
                </pic:pic>
              </a:graphicData>
            </a:graphic>
          </wp:inline>
        </w:drawing>
      </w:r>
    </w:p>
    <w:p w:rsidR="000C25DB" w:rsidRDefault="000C25DB" w:rsidP="000C25DB">
      <w:pPr>
        <w:pStyle w:val="p"/>
        <w:spacing w:line="360" w:lineRule="auto"/>
        <w:rPr>
          <w:b w:val="0"/>
          <w:color w:val="auto"/>
        </w:rPr>
      </w:pPr>
      <w:r>
        <w:rPr>
          <w:b w:val="0"/>
          <w:color w:val="auto"/>
        </w:rPr>
        <w:t xml:space="preserve"> Figure 2.Mature of fruit </w:t>
      </w:r>
      <w:r>
        <w:rPr>
          <w:b w:val="0"/>
          <w:i/>
          <w:color w:val="auto"/>
        </w:rPr>
        <w:t xml:space="preserve">Lantana </w:t>
      </w:r>
      <w:proofErr w:type="spellStart"/>
      <w:r>
        <w:rPr>
          <w:b w:val="0"/>
          <w:i/>
          <w:color w:val="auto"/>
        </w:rPr>
        <w:t>camara</w:t>
      </w:r>
      <w:proofErr w:type="spellEnd"/>
      <w:r>
        <w:rPr>
          <w:b w:val="0"/>
          <w:color w:val="auto"/>
        </w:rPr>
        <w:t xml:space="preserve"> after dried </w:t>
      </w:r>
      <w:proofErr w:type="spellStart"/>
      <w:r>
        <w:rPr>
          <w:b w:val="0"/>
          <w:color w:val="auto"/>
        </w:rPr>
        <w:t>atroom</w:t>
      </w:r>
      <w:proofErr w:type="spellEnd"/>
      <w:r>
        <w:rPr>
          <w:b w:val="0"/>
          <w:color w:val="auto"/>
        </w:rPr>
        <w:t xml:space="preserve"> temperature</w:t>
      </w:r>
    </w:p>
    <w:p w:rsidR="000C25DB" w:rsidRDefault="000C25DB" w:rsidP="000C25DB">
      <w:pPr>
        <w:pStyle w:val="p"/>
        <w:spacing w:line="360" w:lineRule="auto"/>
        <w:rPr>
          <w:b w:val="0"/>
          <w:color w:val="auto"/>
        </w:rPr>
      </w:pPr>
      <w:r>
        <w:rPr>
          <w:rStyle w:val="Heading3Char"/>
          <w:color w:val="auto"/>
        </w:rPr>
        <w:t>SAMPLE PREPARATION</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Plant material fruit and stem bark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were collected in October 2017 from the Hawassa University around the female student dorm. The plant was indentified and certified by the botanical science teacher. Plant materials Fresh mature fruits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Preparation of extracts Fresh fruit mature and stem bark of the plants were air dried at room temperature before grinding them to powder form with the help of mechanical grinder. 100 g of the air dried powder of each of fruit, mature and stem bark powder were filled in the thimble and extracted successively with 400 ml of ethanol solvent using a shaker extractor for 72 hours.</w:t>
      </w:r>
    </w:p>
    <w:p w:rsidR="000C25DB" w:rsidRDefault="000C25DB" w:rsidP="000C25DB">
      <w:pPr>
        <w:spacing w:line="360" w:lineRule="auto"/>
        <w:jc w:val="both"/>
        <w:rPr>
          <w:rFonts w:ascii="Times New Roman" w:eastAsiaTheme="minorHAnsi" w:hAnsi="Times New Roman" w:cs="Times New Roman"/>
          <w:b/>
          <w:sz w:val="24"/>
          <w:szCs w:val="24"/>
        </w:rPr>
      </w:pPr>
      <w:r>
        <w:rPr>
          <w:rFonts w:ascii="Times New Roman" w:eastAsiaTheme="minorHAnsi" w:hAnsi="Times New Roman" w:cs="Times New Roman"/>
          <w:sz w:val="24"/>
          <w:szCs w:val="24"/>
        </w:rPr>
        <w:t xml:space="preserve"> Measuring of </w:t>
      </w:r>
      <w:r>
        <w:rPr>
          <w:rFonts w:ascii="Times New Roman" w:eastAsiaTheme="minorHAnsi" w:hAnsi="Times New Roman" w:cs="Times New Roman"/>
          <w:i/>
          <w:sz w:val="24"/>
          <w:szCs w:val="24"/>
        </w:rPr>
        <w:t xml:space="preserve">Lantana </w:t>
      </w:r>
      <w:proofErr w:type="spellStart"/>
      <w:r>
        <w:rPr>
          <w:rFonts w:ascii="Times New Roman" w:eastAsiaTheme="minorHAnsi" w:hAnsi="Times New Roman" w:cs="Times New Roman"/>
          <w:i/>
          <w:sz w:val="24"/>
          <w:szCs w:val="24"/>
        </w:rPr>
        <w:t>camara</w:t>
      </w:r>
      <w:proofErr w:type="spellEnd"/>
      <w:r>
        <w:rPr>
          <w:rFonts w:ascii="Times New Roman" w:eastAsiaTheme="minorHAnsi" w:hAnsi="Times New Roman" w:cs="Times New Roman"/>
          <w:sz w:val="24"/>
          <w:szCs w:val="24"/>
        </w:rPr>
        <w:t xml:space="preserve"> fruit and stem bark and dissolving of </w:t>
      </w:r>
      <w:r>
        <w:rPr>
          <w:rFonts w:ascii="Times New Roman" w:eastAsiaTheme="minorHAnsi" w:hAnsi="Times New Roman" w:cs="Times New Roman"/>
          <w:i/>
          <w:sz w:val="24"/>
          <w:szCs w:val="24"/>
        </w:rPr>
        <w:t xml:space="preserve">Lantana </w:t>
      </w:r>
      <w:proofErr w:type="spellStart"/>
      <w:r>
        <w:rPr>
          <w:rFonts w:ascii="Times New Roman" w:eastAsiaTheme="minorHAnsi" w:hAnsi="Times New Roman" w:cs="Times New Roman"/>
          <w:i/>
          <w:sz w:val="24"/>
          <w:szCs w:val="24"/>
        </w:rPr>
        <w:t>camara</w:t>
      </w:r>
      <w:proofErr w:type="spellEnd"/>
      <w:r>
        <w:rPr>
          <w:rFonts w:ascii="Times New Roman" w:eastAsiaTheme="minorHAnsi" w:hAnsi="Times New Roman" w:cs="Times New Roman"/>
          <w:sz w:val="24"/>
          <w:szCs w:val="24"/>
        </w:rPr>
        <w:t xml:space="preserve"> fruit and stem bark powder by Ethanol.</w:t>
      </w:r>
    </w:p>
    <w:p w:rsidR="000C25DB" w:rsidRDefault="000C25DB" w:rsidP="000C25DB">
      <w:pPr>
        <w:spacing w:line="360" w:lineRule="auto"/>
        <w:jc w:val="both"/>
        <w:rPr>
          <w:rFonts w:ascii="Times New Roman" w:eastAsiaTheme="minorHAnsi" w:hAnsi="Times New Roman" w:cs="Times New Roman"/>
          <w:b/>
          <w:sz w:val="24"/>
          <w:szCs w:val="24"/>
        </w:rPr>
      </w:pPr>
      <w:r>
        <w:rPr>
          <w:rFonts w:ascii="Times New Roman" w:hAnsi="Times New Roman" w:cs="Times New Roman"/>
          <w:sz w:val="24"/>
          <w:szCs w:val="24"/>
        </w:rPr>
        <w:t xml:space="preserve"> Each extract was first filtered using </w:t>
      </w:r>
      <w:proofErr w:type="spellStart"/>
      <w:r>
        <w:rPr>
          <w:rFonts w:ascii="Times New Roman" w:hAnsi="Times New Roman" w:cs="Times New Roman"/>
          <w:sz w:val="24"/>
          <w:szCs w:val="24"/>
        </w:rPr>
        <w:t>Whatman</w:t>
      </w:r>
      <w:proofErr w:type="spellEnd"/>
      <w:r>
        <w:rPr>
          <w:rFonts w:ascii="Times New Roman" w:hAnsi="Times New Roman" w:cs="Times New Roman"/>
          <w:sz w:val="24"/>
          <w:szCs w:val="24"/>
        </w:rPr>
        <w:t xml:space="preserve"> No. 1 filter paper.</w:t>
      </w:r>
      <w:r>
        <w:rPr>
          <w:rFonts w:ascii="Times New Roman" w:eastAsiaTheme="minorHAnsi" w:hAnsi="Times New Roman" w:cs="Times New Roman"/>
          <w:sz w:val="24"/>
          <w:szCs w:val="24"/>
        </w:rPr>
        <w:tab/>
        <w:t xml:space="preserve">Shaking of </w:t>
      </w:r>
      <w:r>
        <w:rPr>
          <w:rFonts w:ascii="Times New Roman" w:eastAsiaTheme="minorHAnsi" w:hAnsi="Times New Roman" w:cs="Times New Roman"/>
          <w:i/>
          <w:sz w:val="24"/>
          <w:szCs w:val="24"/>
        </w:rPr>
        <w:t xml:space="preserve">Lantana </w:t>
      </w:r>
      <w:proofErr w:type="spellStart"/>
      <w:r>
        <w:rPr>
          <w:rFonts w:ascii="Times New Roman" w:eastAsiaTheme="minorHAnsi" w:hAnsi="Times New Roman" w:cs="Times New Roman"/>
          <w:i/>
          <w:sz w:val="24"/>
          <w:szCs w:val="24"/>
        </w:rPr>
        <w:t>camara</w:t>
      </w:r>
      <w:proofErr w:type="spellEnd"/>
      <w:r>
        <w:rPr>
          <w:rFonts w:ascii="Times New Roman" w:eastAsiaTheme="minorHAnsi" w:hAnsi="Times New Roman" w:cs="Times New Roman"/>
          <w:sz w:val="24"/>
          <w:szCs w:val="24"/>
        </w:rPr>
        <w:t xml:space="preserve"> fruit and stem </w:t>
      </w:r>
      <w:proofErr w:type="spellStart"/>
      <w:r>
        <w:rPr>
          <w:rFonts w:ascii="Times New Roman" w:eastAsiaTheme="minorHAnsi" w:hAnsi="Times New Roman" w:cs="Times New Roman"/>
          <w:sz w:val="24"/>
          <w:szCs w:val="24"/>
        </w:rPr>
        <w:t>bark.B</w:t>
      </w:r>
      <w:proofErr w:type="spellEnd"/>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Filtrationof</w:t>
      </w:r>
      <w:r>
        <w:rPr>
          <w:rFonts w:ascii="Times New Roman" w:eastAsiaTheme="minorHAnsi" w:hAnsi="Times New Roman" w:cs="Times New Roman"/>
          <w:i/>
          <w:sz w:val="24"/>
          <w:szCs w:val="24"/>
        </w:rPr>
        <w:t>Lantana</w:t>
      </w:r>
      <w:proofErr w:type="spellEnd"/>
      <w:r>
        <w:rPr>
          <w:rFonts w:ascii="Times New Roman" w:eastAsiaTheme="minorHAnsi" w:hAnsi="Times New Roman" w:cs="Times New Roman"/>
          <w:i/>
          <w:sz w:val="24"/>
          <w:szCs w:val="24"/>
        </w:rPr>
        <w:t xml:space="preserve"> </w:t>
      </w:r>
      <w:proofErr w:type="spellStart"/>
      <w:r>
        <w:rPr>
          <w:rFonts w:ascii="Times New Roman" w:eastAsiaTheme="minorHAnsi" w:hAnsi="Times New Roman" w:cs="Times New Roman"/>
          <w:i/>
          <w:sz w:val="24"/>
          <w:szCs w:val="24"/>
        </w:rPr>
        <w:t>camara</w:t>
      </w:r>
      <w:proofErr w:type="spellEnd"/>
      <w:r>
        <w:rPr>
          <w:rFonts w:ascii="Times New Roman" w:eastAsiaTheme="minorHAnsi" w:hAnsi="Times New Roman" w:cs="Times New Roman"/>
          <w:sz w:val="24"/>
          <w:szCs w:val="24"/>
        </w:rPr>
        <w:t xml:space="preserve"> fruit and stem bark.</w:t>
      </w:r>
    </w:p>
    <w:p w:rsidR="000C25DB" w:rsidRDefault="000C25DB" w:rsidP="00BC3D3D">
      <w:pPr>
        <w:tabs>
          <w:tab w:val="left" w:pos="8520"/>
        </w:tabs>
        <w:spacing w:line="360" w:lineRule="auto"/>
        <w:jc w:val="both"/>
        <w:rPr>
          <w:rFonts w:ascii="Times New Roman" w:eastAsiaTheme="minorHAnsi" w:hAnsi="Times New Roman" w:cs="Times New Roman"/>
          <w:b/>
          <w:sz w:val="24"/>
          <w:szCs w:val="24"/>
        </w:rPr>
      </w:pPr>
      <w:r>
        <w:rPr>
          <w:rFonts w:ascii="Times New Roman" w:eastAsiaTheme="minorHAnsi" w:hAnsi="Times New Roman" w:cs="Times New Roman"/>
          <w:sz w:val="24"/>
          <w:szCs w:val="24"/>
        </w:rPr>
        <w:t>Shows during the removal of organic solvent (Ethanol) from the extraction by rotary evaporator.</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 filtrate was evaporated under reduced pressure in vacuum evaporator. The dried crude extracts were sterilized overnight by UV radiation and stored at room temperature in amber color glass vials until used for antibacterial testing (39; 40; 41). </w:t>
      </w:r>
    </w:p>
    <w:p w:rsidR="000C25DB" w:rsidRDefault="000C25DB" w:rsidP="000C25DB">
      <w:pPr>
        <w:spacing w:line="360" w:lineRule="auto"/>
        <w:jc w:val="both"/>
        <w:rPr>
          <w:rFonts w:ascii="Times New Roman" w:eastAsiaTheme="minorHAnsi" w:hAnsi="Times New Roman" w:cs="Times New Roman"/>
          <w:b/>
          <w:sz w:val="24"/>
          <w:szCs w:val="24"/>
        </w:rPr>
      </w:pPr>
      <w:r>
        <w:rPr>
          <w:rFonts w:ascii="Times New Roman" w:eastAsiaTheme="minorHAnsi" w:hAnsi="Times New Roman" w:cs="Times New Roman"/>
          <w:sz w:val="24"/>
          <w:szCs w:val="24"/>
        </w:rPr>
        <w:t>.</w:t>
      </w:r>
    </w:p>
    <w:p w:rsidR="000C25DB" w:rsidRDefault="000C25DB" w:rsidP="000C25DB">
      <w:pPr>
        <w:spacing w:line="360" w:lineRule="auto"/>
        <w:jc w:val="both"/>
        <w:rPr>
          <w:rFonts w:ascii="Times New Roman" w:eastAsiaTheme="minorHAnsi" w:hAnsi="Times New Roman" w:cs="Times New Roman"/>
          <w:b/>
          <w:sz w:val="24"/>
          <w:szCs w:val="24"/>
        </w:rPr>
      </w:pPr>
    </w:p>
    <w:p w:rsidR="000C25DB" w:rsidRDefault="000C25DB" w:rsidP="000C25DB">
      <w:pPr>
        <w:shd w:val="clear" w:color="auto" w:fill="FFFFFF"/>
        <w:spacing w:line="360" w:lineRule="auto"/>
        <w:rPr>
          <w:rFonts w:ascii="Times New Roman" w:eastAsia="Times New Roman" w:hAnsi="Times New Roman" w:cs="Times New Roman"/>
          <w:color w:val="222222"/>
          <w:sz w:val="24"/>
          <w:szCs w:val="24"/>
        </w:rPr>
      </w:pPr>
      <w:r>
        <w:rPr>
          <w:rFonts w:ascii="Times New Roman" w:hAnsi="Times New Roman" w:cs="Times New Roman"/>
          <w:sz w:val="24"/>
          <w:szCs w:val="24"/>
        </w:rPr>
        <w:lastRenderedPageBreak/>
        <w:t xml:space="preserve">Preparation of the concentrations </w:t>
      </w:r>
      <w:proofErr w:type="gramStart"/>
      <w:r>
        <w:rPr>
          <w:rFonts w:ascii="Times New Roman" w:hAnsi="Times New Roman" w:cs="Times New Roman"/>
          <w:sz w:val="24"/>
          <w:szCs w:val="24"/>
        </w:rPr>
        <w:t>One</w:t>
      </w:r>
      <w:proofErr w:type="gramEnd"/>
      <w:r>
        <w:rPr>
          <w:rFonts w:ascii="Times New Roman" w:hAnsi="Times New Roman" w:cs="Times New Roman"/>
          <w:sz w:val="24"/>
          <w:szCs w:val="24"/>
        </w:rPr>
        <w:t xml:space="preserve"> gram of solvent residue was dissolved and used in the study f</w:t>
      </w:r>
      <w:r w:rsidR="00867A6E">
        <w:rPr>
          <w:rFonts w:ascii="Times New Roman" w:hAnsi="Times New Roman" w:cs="Times New Roman"/>
          <w:sz w:val="24"/>
          <w:szCs w:val="24"/>
        </w:rPr>
        <w:t>or the antibacterial activity (20; 21; 2</w:t>
      </w:r>
      <w:r>
        <w:rPr>
          <w:rFonts w:ascii="Times New Roman" w:hAnsi="Times New Roman" w:cs="Times New Roman"/>
          <w:sz w:val="24"/>
          <w:szCs w:val="24"/>
        </w:rPr>
        <w:t>2). The concentrations of 10%, 11.7%,</w:t>
      </w:r>
      <w:proofErr w:type="gramStart"/>
      <w:r>
        <w:rPr>
          <w:rFonts w:ascii="Times New Roman" w:hAnsi="Times New Roman" w:cs="Times New Roman"/>
          <w:sz w:val="24"/>
          <w:szCs w:val="24"/>
        </w:rPr>
        <w:t>,30</w:t>
      </w:r>
      <w:proofErr w:type="gramEnd"/>
      <w:r>
        <w:rPr>
          <w:rFonts w:ascii="Times New Roman" w:hAnsi="Times New Roman" w:cs="Times New Roman"/>
          <w:sz w:val="24"/>
          <w:szCs w:val="24"/>
        </w:rPr>
        <w:t xml:space="preserve">% and 43% were used in this study. Test bacterial strains The following bacterial strains were used as test organisms: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Bacillus subtilis, E. coli, Pseudomonas aeruginosa, Klebsiella </w:t>
      </w:r>
      <w:proofErr w:type="gramStart"/>
      <w:r>
        <w:rPr>
          <w:rFonts w:ascii="Times New Roman" w:eastAsia="Times New Roman" w:hAnsi="Times New Roman" w:cs="Times New Roman"/>
          <w:color w:val="222222"/>
          <w:sz w:val="24"/>
          <w:szCs w:val="24"/>
        </w:rPr>
        <w:t>pneumonia</w:t>
      </w:r>
      <w:r>
        <w:rPr>
          <w:rFonts w:ascii="Times New Roman" w:eastAsia="Times New Roman" w:hAnsi="Times New Roman" w:cs="Times New Roman"/>
          <w:color w:val="222222"/>
          <w:sz w:val="24"/>
          <w:szCs w:val="24"/>
          <w:shd w:val="clear" w:color="auto" w:fill="FFFFFF"/>
        </w:rPr>
        <w:t xml:space="preserve">  Shigella</w:t>
      </w:r>
      <w:proofErr w:type="gramEnd"/>
      <w:r>
        <w:rPr>
          <w:rFonts w:ascii="Times New Roman" w:eastAsia="Times New Roman" w:hAnsi="Times New Roman" w:cs="Times New Roman"/>
          <w:color w:val="222222"/>
          <w:sz w:val="24"/>
          <w:szCs w:val="24"/>
          <w:shd w:val="clear" w:color="auto" w:fill="FFFFFF"/>
        </w:rPr>
        <w:t xml:space="preserve"> boydi</w:t>
      </w:r>
      <w:r>
        <w:rPr>
          <w:rFonts w:ascii="Times New Roman" w:eastAsia="Times New Roman" w:hAnsi="Times New Roman" w:cs="Times New Roman"/>
          <w:color w:val="222222"/>
          <w:sz w:val="24"/>
          <w:szCs w:val="24"/>
        </w:rPr>
        <w:t xml:space="preserve"> and</w:t>
      </w:r>
      <w:r>
        <w:rPr>
          <w:rFonts w:ascii="Times New Roman" w:hAnsi="Times New Roman" w:cs="Times New Roman"/>
          <w:sz w:val="24"/>
          <w:szCs w:val="24"/>
        </w:rPr>
        <w:t xml:space="preserve"> Proteus vulgaris</w:t>
      </w:r>
      <w:r>
        <w:rPr>
          <w:rFonts w:ascii="Times New Roman" w:eastAsia="Times New Roman" w:hAnsi="Times New Roman" w:cs="Times New Roman"/>
          <w:color w:val="222222"/>
          <w:sz w:val="24"/>
          <w:szCs w:val="24"/>
        </w:rPr>
        <w:t xml:space="preserve"> </w:t>
      </w:r>
      <w:r>
        <w:rPr>
          <w:rFonts w:ascii="Times New Roman" w:hAnsi="Times New Roman" w:cs="Times New Roman"/>
          <w:sz w:val="24"/>
          <w:szCs w:val="24"/>
        </w:rPr>
        <w:t>All the bacterial strains were obtained from Department of biology in micro Biology Laboratory.</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Screening of extracts for antibacterial activity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antibacterial effects we</w:t>
      </w:r>
      <w:r w:rsidR="00867A6E">
        <w:rPr>
          <w:rFonts w:ascii="Times New Roman" w:hAnsi="Times New Roman" w:cs="Times New Roman"/>
          <w:sz w:val="24"/>
          <w:szCs w:val="24"/>
        </w:rPr>
        <w:t>re tested by diffusion method (2</w:t>
      </w:r>
      <w:r>
        <w:rPr>
          <w:rFonts w:ascii="Times New Roman" w:hAnsi="Times New Roman" w:cs="Times New Roman"/>
          <w:sz w:val="24"/>
          <w:szCs w:val="24"/>
        </w:rPr>
        <w:t xml:space="preserve">3). </w:t>
      </w:r>
      <w:proofErr w:type="gramStart"/>
      <w:r>
        <w:rPr>
          <w:rFonts w:ascii="Times New Roman" w:hAnsi="Times New Roman" w:cs="Times New Roman"/>
          <w:sz w:val="24"/>
          <w:szCs w:val="24"/>
        </w:rPr>
        <w:t>diffusion</w:t>
      </w:r>
      <w:proofErr w:type="gramEnd"/>
      <w:r>
        <w:rPr>
          <w:rFonts w:ascii="Times New Roman" w:hAnsi="Times New Roman" w:cs="Times New Roman"/>
          <w:sz w:val="24"/>
          <w:szCs w:val="24"/>
        </w:rPr>
        <w:t xml:space="preserve"> method was used to determine minimal inhibitory concentration. The bacteria to be tested were inoculated into nutrient agar, and incubated for 3-6 hours at 35oC. Petri dishes containing nutrient Agar were impregnated with these bacterial suspensions by streaking over the surface of the agar media using a sterile cotton swab to ensure uniform inoculation. Different concentrations of extracts (10%, 16.7%, 30%</w:t>
      </w:r>
      <w:proofErr w:type="gramStart"/>
      <w:r>
        <w:rPr>
          <w:rFonts w:ascii="Times New Roman" w:hAnsi="Times New Roman" w:cs="Times New Roman"/>
          <w:sz w:val="24"/>
          <w:szCs w:val="24"/>
        </w:rPr>
        <w:t>,43</w:t>
      </w:r>
      <w:proofErr w:type="gramEnd"/>
      <w:r>
        <w:rPr>
          <w:rFonts w:ascii="Times New Roman" w:hAnsi="Times New Roman" w:cs="Times New Roman"/>
          <w:sz w:val="24"/>
          <w:szCs w:val="24"/>
        </w:rPr>
        <w:t>%) were prepared in with Distilled water  Cork borer of 5 mm diameter were impregnated with different concentrations of each extract. The discs were then aseptically applied to the surface of the agar plates at well spaced intervals. Blank disc impregnated with DMSO was used as negative control and disc of standard antibiotics as positive control. The plates were incubated at 37oC for 24 hours. The zones of inhibition as well as the minimum inhibitory conc</w:t>
      </w:r>
      <w:r w:rsidR="009B752C">
        <w:rPr>
          <w:rFonts w:ascii="Times New Roman" w:hAnsi="Times New Roman" w:cs="Times New Roman"/>
          <w:sz w:val="24"/>
          <w:szCs w:val="24"/>
        </w:rPr>
        <w:t>entration were measured in mm (24; 25, 2</w:t>
      </w:r>
      <w:r>
        <w:rPr>
          <w:rFonts w:ascii="Times New Roman" w:hAnsi="Times New Roman" w:cs="Times New Roman"/>
          <w:sz w:val="24"/>
          <w:szCs w:val="24"/>
        </w:rPr>
        <w:t>1).</w:t>
      </w:r>
      <w:bookmarkStart w:id="1" w:name="_Toc513382064"/>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Preparation of extracts Sample of fresh fruit and stem bark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were prepared using cold extraction method. A total of 400grams of fresh fruit and stem were placed in a flask containing cold ethanol separately and left for 72 hours at an ambient temperature. A rotary vacuum pump extractor were used to remove the ethanol from the extracts (under reduced pressure 80o C).The extract was weighed and stored under refrigeration at &lt; 4o C until further testing Investigation of antibacterial activity Fully characterized, stocked strains of Gram negative bacteria Escherichia coli,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and fully characterized known NDM1 strains of Klebsiella pneumonia were used for the study.</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antibiotics used for the study were fruit and stem bark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cruidoil</w:t>
      </w:r>
      <w:proofErr w:type="spellEnd"/>
      <w:r>
        <w:rPr>
          <w:rFonts w:ascii="Times New Roman" w:hAnsi="Times New Roman" w:cs="Times New Roman"/>
          <w:sz w:val="24"/>
          <w:szCs w:val="24"/>
        </w:rPr>
        <w:t>. Disc diffusion method 6 mm filter paper discs (</w:t>
      </w:r>
      <w:proofErr w:type="spellStart"/>
      <w:r>
        <w:rPr>
          <w:rFonts w:ascii="Times New Roman" w:hAnsi="Times New Roman" w:cs="Times New Roman"/>
          <w:sz w:val="24"/>
          <w:szCs w:val="24"/>
        </w:rPr>
        <w:t>Whatman</w:t>
      </w:r>
      <w:proofErr w:type="spellEnd"/>
      <w:r>
        <w:rPr>
          <w:rFonts w:ascii="Times New Roman" w:hAnsi="Times New Roman" w:cs="Times New Roman"/>
          <w:sz w:val="24"/>
          <w:szCs w:val="24"/>
        </w:rPr>
        <w:t xml:space="preserve">, no. 1) were impregnated with 20 ml of each of the effective concentration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fruit extract 10%,16.7%,30% and 43% where used all the seven </w:t>
      </w:r>
      <w:proofErr w:type="spellStart"/>
      <w:r>
        <w:rPr>
          <w:rFonts w:ascii="Times New Roman" w:hAnsi="Times New Roman" w:cs="Times New Roman"/>
          <w:sz w:val="24"/>
          <w:szCs w:val="24"/>
        </w:rPr>
        <w:t>bacteraia</w:t>
      </w:r>
      <w:proofErr w:type="spellEnd"/>
      <w:r>
        <w:rPr>
          <w:rFonts w:ascii="Times New Roman" w:hAnsi="Times New Roman" w:cs="Times New Roman"/>
          <w:sz w:val="24"/>
          <w:szCs w:val="24"/>
        </w:rPr>
        <w:t>. The diffusion were allowed to remain at room temperature until complete diluents evaporation and kept under refrigeration until ready to be used</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lastRenderedPageBreak/>
        <w:t xml:space="preserve">The bacterial </w:t>
      </w:r>
      <w:proofErr w:type="spellStart"/>
      <w:r>
        <w:rPr>
          <w:rFonts w:ascii="Times New Roman" w:hAnsi="Times New Roman" w:cs="Times New Roman"/>
          <w:sz w:val="24"/>
          <w:szCs w:val="24"/>
        </w:rPr>
        <w:t>inoculum</w:t>
      </w:r>
      <w:proofErr w:type="spellEnd"/>
      <w:r>
        <w:rPr>
          <w:rFonts w:ascii="Times New Roman" w:hAnsi="Times New Roman" w:cs="Times New Roman"/>
          <w:sz w:val="24"/>
          <w:szCs w:val="24"/>
        </w:rPr>
        <w:t xml:space="preserve"> is adjusted to certain concentration, and inoculated on to the entire surface of a nutrient agar plate with a sterile cotton-tipped swab to form an even lawn. The loaded discs were placed onto the surface of the agar. Paper discs impregnated with 20 ml of diluents used to dilute natural products were used as control. Tests were performed in </w:t>
      </w:r>
      <w:proofErr w:type="gramStart"/>
      <w:r>
        <w:rPr>
          <w:rFonts w:ascii="Times New Roman" w:hAnsi="Times New Roman" w:cs="Times New Roman"/>
          <w:sz w:val="24"/>
          <w:szCs w:val="24"/>
        </w:rPr>
        <w:t>duplicate  A</w:t>
      </w:r>
      <w:proofErr w:type="gramEnd"/>
      <w:r>
        <w:rPr>
          <w:rFonts w:ascii="Times New Roman" w:hAnsi="Times New Roman" w:cs="Times New Roman"/>
          <w:sz w:val="24"/>
          <w:szCs w:val="24"/>
        </w:rPr>
        <w:t xml:space="preserve"> Paper disc impregnated with distilled water was placed in all the culture plates separately to rule out any activity. Then the plates were incubated aerobically and the diameter of zone inhibition was measured by a ruler .Based on the diameter of the </w:t>
      </w:r>
      <w:proofErr w:type="spellStart"/>
      <w:r>
        <w:rPr>
          <w:rFonts w:ascii="Times New Roman" w:hAnsi="Times New Roman" w:cs="Times New Roman"/>
          <w:sz w:val="24"/>
          <w:szCs w:val="24"/>
        </w:rPr>
        <w:t>inhibiton</w:t>
      </w:r>
      <w:proofErr w:type="spellEnd"/>
      <w:r>
        <w:rPr>
          <w:rFonts w:ascii="Times New Roman" w:hAnsi="Times New Roman" w:cs="Times New Roman"/>
          <w:sz w:val="24"/>
          <w:szCs w:val="24"/>
        </w:rPr>
        <w:t xml:space="preserve"> zone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results are then assigned in two categories such as susceptible or resistant. The bigger the diameter of the inhibition zone, the more susceptible is the microorganism to the antimicrobial. </w:t>
      </w:r>
      <w:proofErr w:type="gramStart"/>
      <w:r>
        <w:rPr>
          <w:rFonts w:ascii="Times New Roman" w:hAnsi="Times New Roman" w:cs="Times New Roman"/>
          <w:sz w:val="24"/>
          <w:szCs w:val="24"/>
        </w:rPr>
        <w:t>Agar dilution method.</w:t>
      </w:r>
      <w:proofErr w:type="gramEnd"/>
      <w:r>
        <w:rPr>
          <w:rFonts w:ascii="Times New Roman" w:hAnsi="Times New Roman" w:cs="Times New Roman"/>
          <w:sz w:val="24"/>
          <w:szCs w:val="24"/>
        </w:rPr>
        <w:t xml:space="preserve"> Minimum inhibitory concentration (MIC) MIC by Agar dilution Technique It is a quantitative method for determining the minimum inhibitory concentration of the antibacterial agent against a given organism. It is mainly useful in testing isolates from serious bacterial infections or to verify equivocal results (e.g. intermediate susceptibility). The required dilutions of the antibiotics are made as follows: The stock solution was prepared using antibiotic/plant extract to be tested viz., extract 10%, 16.7%, 30% and 43% of distilled water. 0.2ml of above </w:t>
      </w:r>
      <w:proofErr w:type="gramStart"/>
      <w:r>
        <w:rPr>
          <w:rFonts w:ascii="Times New Roman" w:hAnsi="Times New Roman" w:cs="Times New Roman"/>
          <w:sz w:val="24"/>
          <w:szCs w:val="24"/>
        </w:rPr>
        <w:t>solution(</w:t>
      </w:r>
      <w:proofErr w:type="gramEnd"/>
      <w:r>
        <w:rPr>
          <w:rFonts w:ascii="Times New Roman" w:hAnsi="Times New Roman" w:cs="Times New Roman"/>
          <w:sz w:val="24"/>
          <w:szCs w:val="24"/>
        </w:rPr>
        <w:t xml:space="preserve">200 µg/ml).. The minimum inhibitory concentration (MIC) was defined as the lowest extract concentration of fruit and stem bark extract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required to inhibit the bacterial growth by agar dilution test method. Preparation of agar plate with different concentration of the antibiotic/</w:t>
      </w:r>
      <w:proofErr w:type="spellStart"/>
      <w:r>
        <w:rPr>
          <w:rFonts w:ascii="Times New Roman" w:hAnsi="Times New Roman" w:cs="Times New Roman"/>
          <w:sz w:val="24"/>
          <w:szCs w:val="24"/>
        </w:rPr>
        <w:t>extracted.The</w:t>
      </w:r>
      <w:proofErr w:type="spellEnd"/>
      <w:r>
        <w:rPr>
          <w:rFonts w:ascii="Times New Roman" w:hAnsi="Times New Roman" w:cs="Times New Roman"/>
          <w:sz w:val="24"/>
          <w:szCs w:val="24"/>
        </w:rPr>
        <w:t xml:space="preserve"> plate must be dry before performing the </w:t>
      </w:r>
      <w:proofErr w:type="spellStart"/>
      <w:r>
        <w:rPr>
          <w:rFonts w:ascii="Times New Roman" w:hAnsi="Times New Roman" w:cs="Times New Roman"/>
          <w:sz w:val="24"/>
          <w:szCs w:val="24"/>
        </w:rPr>
        <w:t>test.A</w:t>
      </w:r>
      <w:proofErr w:type="spellEnd"/>
      <w:r>
        <w:rPr>
          <w:rFonts w:ascii="Times New Roman" w:hAnsi="Times New Roman" w:cs="Times New Roman"/>
          <w:sz w:val="24"/>
          <w:szCs w:val="24"/>
        </w:rPr>
        <w:t xml:space="preserve"> grid is marked on the bottom of the plates containing </w:t>
      </w:r>
      <w:proofErr w:type="gramStart"/>
      <w:r>
        <w:rPr>
          <w:rFonts w:ascii="Times New Roman" w:hAnsi="Times New Roman" w:cs="Times New Roman"/>
          <w:sz w:val="24"/>
          <w:szCs w:val="24"/>
        </w:rPr>
        <w:t>antibiotics  20</w:t>
      </w:r>
      <w:proofErr w:type="gramEnd"/>
      <w:r>
        <w:rPr>
          <w:rFonts w:ascii="Times New Roman" w:hAnsi="Times New Roman" w:cs="Times New Roman"/>
          <w:sz w:val="24"/>
          <w:szCs w:val="24"/>
        </w:rPr>
        <w:t xml:space="preserve">-25 strains can be test in plate control. The organisms to be tested are inoculated into peptone water and Incubated at 37 ̊C for 3-4 hours. Inoculation is done starting with the plates containing highest dilution of the antibiotic.  A control plate without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is simultaneously inoculated Allow the drops to dry and incubate the plates without inverting at 37 C for 16-18 hours. Antibacterial potentiating effect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fruit and stem bark extract by using diffusion method In order to evaluate the antibiotic potentiating effect </w:t>
      </w:r>
      <w:proofErr w:type="gramStart"/>
      <w:r>
        <w:rPr>
          <w:rFonts w:ascii="Times New Roman" w:hAnsi="Times New Roman" w:cs="Times New Roman"/>
          <w:sz w:val="24"/>
          <w:szCs w:val="24"/>
        </w:rPr>
        <w:t>of  fruit</w:t>
      </w:r>
      <w:proofErr w:type="gramEnd"/>
      <w:r>
        <w:rPr>
          <w:rFonts w:ascii="Times New Roman" w:hAnsi="Times New Roman" w:cs="Times New Roman"/>
          <w:sz w:val="24"/>
          <w:szCs w:val="24"/>
        </w:rPr>
        <w:t xml:space="preserve"> and stem bark extract of the different concentration the MIC of  fully characterized stocked strains of gram negative and gram positive bacteria those bacteria are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Escherichia coli, Pseudomonas aeruginosa, Proteus vulgaris, , Bacillus subtilis, , and.</w:t>
      </w:r>
      <w:r>
        <w:rPr>
          <w:rFonts w:ascii="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 Klebsiella </w:t>
      </w:r>
      <w:proofErr w:type="gramStart"/>
      <w:r>
        <w:rPr>
          <w:rFonts w:ascii="Times New Roman" w:eastAsia="Times New Roman" w:hAnsi="Times New Roman" w:cs="Times New Roman"/>
          <w:color w:val="222222"/>
          <w:sz w:val="24"/>
          <w:szCs w:val="24"/>
        </w:rPr>
        <w:t>pneumonia</w:t>
      </w:r>
      <w:r>
        <w:rPr>
          <w:rFonts w:ascii="Times New Roman" w:eastAsia="Times New Roman" w:hAnsi="Times New Roman" w:cs="Times New Roman"/>
          <w:color w:val="222222"/>
          <w:sz w:val="24"/>
          <w:szCs w:val="24"/>
          <w:shd w:val="clear" w:color="auto" w:fill="FFFFFF"/>
        </w:rPr>
        <w:t xml:space="preserve">  Shigella</w:t>
      </w:r>
      <w:proofErr w:type="gramEnd"/>
      <w:r>
        <w:rPr>
          <w:rFonts w:ascii="Times New Roman" w:eastAsia="Times New Roman" w:hAnsi="Times New Roman" w:cs="Times New Roman"/>
          <w:color w:val="222222"/>
          <w:sz w:val="24"/>
          <w:szCs w:val="24"/>
          <w:shd w:val="clear" w:color="auto" w:fill="FFFFFF"/>
        </w:rPr>
        <w:t xml:space="preserve"> boydi</w:t>
      </w:r>
      <w:r>
        <w:rPr>
          <w:rFonts w:ascii="Times New Roman" w:eastAsia="Times New Roman" w:hAnsi="Times New Roman" w:cs="Times New Roman"/>
          <w:color w:val="222222"/>
          <w:sz w:val="24"/>
          <w:szCs w:val="24"/>
        </w:rPr>
        <w:t>.</w:t>
      </w:r>
    </w:p>
    <w:p w:rsidR="00010768" w:rsidRDefault="00010768" w:rsidP="000C25DB">
      <w:pPr>
        <w:autoSpaceDE w:val="0"/>
        <w:autoSpaceDN w:val="0"/>
        <w:adjustRightInd w:val="0"/>
        <w:spacing w:after="0" w:line="360" w:lineRule="auto"/>
        <w:jc w:val="both"/>
        <w:rPr>
          <w:rFonts w:ascii="Times New Roman" w:hAnsi="Times New Roman" w:cs="Times New Roman"/>
          <w:sz w:val="24"/>
          <w:szCs w:val="24"/>
        </w:rPr>
      </w:pPr>
    </w:p>
    <w:p w:rsidR="00010768" w:rsidRDefault="00010768" w:rsidP="00010768">
      <w:pPr>
        <w:pStyle w:val="Heading2"/>
        <w:spacing w:before="120" w:after="120" w:line="360" w:lineRule="auto"/>
        <w:rPr>
          <w:rFonts w:ascii="Times New Roman" w:eastAsiaTheme="minorHAnsi" w:hAnsi="Times New Roman" w:cs="Times New Roman"/>
          <w:color w:val="auto"/>
          <w:sz w:val="24"/>
          <w:szCs w:val="24"/>
        </w:rPr>
      </w:pPr>
      <w:bookmarkStart w:id="2" w:name="_Toc513382066"/>
      <w:proofErr w:type="gramStart"/>
      <w:r>
        <w:rPr>
          <w:rFonts w:ascii="Times New Roman" w:eastAsiaTheme="minorHAnsi" w:hAnsi="Times New Roman" w:cs="Times New Roman"/>
          <w:color w:val="auto"/>
          <w:sz w:val="24"/>
          <w:szCs w:val="24"/>
        </w:rPr>
        <w:lastRenderedPageBreak/>
        <w:t xml:space="preserve">3.2  </w:t>
      </w:r>
      <w:proofErr w:type="spellStart"/>
      <w:r>
        <w:rPr>
          <w:rFonts w:ascii="Times New Roman" w:eastAsiaTheme="minorHAnsi" w:hAnsi="Times New Roman" w:cs="Times New Roman"/>
          <w:color w:val="auto"/>
          <w:sz w:val="24"/>
          <w:szCs w:val="24"/>
        </w:rPr>
        <w:t>Phytochemical</w:t>
      </w:r>
      <w:proofErr w:type="spellEnd"/>
      <w:proofErr w:type="gramEnd"/>
      <w:r>
        <w:rPr>
          <w:rFonts w:ascii="Times New Roman" w:eastAsiaTheme="minorHAnsi" w:hAnsi="Times New Roman" w:cs="Times New Roman"/>
          <w:color w:val="auto"/>
          <w:sz w:val="24"/>
          <w:szCs w:val="24"/>
        </w:rPr>
        <w:t xml:space="preserve"> analysis of plant extracts</w:t>
      </w:r>
      <w:bookmarkEnd w:id="2"/>
    </w:p>
    <w:p w:rsidR="00010768" w:rsidRDefault="00010768" w:rsidP="00010768">
      <w:pPr>
        <w:spacing w:line="36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The </w:t>
      </w:r>
      <w:proofErr w:type="spellStart"/>
      <w:r>
        <w:rPr>
          <w:rFonts w:ascii="Times New Roman" w:eastAsiaTheme="minorHAnsi" w:hAnsi="Times New Roman" w:cs="Times New Roman"/>
          <w:sz w:val="24"/>
          <w:szCs w:val="24"/>
        </w:rPr>
        <w:t>Phytochemical</w:t>
      </w:r>
      <w:proofErr w:type="spellEnd"/>
      <w:r>
        <w:rPr>
          <w:rFonts w:ascii="Times New Roman" w:eastAsiaTheme="minorHAnsi" w:hAnsi="Times New Roman" w:cs="Times New Roman"/>
          <w:sz w:val="24"/>
          <w:szCs w:val="24"/>
        </w:rPr>
        <w:t xml:space="preserve"> analysis of </w:t>
      </w:r>
      <w:r>
        <w:rPr>
          <w:rFonts w:ascii="Times New Roman" w:eastAsiaTheme="minorHAnsi" w:hAnsi="Times New Roman" w:cs="Times New Roman"/>
          <w:i/>
          <w:sz w:val="24"/>
          <w:szCs w:val="24"/>
        </w:rPr>
        <w:t xml:space="preserve">Lantana </w:t>
      </w:r>
      <w:proofErr w:type="spellStart"/>
      <w:r>
        <w:rPr>
          <w:rFonts w:ascii="Times New Roman" w:eastAsiaTheme="minorHAnsi" w:hAnsi="Times New Roman" w:cs="Times New Roman"/>
          <w:i/>
          <w:sz w:val="24"/>
          <w:szCs w:val="24"/>
        </w:rPr>
        <w:t>camara</w:t>
      </w:r>
      <w:proofErr w:type="spellEnd"/>
      <w:r>
        <w:rPr>
          <w:rFonts w:ascii="Times New Roman" w:eastAsiaTheme="minorHAnsi" w:hAnsi="Times New Roman" w:cs="Times New Roman"/>
          <w:i/>
          <w:sz w:val="24"/>
          <w:szCs w:val="24"/>
        </w:rPr>
        <w:t xml:space="preserve"> </w:t>
      </w:r>
      <w:r>
        <w:rPr>
          <w:rFonts w:ascii="Times New Roman" w:eastAsiaTheme="minorHAnsi" w:hAnsi="Times New Roman" w:cs="Times New Roman"/>
          <w:sz w:val="24"/>
          <w:szCs w:val="24"/>
        </w:rPr>
        <w:t xml:space="preserve">crude extracts were carried out to determine the presence of the following </w:t>
      </w:r>
      <w:proofErr w:type="spellStart"/>
      <w:r>
        <w:rPr>
          <w:rFonts w:ascii="Times New Roman" w:eastAsiaTheme="minorHAnsi" w:hAnsi="Times New Roman" w:cs="Times New Roman"/>
          <w:sz w:val="24"/>
          <w:szCs w:val="24"/>
        </w:rPr>
        <w:t>biomolecules</w:t>
      </w:r>
      <w:proofErr w:type="spellEnd"/>
      <w:r>
        <w:rPr>
          <w:rFonts w:ascii="Times New Roman" w:eastAsiaTheme="minorHAnsi" w:hAnsi="Times New Roman" w:cs="Times New Roman"/>
          <w:sz w:val="24"/>
          <w:szCs w:val="24"/>
        </w:rPr>
        <w:t xml:space="preserve"> using standard procedures. The </w:t>
      </w:r>
      <w:r>
        <w:rPr>
          <w:rFonts w:ascii="Times New Roman" w:eastAsiaTheme="minorHAnsi" w:hAnsi="Times New Roman" w:cs="Times New Roman"/>
          <w:i/>
          <w:sz w:val="24"/>
          <w:szCs w:val="24"/>
        </w:rPr>
        <w:t xml:space="preserve">Lantana </w:t>
      </w:r>
      <w:proofErr w:type="spellStart"/>
      <w:r>
        <w:rPr>
          <w:rFonts w:ascii="Times New Roman" w:eastAsiaTheme="minorHAnsi" w:hAnsi="Times New Roman" w:cs="Times New Roman"/>
          <w:i/>
          <w:sz w:val="24"/>
          <w:szCs w:val="24"/>
        </w:rPr>
        <w:t>camara</w:t>
      </w:r>
      <w:proofErr w:type="spellEnd"/>
      <w:r>
        <w:rPr>
          <w:rFonts w:ascii="Times New Roman" w:eastAsiaTheme="minorHAnsi" w:hAnsi="Times New Roman" w:cs="Times New Roman"/>
          <w:sz w:val="24"/>
          <w:szCs w:val="24"/>
        </w:rPr>
        <w:t xml:space="preserve"> fruit extract was analysis by different reagent and chemical determine the presence and absence of the following test.</w:t>
      </w:r>
      <w:bookmarkStart w:id="3" w:name="_Toc513382067"/>
    </w:p>
    <w:p w:rsidR="00010768" w:rsidRDefault="00010768" w:rsidP="00010768">
      <w:pPr>
        <w:spacing w:line="360" w:lineRule="auto"/>
        <w:jc w:val="both"/>
        <w:rPr>
          <w:rFonts w:ascii="Times New Roman" w:eastAsiaTheme="minorHAnsi" w:hAnsi="Times New Roman" w:cs="Times New Roman"/>
          <w:sz w:val="24"/>
          <w:szCs w:val="24"/>
        </w:rPr>
      </w:pPr>
      <w:r>
        <w:rPr>
          <w:rFonts w:ascii="Times New Roman" w:hAnsi="Times New Roman" w:cs="Times New Roman"/>
          <w:b/>
          <w:sz w:val="24"/>
          <w:szCs w:val="24"/>
        </w:rPr>
        <w:t>3.2.1Test for tannins</w:t>
      </w:r>
      <w:bookmarkEnd w:id="3"/>
    </w:p>
    <w:p w:rsidR="00010768" w:rsidRDefault="00010768" w:rsidP="00010768">
      <w:pPr>
        <w:spacing w:line="360" w:lineRule="auto"/>
        <w:jc w:val="both"/>
        <w:rPr>
          <w:rFonts w:ascii="Times New Roman" w:eastAsiaTheme="minorHAnsi" w:hAnsi="Times New Roman" w:cs="Times New Roman"/>
          <w:b/>
          <w:bCs/>
          <w:sz w:val="24"/>
          <w:szCs w:val="24"/>
        </w:rPr>
      </w:pPr>
      <w:r>
        <w:rPr>
          <w:rFonts w:ascii="Times New Roman" w:eastAsiaTheme="minorHAnsi" w:hAnsi="Times New Roman" w:cs="Times New Roman"/>
          <w:sz w:val="24"/>
          <w:szCs w:val="24"/>
        </w:rPr>
        <w:t>About 0.01g of the crude extract was boiled in 20 ml of water in a boiling tube. Few drops of 0.1 % of FeCl</w:t>
      </w:r>
      <w:r>
        <w:rPr>
          <w:rFonts w:ascii="Times New Roman" w:eastAsiaTheme="minorHAnsi" w:hAnsi="Times New Roman" w:cs="Times New Roman"/>
          <w:sz w:val="24"/>
          <w:szCs w:val="24"/>
          <w:vertAlign w:val="subscript"/>
        </w:rPr>
        <w:t>3</w:t>
      </w:r>
      <w:r>
        <w:rPr>
          <w:rFonts w:ascii="Times New Roman" w:eastAsiaTheme="minorHAnsi" w:hAnsi="Times New Roman" w:cs="Times New Roman"/>
          <w:sz w:val="24"/>
          <w:szCs w:val="24"/>
        </w:rPr>
        <w:t xml:space="preserve"> were added. Formation of brownish green or a blue black coloration indicated the presence of tannins.</w:t>
      </w:r>
    </w:p>
    <w:p w:rsidR="00010768" w:rsidRDefault="009F24A4" w:rsidP="00010768">
      <w:pPr>
        <w:pStyle w:val="Heading3"/>
        <w:spacing w:before="120" w:after="120" w:line="360" w:lineRule="auto"/>
        <w:rPr>
          <w:rFonts w:ascii="Times New Roman" w:hAnsi="Times New Roman" w:cs="Times New Roman"/>
          <w:b w:val="0"/>
          <w:bCs w:val="0"/>
          <w:color w:val="auto"/>
          <w:sz w:val="24"/>
          <w:szCs w:val="24"/>
        </w:rPr>
      </w:pPr>
      <w:bookmarkStart w:id="4" w:name="_Toc513382068"/>
      <w:r>
        <w:rPr>
          <w:rFonts w:ascii="Times New Roman" w:hAnsi="Times New Roman" w:cs="Times New Roman"/>
          <w:b w:val="0"/>
          <w:color w:val="auto"/>
          <w:sz w:val="24"/>
          <w:szCs w:val="24"/>
        </w:rPr>
        <w:t>3.2.2 Test</w:t>
      </w:r>
      <w:r w:rsidR="00010768">
        <w:rPr>
          <w:rFonts w:ascii="Times New Roman" w:hAnsi="Times New Roman" w:cs="Times New Roman"/>
          <w:b w:val="0"/>
          <w:color w:val="auto"/>
          <w:sz w:val="24"/>
          <w:szCs w:val="24"/>
        </w:rPr>
        <w:t xml:space="preserve"> for </w:t>
      </w:r>
      <w:proofErr w:type="spellStart"/>
      <w:r w:rsidR="00010768">
        <w:rPr>
          <w:rFonts w:ascii="Times New Roman" w:hAnsi="Times New Roman" w:cs="Times New Roman"/>
          <w:b w:val="0"/>
          <w:color w:val="auto"/>
          <w:sz w:val="24"/>
          <w:szCs w:val="24"/>
        </w:rPr>
        <w:t>saponins</w:t>
      </w:r>
      <w:bookmarkEnd w:id="4"/>
      <w:proofErr w:type="spellEnd"/>
    </w:p>
    <w:p w:rsidR="00010768" w:rsidRDefault="00010768" w:rsidP="00010768">
      <w:pPr>
        <w:spacing w:line="360" w:lineRule="auto"/>
        <w:jc w:val="both"/>
        <w:rPr>
          <w:rFonts w:ascii="Times New Roman" w:eastAsiaTheme="minorHAnsi" w:hAnsi="Times New Roman" w:cs="Times New Roman"/>
          <w:b/>
          <w:bCs/>
          <w:sz w:val="24"/>
          <w:szCs w:val="24"/>
        </w:rPr>
      </w:pPr>
      <w:r>
        <w:rPr>
          <w:rFonts w:ascii="Times New Roman" w:eastAsiaTheme="minorHAnsi" w:hAnsi="Times New Roman" w:cs="Times New Roman"/>
          <w:sz w:val="24"/>
          <w:szCs w:val="24"/>
        </w:rPr>
        <w:t xml:space="preserve">About 0.01 g of the crude extract was boiled in 20 ml of distilled water in a water bath. Then it was mixed with 5 </w:t>
      </w:r>
      <w:proofErr w:type="spellStart"/>
      <w:r>
        <w:rPr>
          <w:rFonts w:ascii="Times New Roman" w:eastAsiaTheme="minorHAnsi" w:hAnsi="Times New Roman" w:cs="Times New Roman"/>
          <w:sz w:val="24"/>
          <w:szCs w:val="24"/>
        </w:rPr>
        <w:t>mlof</w:t>
      </w:r>
      <w:proofErr w:type="spellEnd"/>
      <w:r>
        <w:rPr>
          <w:rFonts w:ascii="Times New Roman" w:eastAsiaTheme="minorHAnsi" w:hAnsi="Times New Roman" w:cs="Times New Roman"/>
          <w:sz w:val="24"/>
          <w:szCs w:val="24"/>
        </w:rPr>
        <w:t xml:space="preserve"> distilled water and it was shaken well. Stable persistent froth indicated the presence of </w:t>
      </w:r>
      <w:proofErr w:type="spellStart"/>
      <w:r>
        <w:rPr>
          <w:rFonts w:ascii="Times New Roman" w:eastAsiaTheme="minorHAnsi" w:hAnsi="Times New Roman" w:cs="Times New Roman"/>
          <w:sz w:val="24"/>
          <w:szCs w:val="24"/>
        </w:rPr>
        <w:t>saponins</w:t>
      </w:r>
      <w:proofErr w:type="spellEnd"/>
      <w:r>
        <w:rPr>
          <w:rFonts w:ascii="Times New Roman" w:eastAsiaTheme="minorHAnsi" w:hAnsi="Times New Roman" w:cs="Times New Roman"/>
          <w:sz w:val="24"/>
          <w:szCs w:val="24"/>
        </w:rPr>
        <w:t>.</w:t>
      </w:r>
    </w:p>
    <w:p w:rsidR="00010768" w:rsidRDefault="009F24A4" w:rsidP="00010768">
      <w:pPr>
        <w:pStyle w:val="Heading3"/>
        <w:spacing w:before="120" w:after="120" w:line="360" w:lineRule="auto"/>
        <w:rPr>
          <w:rFonts w:ascii="Times New Roman" w:hAnsi="Times New Roman" w:cs="Times New Roman"/>
          <w:b w:val="0"/>
          <w:bCs w:val="0"/>
          <w:color w:val="auto"/>
          <w:sz w:val="24"/>
          <w:szCs w:val="24"/>
        </w:rPr>
      </w:pPr>
      <w:bookmarkStart w:id="5" w:name="_Toc513382069"/>
      <w:r>
        <w:rPr>
          <w:rFonts w:ascii="Times New Roman" w:hAnsi="Times New Roman" w:cs="Times New Roman"/>
          <w:b w:val="0"/>
          <w:color w:val="auto"/>
          <w:sz w:val="24"/>
          <w:szCs w:val="24"/>
        </w:rPr>
        <w:t>3.2.3 Test</w:t>
      </w:r>
      <w:r w:rsidR="00010768">
        <w:rPr>
          <w:rFonts w:ascii="Times New Roman" w:hAnsi="Times New Roman" w:cs="Times New Roman"/>
          <w:b w:val="0"/>
          <w:color w:val="auto"/>
          <w:sz w:val="24"/>
          <w:szCs w:val="24"/>
        </w:rPr>
        <w:t xml:space="preserve"> for </w:t>
      </w:r>
      <w:proofErr w:type="spellStart"/>
      <w:r w:rsidR="00010768">
        <w:rPr>
          <w:rFonts w:ascii="Times New Roman" w:hAnsi="Times New Roman" w:cs="Times New Roman"/>
          <w:b w:val="0"/>
          <w:color w:val="auto"/>
          <w:sz w:val="24"/>
          <w:szCs w:val="24"/>
        </w:rPr>
        <w:t>phlobatanins</w:t>
      </w:r>
      <w:bookmarkEnd w:id="5"/>
      <w:proofErr w:type="spellEnd"/>
    </w:p>
    <w:p w:rsidR="00010768" w:rsidRDefault="00010768" w:rsidP="00010768">
      <w:pPr>
        <w:spacing w:line="360" w:lineRule="auto"/>
        <w:jc w:val="both"/>
        <w:rPr>
          <w:rFonts w:ascii="Times New Roman" w:eastAsiaTheme="minorHAnsi" w:hAnsi="Times New Roman" w:cs="Times New Roman"/>
          <w:b/>
          <w:bCs/>
          <w:sz w:val="24"/>
          <w:szCs w:val="24"/>
        </w:rPr>
      </w:pPr>
      <w:r>
        <w:rPr>
          <w:rFonts w:ascii="Times New Roman" w:eastAsiaTheme="minorHAnsi" w:hAnsi="Times New Roman" w:cs="Times New Roman"/>
          <w:sz w:val="24"/>
          <w:szCs w:val="24"/>
        </w:rPr>
        <w:t xml:space="preserve">About 0.01 g of the crude extract was boiled with 1 % aqueous hydrochloric acid. A deposition of a red precipitate indicated the presence of </w:t>
      </w:r>
      <w:proofErr w:type="spellStart"/>
      <w:r>
        <w:rPr>
          <w:rFonts w:ascii="Times New Roman" w:eastAsiaTheme="minorHAnsi" w:hAnsi="Times New Roman" w:cs="Times New Roman"/>
          <w:sz w:val="24"/>
          <w:szCs w:val="24"/>
        </w:rPr>
        <w:t>phlobatanins</w:t>
      </w:r>
      <w:proofErr w:type="spellEnd"/>
      <w:r>
        <w:rPr>
          <w:rFonts w:ascii="Times New Roman" w:eastAsiaTheme="minorHAnsi" w:hAnsi="Times New Roman" w:cs="Times New Roman"/>
          <w:sz w:val="24"/>
          <w:szCs w:val="24"/>
        </w:rPr>
        <w:t>.</w:t>
      </w:r>
    </w:p>
    <w:p w:rsidR="00010768" w:rsidRDefault="009F24A4" w:rsidP="00010768">
      <w:pPr>
        <w:pStyle w:val="Heading3"/>
        <w:spacing w:before="120" w:after="120" w:line="360" w:lineRule="auto"/>
        <w:rPr>
          <w:rFonts w:ascii="Times New Roman" w:hAnsi="Times New Roman" w:cs="Times New Roman"/>
          <w:b w:val="0"/>
          <w:bCs w:val="0"/>
          <w:color w:val="auto"/>
          <w:sz w:val="24"/>
          <w:szCs w:val="24"/>
        </w:rPr>
      </w:pPr>
      <w:bookmarkStart w:id="6" w:name="_Toc513382070"/>
      <w:r>
        <w:rPr>
          <w:rFonts w:ascii="Times New Roman" w:hAnsi="Times New Roman" w:cs="Times New Roman"/>
          <w:b w:val="0"/>
          <w:color w:val="auto"/>
          <w:sz w:val="24"/>
          <w:szCs w:val="24"/>
        </w:rPr>
        <w:t>3.2.4 Test</w:t>
      </w:r>
      <w:r w:rsidR="00010768">
        <w:rPr>
          <w:rFonts w:ascii="Times New Roman" w:hAnsi="Times New Roman" w:cs="Times New Roman"/>
          <w:b w:val="0"/>
          <w:color w:val="auto"/>
          <w:sz w:val="24"/>
          <w:szCs w:val="24"/>
        </w:rPr>
        <w:t xml:space="preserve"> for </w:t>
      </w:r>
      <w:proofErr w:type="spellStart"/>
      <w:r w:rsidR="00010768">
        <w:rPr>
          <w:rFonts w:ascii="Times New Roman" w:hAnsi="Times New Roman" w:cs="Times New Roman"/>
          <w:b w:val="0"/>
          <w:color w:val="auto"/>
          <w:sz w:val="24"/>
          <w:szCs w:val="24"/>
        </w:rPr>
        <w:t>flavonoids</w:t>
      </w:r>
      <w:bookmarkEnd w:id="6"/>
      <w:proofErr w:type="spellEnd"/>
    </w:p>
    <w:p w:rsidR="00010768" w:rsidRDefault="00010768" w:rsidP="00010768">
      <w:pPr>
        <w:spacing w:line="360" w:lineRule="auto"/>
        <w:jc w:val="both"/>
        <w:rPr>
          <w:rFonts w:ascii="Times New Roman" w:eastAsiaTheme="minorHAnsi" w:hAnsi="Times New Roman" w:cs="Times New Roman"/>
          <w:b/>
          <w:bCs/>
          <w:sz w:val="24"/>
          <w:szCs w:val="24"/>
        </w:rPr>
      </w:pPr>
      <w:r>
        <w:rPr>
          <w:rFonts w:ascii="Times New Roman" w:eastAsiaTheme="minorHAnsi" w:hAnsi="Times New Roman" w:cs="Times New Roman"/>
          <w:sz w:val="24"/>
          <w:szCs w:val="24"/>
        </w:rPr>
        <w:t xml:space="preserve">About 0.01 g of the crude extract was dissolved in 2 ml of ethanol solvent. Con. </w:t>
      </w:r>
      <w:proofErr w:type="spellStart"/>
      <w:r>
        <w:rPr>
          <w:rFonts w:ascii="Times New Roman" w:eastAsiaTheme="minorHAnsi" w:hAnsi="Times New Roman" w:cs="Times New Roman"/>
          <w:sz w:val="24"/>
          <w:szCs w:val="24"/>
        </w:rPr>
        <w:t>HCl</w:t>
      </w:r>
      <w:proofErr w:type="spellEnd"/>
      <w:r>
        <w:rPr>
          <w:rFonts w:ascii="Times New Roman" w:eastAsiaTheme="minorHAnsi" w:hAnsi="Times New Roman" w:cs="Times New Roman"/>
          <w:sz w:val="24"/>
          <w:szCs w:val="24"/>
        </w:rPr>
        <w:t xml:space="preserve"> and Mg turnings were added. Formation of yellow color indicated the presence of </w:t>
      </w:r>
      <w:proofErr w:type="spellStart"/>
      <w:r>
        <w:rPr>
          <w:rFonts w:ascii="Times New Roman" w:eastAsiaTheme="minorHAnsi" w:hAnsi="Times New Roman" w:cs="Times New Roman"/>
          <w:sz w:val="24"/>
          <w:szCs w:val="24"/>
        </w:rPr>
        <w:t>flavonoids</w:t>
      </w:r>
      <w:proofErr w:type="spellEnd"/>
    </w:p>
    <w:p w:rsidR="00010768" w:rsidRDefault="009F24A4" w:rsidP="00010768">
      <w:pPr>
        <w:pStyle w:val="Heading3"/>
        <w:spacing w:before="120" w:after="120" w:line="360" w:lineRule="auto"/>
        <w:rPr>
          <w:rFonts w:ascii="Times New Roman" w:hAnsi="Times New Roman" w:cs="Times New Roman"/>
          <w:b w:val="0"/>
          <w:bCs w:val="0"/>
          <w:color w:val="auto"/>
          <w:sz w:val="24"/>
          <w:szCs w:val="24"/>
        </w:rPr>
      </w:pPr>
      <w:bookmarkStart w:id="7" w:name="_Toc513382071"/>
      <w:r>
        <w:rPr>
          <w:rFonts w:ascii="Times New Roman" w:hAnsi="Times New Roman" w:cs="Times New Roman"/>
          <w:b w:val="0"/>
          <w:color w:val="auto"/>
          <w:sz w:val="24"/>
          <w:szCs w:val="24"/>
        </w:rPr>
        <w:t>3.2.5 Test</w:t>
      </w:r>
      <w:r w:rsidR="00010768">
        <w:rPr>
          <w:rFonts w:ascii="Times New Roman" w:hAnsi="Times New Roman" w:cs="Times New Roman"/>
          <w:b w:val="0"/>
          <w:color w:val="auto"/>
          <w:sz w:val="24"/>
          <w:szCs w:val="24"/>
        </w:rPr>
        <w:t xml:space="preserve"> for steroids</w:t>
      </w:r>
      <w:bookmarkEnd w:id="7"/>
    </w:p>
    <w:p w:rsidR="00010768" w:rsidRDefault="00010768" w:rsidP="00010768">
      <w:pPr>
        <w:spacing w:line="360" w:lineRule="auto"/>
        <w:jc w:val="both"/>
        <w:rPr>
          <w:rFonts w:ascii="Times New Roman" w:eastAsiaTheme="minorHAnsi" w:hAnsi="Times New Roman" w:cs="Times New Roman"/>
          <w:b/>
          <w:bCs/>
          <w:sz w:val="24"/>
          <w:szCs w:val="24"/>
        </w:rPr>
      </w:pPr>
      <w:r>
        <w:rPr>
          <w:rFonts w:ascii="Times New Roman" w:eastAsiaTheme="minorHAnsi" w:hAnsi="Times New Roman" w:cs="Times New Roman"/>
          <w:sz w:val="24"/>
          <w:szCs w:val="24"/>
        </w:rPr>
        <w:t>About 0.01 g of the crude extract was dissolved in 2 ml of ethanol solvent. 2 ml of acetic anhydride and 2 ml of con H</w:t>
      </w:r>
      <w:r>
        <w:rPr>
          <w:rFonts w:ascii="Times New Roman" w:eastAsiaTheme="minorHAnsi" w:hAnsi="Times New Roman" w:cs="Times New Roman"/>
          <w:sz w:val="24"/>
          <w:szCs w:val="24"/>
          <w:vertAlign w:val="subscript"/>
        </w:rPr>
        <w:t>2</w:t>
      </w:r>
      <w:r>
        <w:rPr>
          <w:rFonts w:ascii="Times New Roman" w:eastAsiaTheme="minorHAnsi" w:hAnsi="Times New Roman" w:cs="Times New Roman"/>
          <w:sz w:val="24"/>
          <w:szCs w:val="24"/>
        </w:rPr>
        <w:t>SO</w:t>
      </w:r>
      <w:r>
        <w:rPr>
          <w:rFonts w:ascii="Times New Roman" w:eastAsiaTheme="minorHAnsi" w:hAnsi="Times New Roman" w:cs="Times New Roman"/>
          <w:sz w:val="24"/>
          <w:szCs w:val="24"/>
          <w:vertAlign w:val="subscript"/>
        </w:rPr>
        <w:t>4</w:t>
      </w:r>
      <w:r>
        <w:rPr>
          <w:rFonts w:ascii="Times New Roman" w:eastAsiaTheme="minorHAnsi" w:hAnsi="Times New Roman" w:cs="Times New Roman"/>
          <w:sz w:val="24"/>
          <w:szCs w:val="24"/>
        </w:rPr>
        <w:t xml:space="preserve"> were added. A color change from violet to blue or green indicated the presence of steroid</w:t>
      </w:r>
    </w:p>
    <w:p w:rsidR="00010768" w:rsidRDefault="00010768" w:rsidP="00010768">
      <w:pPr>
        <w:pStyle w:val="Heading3"/>
        <w:spacing w:before="120" w:after="120" w:line="360" w:lineRule="auto"/>
        <w:rPr>
          <w:rFonts w:ascii="Times New Roman" w:hAnsi="Times New Roman" w:cs="Times New Roman"/>
          <w:b w:val="0"/>
          <w:bCs w:val="0"/>
          <w:color w:val="auto"/>
          <w:sz w:val="24"/>
          <w:szCs w:val="24"/>
        </w:rPr>
      </w:pPr>
      <w:bookmarkStart w:id="8" w:name="_Toc513382072"/>
      <w:r>
        <w:rPr>
          <w:rFonts w:ascii="Times New Roman" w:hAnsi="Times New Roman" w:cs="Times New Roman"/>
          <w:b w:val="0"/>
          <w:color w:val="auto"/>
          <w:sz w:val="24"/>
          <w:szCs w:val="24"/>
        </w:rPr>
        <w:lastRenderedPageBreak/>
        <w:t>3.2.6 Test for cardiac glycosides</w:t>
      </w:r>
      <w:bookmarkEnd w:id="8"/>
    </w:p>
    <w:p w:rsidR="00010768" w:rsidRDefault="00010768" w:rsidP="00010768">
      <w:pPr>
        <w:spacing w:line="360" w:lineRule="auto"/>
        <w:jc w:val="both"/>
        <w:rPr>
          <w:rFonts w:ascii="Times New Roman" w:eastAsiaTheme="minorHAnsi" w:hAnsi="Times New Roman" w:cs="Times New Roman"/>
          <w:b/>
          <w:bCs/>
          <w:sz w:val="24"/>
          <w:szCs w:val="24"/>
        </w:rPr>
      </w:pPr>
      <w:r>
        <w:rPr>
          <w:rFonts w:ascii="Times New Roman" w:eastAsiaTheme="minorHAnsi" w:hAnsi="Times New Roman" w:cs="Times New Roman"/>
          <w:sz w:val="24"/>
          <w:szCs w:val="24"/>
        </w:rPr>
        <w:t>0.01g of the crude extract was dissolved in 2 ml of ethanol and then 2 ml of glacial acetic acid containing one drop of ferric chloride solution was added. This was underplayed with 1 ml of con. H</w:t>
      </w:r>
      <w:r>
        <w:rPr>
          <w:rFonts w:ascii="Times New Roman" w:eastAsiaTheme="minorHAnsi" w:hAnsi="Times New Roman" w:cs="Times New Roman"/>
          <w:sz w:val="24"/>
          <w:szCs w:val="24"/>
          <w:vertAlign w:val="subscript"/>
        </w:rPr>
        <w:t>2</w:t>
      </w:r>
      <w:r>
        <w:rPr>
          <w:rFonts w:ascii="Times New Roman" w:eastAsiaTheme="minorHAnsi" w:hAnsi="Times New Roman" w:cs="Times New Roman"/>
          <w:sz w:val="24"/>
          <w:szCs w:val="24"/>
        </w:rPr>
        <w:t>SO</w:t>
      </w:r>
      <w:r>
        <w:rPr>
          <w:rFonts w:ascii="Times New Roman" w:eastAsiaTheme="minorHAnsi" w:hAnsi="Times New Roman" w:cs="Times New Roman"/>
          <w:sz w:val="24"/>
          <w:szCs w:val="24"/>
          <w:vertAlign w:val="subscript"/>
        </w:rPr>
        <w:t>4</w:t>
      </w:r>
      <w:r>
        <w:rPr>
          <w:rFonts w:ascii="Times New Roman" w:eastAsiaTheme="minorHAnsi" w:hAnsi="Times New Roman" w:cs="Times New Roman"/>
          <w:sz w:val="24"/>
          <w:szCs w:val="24"/>
        </w:rPr>
        <w:t>. Appearance of brown ring indicated the presence of the cardiac glycosides.</w:t>
      </w:r>
    </w:p>
    <w:p w:rsidR="00010768" w:rsidRDefault="00010768" w:rsidP="00010768">
      <w:pPr>
        <w:pStyle w:val="Heading3"/>
        <w:spacing w:before="120" w:after="120" w:line="360" w:lineRule="auto"/>
        <w:rPr>
          <w:rFonts w:ascii="Times New Roman" w:hAnsi="Times New Roman" w:cs="Times New Roman"/>
          <w:b w:val="0"/>
          <w:bCs w:val="0"/>
          <w:color w:val="auto"/>
          <w:sz w:val="24"/>
          <w:szCs w:val="24"/>
        </w:rPr>
      </w:pPr>
      <w:r>
        <w:rPr>
          <w:rFonts w:ascii="Times New Roman" w:hAnsi="Times New Roman" w:cs="Times New Roman"/>
          <w:b w:val="0"/>
          <w:color w:val="auto"/>
          <w:sz w:val="24"/>
          <w:szCs w:val="24"/>
        </w:rPr>
        <w:t>3.2.7 Test for alkaloids</w:t>
      </w:r>
    </w:p>
    <w:p w:rsidR="00F25B3B" w:rsidRPr="00010768" w:rsidRDefault="00010768" w:rsidP="00010768">
      <w:pPr>
        <w:spacing w:line="360" w:lineRule="auto"/>
        <w:jc w:val="both"/>
        <w:rPr>
          <w:rStyle w:val="Heading3Char"/>
          <w:rFonts w:ascii="Times New Roman" w:eastAsiaTheme="minorHAnsi" w:hAnsi="Times New Roman" w:cs="Times New Roman"/>
          <w:b w:val="0"/>
          <w:bCs w:val="0"/>
          <w:color w:val="auto"/>
          <w:sz w:val="24"/>
          <w:szCs w:val="24"/>
        </w:rPr>
      </w:pPr>
      <w:r>
        <w:rPr>
          <w:rFonts w:ascii="Times New Roman" w:eastAsiaTheme="minorHAnsi" w:hAnsi="Times New Roman" w:cs="Times New Roman"/>
          <w:sz w:val="24"/>
          <w:szCs w:val="24"/>
        </w:rPr>
        <w:t>About 0.01 g of crude extract was dissolved in ethanol and it was divided into two parts. Few drops of Mayer’s reagent were added to one part. A creamy white precipitate indicated the presence of alkaloids. Few drops of Wagner’s reagent were added to other part. A red-brown color precipitate indicated the presence of alkaloid</w:t>
      </w:r>
    </w:p>
    <w:p w:rsidR="00F25B3B" w:rsidRDefault="00F25B3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D31E4B" w:rsidRDefault="00D31E4B" w:rsidP="000C25DB">
      <w:pPr>
        <w:autoSpaceDE w:val="0"/>
        <w:autoSpaceDN w:val="0"/>
        <w:adjustRightInd w:val="0"/>
        <w:spacing w:after="0" w:line="360" w:lineRule="auto"/>
        <w:jc w:val="both"/>
        <w:rPr>
          <w:rStyle w:val="Heading3Char"/>
          <w:rFonts w:ascii="Times New Roman" w:hAnsi="Times New Roman" w:cs="Times New Roman"/>
          <w:sz w:val="24"/>
          <w:szCs w:val="24"/>
        </w:rPr>
      </w:pPr>
    </w:p>
    <w:p w:rsidR="000C25DB" w:rsidRPr="009F24A4" w:rsidRDefault="009F24A4" w:rsidP="000C25DB">
      <w:pPr>
        <w:autoSpaceDE w:val="0"/>
        <w:autoSpaceDN w:val="0"/>
        <w:adjustRightInd w:val="0"/>
        <w:spacing w:after="0" w:line="360" w:lineRule="auto"/>
        <w:jc w:val="both"/>
        <w:rPr>
          <w:rStyle w:val="Heading3Char"/>
          <w:rFonts w:ascii="Times New Roman" w:eastAsiaTheme="minorEastAsia" w:hAnsi="Times New Roman" w:cs="Times New Roman"/>
          <w:bCs w:val="0"/>
          <w:color w:val="auto"/>
        </w:rPr>
      </w:pPr>
      <w:r w:rsidRPr="009F24A4">
        <w:rPr>
          <w:rStyle w:val="Heading3Char"/>
          <w:rFonts w:ascii="Times New Roman" w:hAnsi="Times New Roman" w:cs="Times New Roman"/>
          <w:color w:val="auto"/>
          <w:sz w:val="24"/>
          <w:szCs w:val="24"/>
        </w:rPr>
        <w:lastRenderedPageBreak/>
        <w:t>3. Experimental</w:t>
      </w:r>
      <w:r w:rsidR="000C25DB" w:rsidRPr="009F24A4">
        <w:rPr>
          <w:rStyle w:val="Heading3Char"/>
          <w:rFonts w:ascii="Times New Roman" w:hAnsi="Times New Roman" w:cs="Times New Roman"/>
          <w:color w:val="auto"/>
          <w:sz w:val="24"/>
          <w:szCs w:val="24"/>
        </w:rPr>
        <w:t xml:space="preserve"> Design</w:t>
      </w:r>
      <w:bookmarkEnd w:id="1"/>
    </w:p>
    <w:p w:rsidR="000C25DB" w:rsidRDefault="000C25DB" w:rsidP="000C25DB">
      <w:pPr>
        <w:spacing w:line="360" w:lineRule="auto"/>
        <w:jc w:val="both"/>
        <w:rPr>
          <w:rFonts w:eastAsiaTheme="minorHAnsi"/>
          <w:b/>
        </w:rPr>
      </w:pPr>
      <w:r>
        <w:rPr>
          <w:rFonts w:ascii="Times New Roman" w:eastAsiaTheme="minorHAnsi" w:hAnsi="Times New Roman" w:cs="Times New Roman"/>
          <w:sz w:val="24"/>
          <w:szCs w:val="24"/>
        </w:rPr>
        <w:t xml:space="preserve">Four treatments with different concentration of lantana </w:t>
      </w:r>
      <w:proofErr w:type="gramStart"/>
      <w:r>
        <w:rPr>
          <w:rFonts w:ascii="Times New Roman" w:eastAsiaTheme="minorHAnsi" w:hAnsi="Times New Roman" w:cs="Times New Roman"/>
          <w:sz w:val="24"/>
          <w:szCs w:val="24"/>
        </w:rPr>
        <w:t>camara  fruit</w:t>
      </w:r>
      <w:proofErr w:type="gramEnd"/>
      <w:r>
        <w:rPr>
          <w:rFonts w:ascii="Times New Roman" w:eastAsiaTheme="minorHAnsi" w:hAnsi="Times New Roman" w:cs="Times New Roman"/>
          <w:sz w:val="24"/>
          <w:szCs w:val="24"/>
        </w:rPr>
        <w:t xml:space="preserve"> and stem bark extract and one control group are used in this experiment. It was conducted in Completely Randomized Design (CRD) with four replications. The four treatments prepared by adding the concentration of 10%, 16.7%, 30% and 43% extract and without any addition considered as control group for comparing the effect, 0.2ml four </w:t>
      </w:r>
      <w:r w:rsidR="008E35D1">
        <w:rPr>
          <w:rFonts w:ascii="Times New Roman" w:eastAsiaTheme="minorHAnsi" w:hAnsi="Times New Roman" w:cs="Times New Roman"/>
          <w:sz w:val="24"/>
          <w:szCs w:val="24"/>
        </w:rPr>
        <w:t>concentrations</w:t>
      </w:r>
      <w:r>
        <w:rPr>
          <w:rFonts w:ascii="Times New Roman" w:eastAsiaTheme="minorHAnsi" w:hAnsi="Times New Roman" w:cs="Times New Roman"/>
          <w:sz w:val="24"/>
          <w:szCs w:val="24"/>
        </w:rPr>
        <w:t xml:space="preserve"> were used for each and allowed for inhibition.</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w:t>
      </w:r>
      <w:r>
        <w:rPr>
          <w:rFonts w:ascii="Times New Roman" w:hAnsi="Times New Roman" w:cs="Times New Roman"/>
          <w:b/>
          <w:sz w:val="24"/>
          <w:szCs w:val="24"/>
        </w:rPr>
        <w:t>Statistical analysis</w:t>
      </w:r>
      <w:r>
        <w:rPr>
          <w:rFonts w:ascii="Times New Roman" w:hAnsi="Times New Roman" w:cs="Times New Roman"/>
          <w:sz w:val="24"/>
          <w:szCs w:val="24"/>
        </w:rPr>
        <w:t xml:space="preserve"> All values are expressed as the mean ± the standard error of the mean (SEM). The data were analyzed by using one way analysis of variance ANOVA, and then the test of the least significant differences between </w:t>
      </w:r>
      <w:r w:rsidR="00867A6E">
        <w:rPr>
          <w:rFonts w:ascii="Times New Roman" w:hAnsi="Times New Roman" w:cs="Times New Roman"/>
          <w:sz w:val="24"/>
          <w:szCs w:val="24"/>
        </w:rPr>
        <w:t>the means of inhibitory zones (2</w:t>
      </w:r>
      <w:r>
        <w:rPr>
          <w:rFonts w:ascii="Times New Roman" w:hAnsi="Times New Roman" w:cs="Times New Roman"/>
          <w:sz w:val="24"/>
          <w:szCs w:val="24"/>
        </w:rPr>
        <w:t>6). The significant level of test was P &lt;0.05.</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F25B3B" w:rsidRDefault="00F25B3B" w:rsidP="000C25DB">
      <w:pPr>
        <w:autoSpaceDE w:val="0"/>
        <w:autoSpaceDN w:val="0"/>
        <w:adjustRightInd w:val="0"/>
        <w:spacing w:after="0" w:line="360" w:lineRule="auto"/>
        <w:jc w:val="both"/>
        <w:rPr>
          <w:rFonts w:ascii="Times New Roman" w:hAnsi="Times New Roman" w:cs="Times New Roman"/>
          <w:sz w:val="24"/>
          <w:szCs w:val="24"/>
        </w:rPr>
      </w:pPr>
    </w:p>
    <w:p w:rsidR="00F25B3B" w:rsidRDefault="00F25B3B" w:rsidP="000C25DB">
      <w:pPr>
        <w:autoSpaceDE w:val="0"/>
        <w:autoSpaceDN w:val="0"/>
        <w:adjustRightInd w:val="0"/>
        <w:spacing w:after="0" w:line="360" w:lineRule="auto"/>
        <w:jc w:val="both"/>
        <w:rPr>
          <w:rFonts w:ascii="Times New Roman" w:hAnsi="Times New Roman" w:cs="Times New Roman"/>
          <w:sz w:val="24"/>
          <w:szCs w:val="24"/>
        </w:rPr>
      </w:pPr>
    </w:p>
    <w:p w:rsidR="00F25B3B" w:rsidRDefault="00F25B3B" w:rsidP="000C25DB">
      <w:pPr>
        <w:autoSpaceDE w:val="0"/>
        <w:autoSpaceDN w:val="0"/>
        <w:adjustRightInd w:val="0"/>
        <w:spacing w:after="0" w:line="360" w:lineRule="auto"/>
        <w:jc w:val="both"/>
        <w:rPr>
          <w:rFonts w:ascii="Times New Roman" w:hAnsi="Times New Roman" w:cs="Times New Roman"/>
          <w:sz w:val="24"/>
          <w:szCs w:val="24"/>
        </w:rPr>
      </w:pPr>
    </w:p>
    <w:p w:rsidR="00F25B3B" w:rsidRDefault="00F25B3B" w:rsidP="000C25DB">
      <w:pPr>
        <w:autoSpaceDE w:val="0"/>
        <w:autoSpaceDN w:val="0"/>
        <w:adjustRightInd w:val="0"/>
        <w:spacing w:after="0" w:line="360" w:lineRule="auto"/>
        <w:jc w:val="both"/>
        <w:rPr>
          <w:rFonts w:ascii="Times New Roman" w:hAnsi="Times New Roman" w:cs="Times New Roman"/>
          <w:sz w:val="24"/>
          <w:szCs w:val="24"/>
        </w:rPr>
      </w:pPr>
    </w:p>
    <w:p w:rsidR="00F25B3B" w:rsidRDefault="00F25B3B" w:rsidP="000C25DB">
      <w:pPr>
        <w:autoSpaceDE w:val="0"/>
        <w:autoSpaceDN w:val="0"/>
        <w:adjustRightInd w:val="0"/>
        <w:spacing w:after="0" w:line="360" w:lineRule="auto"/>
        <w:jc w:val="both"/>
        <w:rPr>
          <w:rFonts w:ascii="Times New Roman" w:hAnsi="Times New Roman" w:cs="Times New Roman"/>
          <w:sz w:val="24"/>
          <w:szCs w:val="24"/>
        </w:rPr>
      </w:pPr>
    </w:p>
    <w:p w:rsidR="00F25B3B" w:rsidRDefault="00F25B3B" w:rsidP="000C25DB">
      <w:pPr>
        <w:autoSpaceDE w:val="0"/>
        <w:autoSpaceDN w:val="0"/>
        <w:adjustRightInd w:val="0"/>
        <w:spacing w:after="0" w:line="360" w:lineRule="auto"/>
        <w:jc w:val="both"/>
        <w:rPr>
          <w:rFonts w:ascii="Times New Roman" w:hAnsi="Times New Roman" w:cs="Times New Roman"/>
          <w:sz w:val="24"/>
          <w:szCs w:val="24"/>
        </w:rPr>
      </w:pPr>
    </w:p>
    <w:p w:rsidR="00D37CBD" w:rsidRDefault="00D37CBD">
      <w:pPr>
        <w:rPr>
          <w:rFonts w:ascii="Times New Roman" w:hAnsi="Times New Roman" w:cs="Times New Roman"/>
          <w:sz w:val="24"/>
          <w:szCs w:val="24"/>
        </w:rPr>
      </w:pPr>
    </w:p>
    <w:p w:rsidR="00F25B3B" w:rsidRDefault="00F25B3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AB3D73" w:rsidP="000C25DB">
      <w:pPr>
        <w:pStyle w:val="Heading2"/>
        <w:autoSpaceDE w:val="0"/>
        <w:autoSpaceDN w:val="0"/>
        <w:adjustRightInd w:val="0"/>
        <w:spacing w:line="360" w:lineRule="auto"/>
        <w:ind w:left="360"/>
        <w:rPr>
          <w:rFonts w:ascii="Times New Roman" w:hAnsi="Times New Roman" w:cs="Times New Roman"/>
          <w:color w:val="auto"/>
          <w:sz w:val="24"/>
          <w:szCs w:val="24"/>
        </w:rPr>
      </w:pPr>
      <w:r>
        <w:rPr>
          <w:rFonts w:ascii="Times New Roman" w:hAnsi="Times New Roman" w:cs="Times New Roman"/>
          <w:color w:val="auto"/>
          <w:sz w:val="24"/>
          <w:szCs w:val="24"/>
        </w:rPr>
        <w:t>5. RESULTS</w:t>
      </w:r>
      <w:r w:rsidR="000C25DB">
        <w:rPr>
          <w:rFonts w:ascii="Times New Roman" w:hAnsi="Times New Roman" w:cs="Times New Roman"/>
          <w:color w:val="auto"/>
          <w:sz w:val="24"/>
          <w:szCs w:val="24"/>
        </w:rPr>
        <w:t xml:space="preserve"> AND DISCUSSION</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Different extract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were tested against bacteria strain from </w:t>
      </w:r>
      <w:r w:rsidR="008E35D1">
        <w:rPr>
          <w:rFonts w:ascii="Times New Roman" w:hAnsi="Times New Roman" w:cs="Times New Roman"/>
          <w:sz w:val="24"/>
          <w:szCs w:val="24"/>
        </w:rPr>
        <w:t>Hawassa</w:t>
      </w:r>
      <w:r>
        <w:rPr>
          <w:rFonts w:ascii="Times New Roman" w:hAnsi="Times New Roman" w:cs="Times New Roman"/>
          <w:sz w:val="24"/>
          <w:szCs w:val="24"/>
        </w:rPr>
        <w:t xml:space="preserve"> University micro biology laboratory using well diffusion method. </w:t>
      </w:r>
      <w:r w:rsidR="008E35D1">
        <w:rPr>
          <w:rFonts w:ascii="Times New Roman" w:hAnsi="Times New Roman" w:cs="Times New Roman"/>
          <w:sz w:val="24"/>
          <w:szCs w:val="24"/>
        </w:rPr>
        <w:t>All</w:t>
      </w:r>
      <w:r>
        <w:rPr>
          <w:rFonts w:ascii="Times New Roman" w:hAnsi="Times New Roman" w:cs="Times New Roman"/>
          <w:sz w:val="24"/>
          <w:szCs w:val="24"/>
        </w:rPr>
        <w:t xml:space="preserve"> the extract prepared from the fruit and stem bark o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have been found inhibit the growth of bacteria strains. The result revealed that aqueous extract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stem bark showed significant inhibitory activity Staphylococcus </w:t>
      </w:r>
      <w:r w:rsidR="008E35D1">
        <w:rPr>
          <w:rFonts w:ascii="Times New Roman" w:hAnsi="Times New Roman" w:cs="Times New Roman"/>
          <w:sz w:val="24"/>
          <w:szCs w:val="24"/>
        </w:rPr>
        <w:t>aurous</w:t>
      </w:r>
      <w:r>
        <w:rPr>
          <w:rFonts w:ascii="Times New Roman" w:hAnsi="Times New Roman" w:cs="Times New Roman"/>
          <w:sz w:val="24"/>
          <w:szCs w:val="24"/>
        </w:rPr>
        <w:t>, Escherichia coli, Pseudomonas aeruginosa, Proteus vulgaris, , Bacillus subtilis, , and.</w:t>
      </w:r>
      <w:r>
        <w:rPr>
          <w:rFonts w:ascii="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 Klebsiella </w:t>
      </w:r>
      <w:r w:rsidR="008E35D1">
        <w:rPr>
          <w:rFonts w:ascii="Times New Roman" w:eastAsia="Times New Roman" w:hAnsi="Times New Roman" w:cs="Times New Roman"/>
          <w:color w:val="222222"/>
          <w:sz w:val="24"/>
          <w:szCs w:val="24"/>
        </w:rPr>
        <w:t>pneumonia</w:t>
      </w:r>
      <w:r w:rsidR="008E35D1">
        <w:rPr>
          <w:rFonts w:ascii="Times New Roman" w:eastAsia="Times New Roman" w:hAnsi="Times New Roman" w:cs="Times New Roman"/>
          <w:color w:val="222222"/>
          <w:sz w:val="24"/>
          <w:szCs w:val="24"/>
          <w:shd w:val="clear" w:color="auto" w:fill="FFFFFF"/>
        </w:rPr>
        <w:t xml:space="preserve"> Shigella</w:t>
      </w:r>
      <w:r>
        <w:rPr>
          <w:rFonts w:ascii="Times New Roman" w:eastAsia="Times New Roman" w:hAnsi="Times New Roman" w:cs="Times New Roman"/>
          <w:color w:val="222222"/>
          <w:sz w:val="24"/>
          <w:szCs w:val="24"/>
          <w:shd w:val="clear" w:color="auto" w:fill="FFFFFF"/>
        </w:rPr>
        <w:t xml:space="preserve"> boydi compared to fruit extract lantana </w:t>
      </w:r>
      <w:proofErr w:type="spellStart"/>
      <w:r>
        <w:rPr>
          <w:rFonts w:ascii="Times New Roman" w:eastAsia="Times New Roman" w:hAnsi="Times New Roman" w:cs="Times New Roman"/>
          <w:color w:val="222222"/>
          <w:sz w:val="24"/>
          <w:szCs w:val="24"/>
          <w:shd w:val="clear" w:color="auto" w:fill="FFFFFF"/>
        </w:rPr>
        <w:t>camara</w:t>
      </w:r>
      <w:proofErr w:type="spellEnd"/>
      <w:r>
        <w:rPr>
          <w:rFonts w:ascii="Times New Roman" w:eastAsia="Times New Roman" w:hAnsi="Times New Roman" w:cs="Times New Roman"/>
          <w:color w:val="222222"/>
          <w:sz w:val="24"/>
          <w:szCs w:val="24"/>
          <w:shd w:val="clear" w:color="auto" w:fill="FFFFFF"/>
        </w:rPr>
        <w:t>.</w:t>
      </w:r>
      <w:r>
        <w:rPr>
          <w:rFonts w:ascii="Times New Roman" w:eastAsia="Times New Roman" w:hAnsi="Times New Roman" w:cs="Times New Roman"/>
          <w:color w:val="222222"/>
          <w:sz w:val="24"/>
          <w:szCs w:val="24"/>
        </w:rPr>
        <w:t xml:space="preserve"> </w:t>
      </w:r>
      <w:r w:rsidR="008E35D1">
        <w:rPr>
          <w:rFonts w:ascii="Times New Roman" w:eastAsia="Times New Roman" w:hAnsi="Times New Roman" w:cs="Times New Roman"/>
          <w:color w:val="222222"/>
          <w:sz w:val="24"/>
          <w:szCs w:val="24"/>
        </w:rPr>
        <w:t>Increases the concentration the inhibition of bacteria are</w:t>
      </w:r>
      <w:r>
        <w:rPr>
          <w:rFonts w:ascii="Times New Roman" w:eastAsia="Times New Roman" w:hAnsi="Times New Roman" w:cs="Times New Roman"/>
          <w:color w:val="222222"/>
          <w:sz w:val="24"/>
          <w:szCs w:val="24"/>
        </w:rPr>
        <w:t xml:space="preserve"> increase and the concentration decreases the inhibition of bacteria decrease. The inhibitor of all</w:t>
      </w:r>
      <w:r w:rsidR="008E35D1">
        <w:rPr>
          <w:rFonts w:ascii="Times New Roman" w:eastAsia="Times New Roman" w:hAnsi="Times New Roman" w:cs="Times New Roman"/>
          <w:color w:val="222222"/>
          <w:sz w:val="24"/>
          <w:szCs w:val="24"/>
        </w:rPr>
        <w:t xml:space="preserve"> bacteria where not equal the</w:t>
      </w:r>
      <w:r>
        <w:rPr>
          <w:rFonts w:ascii="Times New Roman" w:eastAsia="Times New Roman" w:hAnsi="Times New Roman" w:cs="Times New Roman"/>
          <w:color w:val="222222"/>
          <w:sz w:val="24"/>
          <w:szCs w:val="24"/>
        </w:rPr>
        <w:t xml:space="preserve"> more inhibited by </w:t>
      </w:r>
      <w:proofErr w:type="spellStart"/>
      <w:r>
        <w:rPr>
          <w:rFonts w:ascii="Times New Roman" w:eastAsia="Times New Roman" w:hAnsi="Times New Roman" w:cs="Times New Roman"/>
          <w:color w:val="222222"/>
          <w:sz w:val="24"/>
          <w:szCs w:val="24"/>
        </w:rPr>
        <w:t>lantan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fruit extraction are Klebsiella pneumonia,</w:t>
      </w:r>
      <w:r>
        <w:rPr>
          <w:rFonts w:ascii="Times New Roman" w:eastAsia="Times New Roman" w:hAnsi="Times New Roman" w:cs="Times New Roman"/>
          <w:color w:val="222222"/>
          <w:sz w:val="24"/>
          <w:szCs w:val="24"/>
          <w:shd w:val="clear" w:color="auto" w:fill="FFFFFF"/>
        </w:rPr>
        <w:t xml:space="preserve"> </w:t>
      </w:r>
      <w:r>
        <w:rPr>
          <w:rFonts w:ascii="Times New Roman" w:hAnsi="Times New Roman" w:cs="Times New Roman"/>
          <w:sz w:val="24"/>
          <w:szCs w:val="24"/>
        </w:rPr>
        <w:t>Proteus vulgaris</w:t>
      </w:r>
      <w:r>
        <w:rPr>
          <w:rFonts w:ascii="Times New Roman" w:eastAsia="Times New Roman" w:hAnsi="Times New Roman" w:cs="Times New Roman"/>
          <w:color w:val="222222"/>
          <w:sz w:val="24"/>
          <w:szCs w:val="24"/>
          <w:shd w:val="clear" w:color="auto" w:fill="FFFFFF"/>
        </w:rPr>
        <w:t xml:space="preserve"> and </w:t>
      </w:r>
      <w:r>
        <w:rPr>
          <w:rFonts w:ascii="Times New Roman" w:eastAsia="Times New Roman" w:hAnsi="Times New Roman" w:cs="Times New Roman"/>
          <w:color w:val="222222"/>
          <w:sz w:val="24"/>
          <w:szCs w:val="24"/>
          <w:shd w:val="clear" w:color="auto" w:fill="FFFFFF"/>
        </w:rPr>
        <w:lastRenderedPageBreak/>
        <w:t>Shigella boydi but</w:t>
      </w:r>
      <w:r>
        <w:rPr>
          <w:rFonts w:ascii="Times New Roman" w:hAnsi="Times New Roman" w:cs="Times New Roman"/>
          <w:sz w:val="24"/>
          <w:szCs w:val="24"/>
        </w:rPr>
        <w:t xml:space="preserve"> Staphylococcus aureu sand Bacillus subtilis less inhibited by extraction .the other are medium indicated  by table one blow.</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Fruit lantana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extract inhibition of bacteria table</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Table 1</w:t>
      </w:r>
    </w:p>
    <w:tbl>
      <w:tblPr>
        <w:tblStyle w:val="LightShading-Accent11"/>
        <w:tblW w:w="0" w:type="auto"/>
        <w:tblLook w:val="04A0"/>
      </w:tblPr>
      <w:tblGrid>
        <w:gridCol w:w="1915"/>
        <w:gridCol w:w="1915"/>
        <w:gridCol w:w="1915"/>
        <w:gridCol w:w="1915"/>
        <w:gridCol w:w="1916"/>
      </w:tblGrid>
      <w:tr w:rsidR="000C25DB" w:rsidTr="000C25DB">
        <w:trPr>
          <w:cnfStyle w:val="100000000000"/>
          <w:trHeight w:val="180"/>
        </w:trPr>
        <w:tc>
          <w:tcPr>
            <w:cnfStyle w:val="001000000000"/>
            <w:tcW w:w="1915" w:type="dxa"/>
            <w:tcBorders>
              <w:bottom w:val="nil"/>
            </w:tcBorders>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p>
        </w:tc>
        <w:tc>
          <w:tcPr>
            <w:tcW w:w="7661" w:type="dxa"/>
            <w:gridSpan w:val="4"/>
            <w:tcBorders>
              <w:bottom w:val="nil"/>
            </w:tcBorders>
            <w:hideMark/>
          </w:tcPr>
          <w:p w:rsidR="000C25DB" w:rsidRDefault="000C25DB">
            <w:pPr>
              <w:autoSpaceDE w:val="0"/>
              <w:autoSpaceDN w:val="0"/>
              <w:adjustRightInd w:val="0"/>
              <w:spacing w:line="360" w:lineRule="auto"/>
              <w:jc w:val="both"/>
              <w:cnfStyle w:val="1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Lantana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concentration percent</w:t>
            </w:r>
          </w:p>
        </w:tc>
      </w:tr>
      <w:tr w:rsidR="000C25DB" w:rsidTr="000C25DB">
        <w:trPr>
          <w:cnfStyle w:val="000000100000"/>
        </w:trPr>
        <w:tc>
          <w:tcPr>
            <w:cnfStyle w:val="001000000000"/>
            <w:tcW w:w="1915" w:type="dxa"/>
            <w:tcBorders>
              <w:top w:val="nil"/>
              <w:bottom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Strain of Bacteria</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10%</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16.7%</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30%</w:t>
            </w:r>
          </w:p>
        </w:tc>
        <w:tc>
          <w:tcPr>
            <w:tcW w:w="1916"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43%</w:t>
            </w:r>
          </w:p>
        </w:tc>
      </w:tr>
      <w:tr w:rsidR="000C25DB" w:rsidTr="000C25DB">
        <w:tc>
          <w:tcPr>
            <w:cnfStyle w:val="001000000000"/>
            <w:tcW w:w="1915" w:type="dxa"/>
            <w:tcBorders>
              <w:top w:val="nil"/>
              <w:left w:val="nil"/>
              <w:bottom w:val="nil"/>
              <w:right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 xml:space="preserve">Staphylococcus </w:t>
            </w:r>
            <w:proofErr w:type="spellStart"/>
            <w:r>
              <w:rPr>
                <w:rFonts w:ascii="Times New Roman" w:hAnsi="Times New Roman" w:cs="Times New Roman"/>
                <w:sz w:val="24"/>
                <w:szCs w:val="24"/>
              </w:rPr>
              <w:t>aureus</w:t>
            </w:r>
            <w:proofErr w:type="spellEnd"/>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0.25cm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0.85cm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1.9cm</w:t>
            </w:r>
          </w:p>
        </w:tc>
        <w:tc>
          <w:tcPr>
            <w:tcW w:w="1916"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2.625cm</w:t>
            </w:r>
          </w:p>
        </w:tc>
      </w:tr>
      <w:tr w:rsidR="000C25DB" w:rsidTr="000C25DB">
        <w:trPr>
          <w:cnfStyle w:val="000000100000"/>
        </w:trPr>
        <w:tc>
          <w:tcPr>
            <w:cnfStyle w:val="001000000000"/>
            <w:tcW w:w="1915" w:type="dxa"/>
            <w:tcBorders>
              <w:top w:val="nil"/>
              <w:bottom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Escherichia coli</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1.2cm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1.67cm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2.75cm</w:t>
            </w:r>
          </w:p>
        </w:tc>
        <w:tc>
          <w:tcPr>
            <w:tcW w:w="1916"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3.4cm</w:t>
            </w:r>
          </w:p>
        </w:tc>
      </w:tr>
      <w:tr w:rsidR="000C25DB" w:rsidTr="000C25DB">
        <w:tc>
          <w:tcPr>
            <w:cnfStyle w:val="001000000000"/>
            <w:tcW w:w="1915" w:type="dxa"/>
            <w:tcBorders>
              <w:top w:val="nil"/>
              <w:left w:val="nil"/>
              <w:bottom w:val="nil"/>
              <w:right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Pseudomonas aeruginosa</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1.3cm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1.5cm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2.375cm</w:t>
            </w:r>
          </w:p>
        </w:tc>
        <w:tc>
          <w:tcPr>
            <w:tcW w:w="1916"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3.25cm</w:t>
            </w:r>
          </w:p>
        </w:tc>
      </w:tr>
      <w:tr w:rsidR="000C25DB" w:rsidTr="000C25DB">
        <w:trPr>
          <w:cnfStyle w:val="000000100000"/>
        </w:trPr>
        <w:tc>
          <w:tcPr>
            <w:cnfStyle w:val="001000000000"/>
            <w:tcW w:w="1915" w:type="dxa"/>
            <w:tcBorders>
              <w:top w:val="nil"/>
              <w:bottom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Proteus vulgaris</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1.5cm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2.15cm</w:t>
            </w:r>
          </w:p>
        </w:tc>
        <w:tc>
          <w:tcPr>
            <w:tcW w:w="1916"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2.25cm</w:t>
            </w:r>
          </w:p>
        </w:tc>
      </w:tr>
      <w:tr w:rsidR="000C25DB" w:rsidTr="000C25DB">
        <w:tc>
          <w:tcPr>
            <w:cnfStyle w:val="001000000000"/>
            <w:tcW w:w="1915" w:type="dxa"/>
            <w:tcBorders>
              <w:top w:val="nil"/>
              <w:left w:val="nil"/>
              <w:bottom w:val="nil"/>
              <w:right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Bacillus subtilis</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0.875cm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1.4cm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2.25cm</w:t>
            </w:r>
          </w:p>
        </w:tc>
        <w:tc>
          <w:tcPr>
            <w:tcW w:w="1916"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3.4cm</w:t>
            </w:r>
          </w:p>
        </w:tc>
      </w:tr>
      <w:tr w:rsidR="000C25DB" w:rsidTr="000C25DB">
        <w:trPr>
          <w:cnfStyle w:val="000000100000"/>
        </w:trPr>
        <w:tc>
          <w:tcPr>
            <w:cnfStyle w:val="001000000000"/>
            <w:tcW w:w="1915" w:type="dxa"/>
            <w:tcBorders>
              <w:top w:val="nil"/>
              <w:bottom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Klebsiella pneumonia</w:t>
            </w:r>
            <w:r>
              <w:rPr>
                <w:rFonts w:ascii="Times New Roman" w:eastAsia="Times New Roman" w:hAnsi="Times New Roman" w:cs="Times New Roman"/>
                <w:color w:val="222222"/>
                <w:sz w:val="24"/>
                <w:szCs w:val="24"/>
                <w:shd w:val="clear" w:color="auto" w:fill="FFFFFF"/>
              </w:rPr>
              <w:t xml:space="preserve">  </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1.5cm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1.75cm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2.15cm</w:t>
            </w:r>
          </w:p>
        </w:tc>
        <w:tc>
          <w:tcPr>
            <w:tcW w:w="1916"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3.75cm</w:t>
            </w:r>
          </w:p>
        </w:tc>
      </w:tr>
      <w:tr w:rsidR="000C25DB" w:rsidTr="000C25DB">
        <w:tc>
          <w:tcPr>
            <w:cnfStyle w:val="001000000000"/>
            <w:tcW w:w="1915"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shd w:val="clear" w:color="auto" w:fill="FFFFFF"/>
              </w:rPr>
              <w:t>Shigella boydi</w:t>
            </w:r>
          </w:p>
        </w:tc>
        <w:tc>
          <w:tcPr>
            <w:tcW w:w="1915"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1.65cm</w:t>
            </w:r>
          </w:p>
        </w:tc>
        <w:tc>
          <w:tcPr>
            <w:tcW w:w="1915"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1.85cm</w:t>
            </w:r>
          </w:p>
        </w:tc>
        <w:tc>
          <w:tcPr>
            <w:tcW w:w="1915"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2.5cm</w:t>
            </w:r>
          </w:p>
        </w:tc>
        <w:tc>
          <w:tcPr>
            <w:tcW w:w="1916"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3.5cm</w:t>
            </w:r>
          </w:p>
        </w:tc>
      </w:tr>
    </w:tbl>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resistance and sustainable of different strain of bacteria were different because one more resistance and the other more sustainable. The resistance and sustainability of bacteria are </w:t>
      </w:r>
      <w:proofErr w:type="gramStart"/>
      <w:r>
        <w:rPr>
          <w:rFonts w:ascii="Times New Roman" w:eastAsia="Times New Roman" w:hAnsi="Times New Roman" w:cs="Times New Roman"/>
          <w:color w:val="222222"/>
          <w:sz w:val="24"/>
          <w:szCs w:val="24"/>
        </w:rPr>
        <w:t>depend</w:t>
      </w:r>
      <w:proofErr w:type="gramEnd"/>
      <w:r>
        <w:rPr>
          <w:rFonts w:ascii="Times New Roman" w:eastAsia="Times New Roman" w:hAnsi="Times New Roman" w:cs="Times New Roman"/>
          <w:color w:val="222222"/>
          <w:sz w:val="24"/>
          <w:szCs w:val="24"/>
        </w:rPr>
        <w:t xml:space="preserve"> on the concentration and strain type.</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Graph 1.Lantana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minimum </w:t>
      </w:r>
      <w:proofErr w:type="gramStart"/>
      <w:r>
        <w:rPr>
          <w:rFonts w:ascii="Times New Roman" w:eastAsia="Times New Roman" w:hAnsi="Times New Roman" w:cs="Times New Roman"/>
          <w:color w:val="222222"/>
          <w:sz w:val="24"/>
          <w:szCs w:val="24"/>
        </w:rPr>
        <w:t>concentration(</w:t>
      </w:r>
      <w:proofErr w:type="gramEnd"/>
      <w:r>
        <w:rPr>
          <w:rFonts w:ascii="Times New Roman" w:eastAsia="Times New Roman" w:hAnsi="Times New Roman" w:cs="Times New Roman"/>
          <w:color w:val="222222"/>
          <w:sz w:val="24"/>
          <w:szCs w:val="24"/>
        </w:rPr>
        <w:t xml:space="preserve"> 10%) of fruit lantana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extraction by ethanol illustrate by the  graph all the </w:t>
      </w:r>
      <w:proofErr w:type="spellStart"/>
      <w:r>
        <w:rPr>
          <w:rFonts w:ascii="Times New Roman" w:eastAsia="Times New Roman" w:hAnsi="Times New Roman" w:cs="Times New Roman"/>
          <w:color w:val="222222"/>
          <w:sz w:val="24"/>
          <w:szCs w:val="24"/>
        </w:rPr>
        <w:t>bacterian</w:t>
      </w:r>
      <w:proofErr w:type="spellEnd"/>
      <w:r>
        <w:rPr>
          <w:rFonts w:ascii="Times New Roman" w:eastAsia="Times New Roman" w:hAnsi="Times New Roman" w:cs="Times New Roman"/>
          <w:color w:val="222222"/>
          <w:sz w:val="24"/>
          <w:szCs w:val="24"/>
        </w:rPr>
        <w:t xml:space="preserve"> strain</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proofErr w:type="gramStart"/>
      <w:r>
        <w:rPr>
          <w:rFonts w:ascii="Times New Roman" w:eastAsia="Times New Roman" w:hAnsi="Times New Roman" w:cs="Times New Roman"/>
          <w:color w:val="222222"/>
          <w:sz w:val="24"/>
          <w:szCs w:val="24"/>
        </w:rPr>
        <w:t>Graph 1.</w:t>
      </w:r>
      <w:proofErr w:type="gramEnd"/>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lastRenderedPageBreak/>
        <w:drawing>
          <wp:inline distT="0" distB="0" distL="0" distR="0">
            <wp:extent cx="4589145" cy="2752090"/>
            <wp:effectExtent l="0" t="0" r="0" b="0"/>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Lantana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fruit </w:t>
      </w:r>
      <w:proofErr w:type="gramStart"/>
      <w:r>
        <w:rPr>
          <w:rFonts w:ascii="Times New Roman" w:eastAsia="Times New Roman" w:hAnsi="Times New Roman" w:cs="Times New Roman"/>
          <w:color w:val="222222"/>
          <w:sz w:val="24"/>
          <w:szCs w:val="24"/>
        </w:rPr>
        <w:t>extraction by ethanol were</w:t>
      </w:r>
      <w:proofErr w:type="gramEnd"/>
      <w:r>
        <w:rPr>
          <w:rFonts w:ascii="Times New Roman" w:eastAsia="Times New Roman" w:hAnsi="Times New Roman" w:cs="Times New Roman"/>
          <w:color w:val="222222"/>
          <w:sz w:val="24"/>
          <w:szCs w:val="24"/>
        </w:rPr>
        <w:t xml:space="preserve"> inhibit bacteria the inhibition was depend on the concentration and type of bacteria strain. The 10% and 43% are not equal inhibit the more concentration was more inhibited than the less concentration and the </w:t>
      </w:r>
      <w:r>
        <w:rPr>
          <w:rFonts w:ascii="Times New Roman" w:hAnsi="Times New Roman" w:cs="Times New Roman"/>
          <w:sz w:val="24"/>
          <w:szCs w:val="24"/>
        </w:rPr>
        <w:t xml:space="preserve">Klebsiella </w:t>
      </w:r>
      <w:r>
        <w:rPr>
          <w:rFonts w:ascii="Times New Roman" w:eastAsia="Times New Roman" w:hAnsi="Times New Roman" w:cs="Times New Roman"/>
          <w:color w:val="222222"/>
          <w:sz w:val="24"/>
          <w:szCs w:val="24"/>
        </w:rPr>
        <w:t xml:space="preserve">pneumonia was more inhibited by the concentration than the other bacteria strain and </w:t>
      </w:r>
      <w:r>
        <w:rPr>
          <w:rFonts w:ascii="Times New Roman" w:hAnsi="Times New Roman" w:cs="Times New Roman"/>
          <w:sz w:val="24"/>
          <w:szCs w:val="24"/>
        </w:rPr>
        <w:t xml:space="preserve">Proteus vulgaris was less inhibited than the other </w:t>
      </w:r>
      <w:proofErr w:type="spellStart"/>
      <w:r>
        <w:rPr>
          <w:rFonts w:ascii="Times New Roman" w:hAnsi="Times New Roman" w:cs="Times New Roman"/>
          <w:sz w:val="24"/>
          <w:szCs w:val="24"/>
        </w:rPr>
        <w:t>bacterian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strain.</w:t>
      </w:r>
      <w:r>
        <w:rPr>
          <w:rFonts w:ascii="Times New Roman" w:eastAsia="Times New Roman" w:hAnsi="Times New Roman" w:cs="Times New Roman"/>
          <w:color w:val="222222"/>
          <w:sz w:val="24"/>
          <w:szCs w:val="24"/>
        </w:rPr>
        <w:t>The</w:t>
      </w:r>
      <w:proofErr w:type="spellEnd"/>
      <w:r>
        <w:rPr>
          <w:rFonts w:ascii="Times New Roman" w:eastAsia="Times New Roman" w:hAnsi="Times New Roman" w:cs="Times New Roman"/>
          <w:color w:val="222222"/>
          <w:sz w:val="24"/>
          <w:szCs w:val="24"/>
        </w:rPr>
        <w:t xml:space="preserve"> concentration percent increase the inhibition of bacteria were increase 10% and43% were </w:t>
      </w:r>
      <w:proofErr w:type="spellStart"/>
      <w:r>
        <w:rPr>
          <w:rFonts w:ascii="Times New Roman" w:eastAsia="Times New Roman" w:hAnsi="Times New Roman" w:cs="Times New Roman"/>
          <w:color w:val="222222"/>
          <w:sz w:val="24"/>
          <w:szCs w:val="24"/>
        </w:rPr>
        <w:t>different.The</w:t>
      </w:r>
      <w:proofErr w:type="spellEnd"/>
      <w:r>
        <w:rPr>
          <w:rFonts w:ascii="Times New Roman" w:eastAsia="Times New Roman" w:hAnsi="Times New Roman" w:cs="Times New Roman"/>
          <w:color w:val="222222"/>
          <w:sz w:val="24"/>
          <w:szCs w:val="24"/>
        </w:rPr>
        <w:t xml:space="preserve"> graph was illustrated the growth of bacteria inhibited by fruit lantana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43% by different bacteria strain.</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Graph.2</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drawing>
          <wp:inline distT="0" distB="0" distL="0" distR="0">
            <wp:extent cx="4589145" cy="2752090"/>
            <wp:effectExtent l="0" t="0" r="0" b="0"/>
            <wp:docPr id="1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C25DB" w:rsidRDefault="000C25DB" w:rsidP="000C25DB">
      <w:pPr>
        <w:autoSpaceDE w:val="0"/>
        <w:autoSpaceDN w:val="0"/>
        <w:adjustRightInd w:val="0"/>
        <w:spacing w:line="360" w:lineRule="auto"/>
        <w:jc w:val="both"/>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lastRenderedPageBreak/>
        <w:t>Incease</w:t>
      </w:r>
      <w:proofErr w:type="spellEnd"/>
      <w:r>
        <w:rPr>
          <w:rFonts w:ascii="Times New Roman" w:eastAsia="Times New Roman" w:hAnsi="Times New Roman" w:cs="Times New Roman"/>
          <w:color w:val="222222"/>
          <w:sz w:val="24"/>
          <w:szCs w:val="24"/>
        </w:rPr>
        <w:t xml:space="preserve"> the concentration the inhibition of bacteria are increase and the concentration decrease the inhibition of bacteria </w:t>
      </w:r>
      <w:proofErr w:type="spellStart"/>
      <w:r>
        <w:rPr>
          <w:rFonts w:ascii="Times New Roman" w:eastAsia="Times New Roman" w:hAnsi="Times New Roman" w:cs="Times New Roman"/>
          <w:color w:val="222222"/>
          <w:sz w:val="24"/>
          <w:szCs w:val="24"/>
        </w:rPr>
        <w:t>decrease.The</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inhibion</w:t>
      </w:r>
      <w:proofErr w:type="spellEnd"/>
      <w:r>
        <w:rPr>
          <w:rFonts w:ascii="Times New Roman" w:eastAsia="Times New Roman" w:hAnsi="Times New Roman" w:cs="Times New Roman"/>
          <w:color w:val="222222"/>
          <w:sz w:val="24"/>
          <w:szCs w:val="24"/>
        </w:rPr>
        <w:t xml:space="preserve"> of all bacteria where not equal theone more inhibited by </w:t>
      </w:r>
      <w:proofErr w:type="spellStart"/>
      <w:r>
        <w:rPr>
          <w:rFonts w:ascii="Times New Roman" w:eastAsia="Times New Roman" w:hAnsi="Times New Roman" w:cs="Times New Roman"/>
          <w:color w:val="222222"/>
          <w:sz w:val="24"/>
          <w:szCs w:val="24"/>
        </w:rPr>
        <w:t>lantan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fruit extraction are Klebsiella pneumonia,</w:t>
      </w:r>
      <w:r>
        <w:rPr>
          <w:rFonts w:ascii="Times New Roman" w:eastAsia="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Staphylococcus </w:t>
      </w:r>
      <w:proofErr w:type="spellStart"/>
      <w:r>
        <w:rPr>
          <w:rFonts w:ascii="Times New Roman" w:hAnsi="Times New Roman" w:cs="Times New Roman"/>
          <w:sz w:val="24"/>
          <w:szCs w:val="24"/>
        </w:rPr>
        <w:t>aureus</w:t>
      </w:r>
      <w:proofErr w:type="spellEnd"/>
      <w:r>
        <w:rPr>
          <w:rFonts w:ascii="Times New Roman" w:eastAsia="Times New Roman" w:hAnsi="Times New Roman" w:cs="Times New Roman"/>
          <w:color w:val="222222"/>
          <w:sz w:val="24"/>
          <w:szCs w:val="24"/>
          <w:shd w:val="clear" w:color="auto" w:fill="FFFFFF"/>
        </w:rPr>
        <w:t xml:space="preserve"> and Shigella boydi but</w:t>
      </w:r>
      <w:r>
        <w:rPr>
          <w:rFonts w:ascii="Times New Roman" w:hAnsi="Times New Roman" w:cs="Times New Roman"/>
          <w:sz w:val="24"/>
          <w:szCs w:val="24"/>
        </w:rPr>
        <w:t xml:space="preserve"> Bacillus subtilis less inhibited by extraction .the other are medium indicate by table two blow</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Stem </w:t>
      </w:r>
      <w:proofErr w:type="spellStart"/>
      <w:r>
        <w:rPr>
          <w:rFonts w:ascii="Times New Roman" w:eastAsia="Times New Roman" w:hAnsi="Times New Roman" w:cs="Times New Roman"/>
          <w:color w:val="222222"/>
          <w:sz w:val="24"/>
          <w:szCs w:val="24"/>
        </w:rPr>
        <w:t>barklantana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extract inhibition of bacteria table</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Table 2</w:t>
      </w:r>
    </w:p>
    <w:tbl>
      <w:tblPr>
        <w:tblStyle w:val="LightShading-Accent11"/>
        <w:tblW w:w="0" w:type="auto"/>
        <w:tblLook w:val="04A0"/>
      </w:tblPr>
      <w:tblGrid>
        <w:gridCol w:w="1915"/>
        <w:gridCol w:w="1915"/>
        <w:gridCol w:w="1915"/>
        <w:gridCol w:w="1915"/>
        <w:gridCol w:w="1916"/>
      </w:tblGrid>
      <w:tr w:rsidR="000C25DB" w:rsidTr="000C25DB">
        <w:trPr>
          <w:cnfStyle w:val="100000000000"/>
          <w:trHeight w:val="180"/>
        </w:trPr>
        <w:tc>
          <w:tcPr>
            <w:cnfStyle w:val="001000000000"/>
            <w:tcW w:w="1915" w:type="dxa"/>
            <w:tcBorders>
              <w:bottom w:val="nil"/>
            </w:tcBorders>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p>
        </w:tc>
        <w:tc>
          <w:tcPr>
            <w:tcW w:w="7661" w:type="dxa"/>
            <w:gridSpan w:val="4"/>
            <w:tcBorders>
              <w:bottom w:val="nil"/>
            </w:tcBorders>
            <w:hideMark/>
          </w:tcPr>
          <w:p w:rsidR="000C25DB" w:rsidRDefault="000C25DB">
            <w:pPr>
              <w:autoSpaceDE w:val="0"/>
              <w:autoSpaceDN w:val="0"/>
              <w:adjustRightInd w:val="0"/>
              <w:spacing w:line="360" w:lineRule="auto"/>
              <w:jc w:val="both"/>
              <w:cnfStyle w:val="1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Lantana </w:t>
            </w:r>
            <w:proofErr w:type="spellStart"/>
            <w:r>
              <w:rPr>
                <w:rFonts w:ascii="Times New Roman" w:eastAsia="Times New Roman" w:hAnsi="Times New Roman" w:cs="Times New Roman"/>
                <w:color w:val="222222"/>
                <w:sz w:val="24"/>
                <w:szCs w:val="24"/>
              </w:rPr>
              <w:t>camara</w:t>
            </w:r>
            <w:proofErr w:type="spellEnd"/>
            <w:r>
              <w:rPr>
                <w:rFonts w:ascii="Times New Roman" w:eastAsia="Times New Roman" w:hAnsi="Times New Roman" w:cs="Times New Roman"/>
                <w:color w:val="222222"/>
                <w:sz w:val="24"/>
                <w:szCs w:val="24"/>
              </w:rPr>
              <w:t xml:space="preserve">  concentration percent</w:t>
            </w:r>
          </w:p>
        </w:tc>
      </w:tr>
      <w:tr w:rsidR="000C25DB" w:rsidTr="000C25DB">
        <w:trPr>
          <w:cnfStyle w:val="000000100000"/>
        </w:trPr>
        <w:tc>
          <w:tcPr>
            <w:cnfStyle w:val="001000000000"/>
            <w:tcW w:w="1915" w:type="dxa"/>
            <w:tcBorders>
              <w:top w:val="nil"/>
              <w:bottom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Strain of Bacteria</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10%</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16.7%</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30%</w:t>
            </w:r>
          </w:p>
        </w:tc>
        <w:tc>
          <w:tcPr>
            <w:tcW w:w="1916"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43%</w:t>
            </w:r>
          </w:p>
        </w:tc>
      </w:tr>
      <w:tr w:rsidR="000C25DB" w:rsidTr="000C25DB">
        <w:trPr>
          <w:trHeight w:val="656"/>
        </w:trPr>
        <w:tc>
          <w:tcPr>
            <w:cnfStyle w:val="001000000000"/>
            <w:tcW w:w="1915" w:type="dxa"/>
            <w:tcBorders>
              <w:top w:val="nil"/>
              <w:left w:val="nil"/>
              <w:bottom w:val="nil"/>
              <w:right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 xml:space="preserve">Staphylococcus </w:t>
            </w:r>
            <w:proofErr w:type="spellStart"/>
            <w:r>
              <w:rPr>
                <w:rFonts w:ascii="Times New Roman" w:hAnsi="Times New Roman" w:cs="Times New Roman"/>
                <w:sz w:val="24"/>
                <w:szCs w:val="24"/>
              </w:rPr>
              <w:t>aureus</w:t>
            </w:r>
            <w:proofErr w:type="spellEnd"/>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2.375cm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2.875cm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3.375cm</w:t>
            </w:r>
          </w:p>
        </w:tc>
        <w:tc>
          <w:tcPr>
            <w:tcW w:w="1916"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4cm</w:t>
            </w:r>
          </w:p>
        </w:tc>
      </w:tr>
      <w:tr w:rsidR="000C25DB" w:rsidTr="000C25DB">
        <w:trPr>
          <w:cnfStyle w:val="000000100000"/>
        </w:trPr>
        <w:tc>
          <w:tcPr>
            <w:cnfStyle w:val="001000000000"/>
            <w:tcW w:w="1915" w:type="dxa"/>
            <w:tcBorders>
              <w:top w:val="nil"/>
              <w:bottom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Escherichia coli</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1.75cm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2.5cm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3.375cm</w:t>
            </w:r>
          </w:p>
        </w:tc>
        <w:tc>
          <w:tcPr>
            <w:tcW w:w="1916"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4.25cm</w:t>
            </w:r>
          </w:p>
        </w:tc>
      </w:tr>
      <w:tr w:rsidR="000C25DB" w:rsidTr="000C25DB">
        <w:tc>
          <w:tcPr>
            <w:cnfStyle w:val="001000000000"/>
            <w:tcW w:w="1915" w:type="dxa"/>
            <w:tcBorders>
              <w:top w:val="nil"/>
              <w:left w:val="nil"/>
              <w:bottom w:val="nil"/>
              <w:right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Pseudomonas aeruginosa</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1.75cm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2.15cm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2.375cm</w:t>
            </w:r>
          </w:p>
        </w:tc>
        <w:tc>
          <w:tcPr>
            <w:tcW w:w="1916"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3.25cm</w:t>
            </w:r>
          </w:p>
        </w:tc>
      </w:tr>
      <w:tr w:rsidR="000C25DB" w:rsidTr="000C25DB">
        <w:trPr>
          <w:cnfStyle w:val="000000100000"/>
        </w:trPr>
        <w:tc>
          <w:tcPr>
            <w:cnfStyle w:val="001000000000"/>
            <w:tcW w:w="1915" w:type="dxa"/>
            <w:tcBorders>
              <w:top w:val="nil"/>
              <w:bottom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Proteus vulgaris</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2.35cm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3.15cm</w:t>
            </w:r>
          </w:p>
        </w:tc>
        <w:tc>
          <w:tcPr>
            <w:tcW w:w="1916"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4.15cm</w:t>
            </w:r>
          </w:p>
        </w:tc>
      </w:tr>
      <w:tr w:rsidR="000C25DB" w:rsidTr="000C25DB">
        <w:tc>
          <w:tcPr>
            <w:cnfStyle w:val="001000000000"/>
            <w:tcW w:w="1915" w:type="dxa"/>
            <w:tcBorders>
              <w:top w:val="nil"/>
              <w:left w:val="nil"/>
              <w:bottom w:val="nil"/>
              <w:right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hAnsi="Times New Roman" w:cs="Times New Roman"/>
                <w:sz w:val="24"/>
                <w:szCs w:val="24"/>
              </w:rPr>
              <w:t>Bacillus subtilis</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1.375cm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2.56cm</w:t>
            </w:r>
          </w:p>
        </w:tc>
        <w:tc>
          <w:tcPr>
            <w:tcW w:w="1915"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3.5cm</w:t>
            </w:r>
          </w:p>
        </w:tc>
        <w:tc>
          <w:tcPr>
            <w:tcW w:w="1916" w:type="dxa"/>
            <w:tcBorders>
              <w:top w:val="nil"/>
              <w:left w:val="nil"/>
              <w:bottom w:val="nil"/>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3.85cm</w:t>
            </w:r>
          </w:p>
        </w:tc>
      </w:tr>
      <w:tr w:rsidR="000C25DB" w:rsidTr="000C25DB">
        <w:trPr>
          <w:cnfStyle w:val="000000100000"/>
        </w:trPr>
        <w:tc>
          <w:tcPr>
            <w:cnfStyle w:val="001000000000"/>
            <w:tcW w:w="1915" w:type="dxa"/>
            <w:tcBorders>
              <w:top w:val="nil"/>
              <w:bottom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Klebsiella pneumonia</w:t>
            </w:r>
            <w:r>
              <w:rPr>
                <w:rFonts w:ascii="Times New Roman" w:eastAsia="Times New Roman" w:hAnsi="Times New Roman" w:cs="Times New Roman"/>
                <w:color w:val="222222"/>
                <w:sz w:val="24"/>
                <w:szCs w:val="24"/>
                <w:shd w:val="clear" w:color="auto" w:fill="FFFFFF"/>
              </w:rPr>
              <w:t xml:space="preserve">  </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2.75cm</w:t>
            </w:r>
          </w:p>
        </w:tc>
        <w:tc>
          <w:tcPr>
            <w:tcW w:w="1915"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3cm</w:t>
            </w:r>
          </w:p>
        </w:tc>
        <w:tc>
          <w:tcPr>
            <w:tcW w:w="1916" w:type="dxa"/>
            <w:tcBorders>
              <w:top w:val="nil"/>
              <w:bottom w:val="nil"/>
            </w:tcBorders>
            <w:hideMark/>
          </w:tcPr>
          <w:p w:rsidR="000C25DB" w:rsidRDefault="000C25DB">
            <w:pPr>
              <w:autoSpaceDE w:val="0"/>
              <w:autoSpaceDN w:val="0"/>
              <w:adjustRightInd w:val="0"/>
              <w:spacing w:line="360" w:lineRule="auto"/>
              <w:jc w:val="both"/>
              <w:cnfStyle w:val="0000001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3.85cm</w:t>
            </w:r>
          </w:p>
        </w:tc>
      </w:tr>
      <w:tr w:rsidR="000C25DB" w:rsidTr="000C25DB">
        <w:tc>
          <w:tcPr>
            <w:cnfStyle w:val="001000000000"/>
            <w:tcW w:w="1915"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shd w:val="clear" w:color="auto" w:fill="FFFFFF"/>
              </w:rPr>
              <w:t>Shigella boydi</w:t>
            </w:r>
          </w:p>
        </w:tc>
        <w:tc>
          <w:tcPr>
            <w:tcW w:w="1915"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2.15cm</w:t>
            </w:r>
          </w:p>
        </w:tc>
        <w:tc>
          <w:tcPr>
            <w:tcW w:w="1915"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3cm</w:t>
            </w:r>
          </w:p>
        </w:tc>
        <w:tc>
          <w:tcPr>
            <w:tcW w:w="1915"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3.5cm</w:t>
            </w:r>
          </w:p>
        </w:tc>
        <w:tc>
          <w:tcPr>
            <w:tcW w:w="1916" w:type="dxa"/>
            <w:tcBorders>
              <w:top w:val="nil"/>
              <w:left w:val="nil"/>
              <w:bottom w:val="single" w:sz="8" w:space="0" w:color="4F81BD" w:themeColor="accent1"/>
              <w:right w:val="nil"/>
            </w:tcBorders>
            <w:hideMark/>
          </w:tcPr>
          <w:p w:rsidR="000C25DB" w:rsidRDefault="000C25DB">
            <w:pPr>
              <w:autoSpaceDE w:val="0"/>
              <w:autoSpaceDN w:val="0"/>
              <w:adjustRightInd w:val="0"/>
              <w:spacing w:line="360" w:lineRule="auto"/>
              <w:jc w:val="both"/>
              <w:cnfStyle w:val="00000000000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3.89cm</w:t>
            </w:r>
          </w:p>
        </w:tc>
      </w:tr>
    </w:tbl>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Lantana </w:t>
      </w:r>
      <w:proofErr w:type="spellStart"/>
      <w:proofErr w:type="gram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stem</w:t>
      </w:r>
      <w:proofErr w:type="gramEnd"/>
      <w:r>
        <w:rPr>
          <w:rFonts w:ascii="Times New Roman" w:hAnsi="Times New Roman" w:cs="Times New Roman"/>
          <w:sz w:val="24"/>
          <w:szCs w:val="24"/>
        </w:rPr>
        <w:t xml:space="preserve"> bark  extracted by ethanol was more inhibited growth of bacteria than the fruit </w:t>
      </w:r>
      <w:proofErr w:type="spellStart"/>
      <w:r>
        <w:rPr>
          <w:rFonts w:ascii="Times New Roman" w:hAnsi="Times New Roman" w:cs="Times New Roman"/>
          <w:sz w:val="24"/>
          <w:szCs w:val="24"/>
        </w:rPr>
        <w:t>exctracted</w:t>
      </w:r>
      <w:proofErr w:type="spellEnd"/>
      <w:r>
        <w:rPr>
          <w:rFonts w:ascii="Times New Roman" w:hAnsi="Times New Roman" w:cs="Times New Roman"/>
          <w:sz w:val="24"/>
          <w:szCs w:val="24"/>
        </w:rPr>
        <w:t xml:space="preserve"> .the graph below was illustrated stem bark </w:t>
      </w:r>
      <w:proofErr w:type="spellStart"/>
      <w:r>
        <w:rPr>
          <w:rFonts w:ascii="Times New Roman" w:hAnsi="Times New Roman" w:cs="Times New Roman"/>
          <w:sz w:val="24"/>
          <w:szCs w:val="24"/>
        </w:rPr>
        <w:t>lanatana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extract low percent(10%)inhibition of different </w:t>
      </w:r>
      <w:proofErr w:type="spellStart"/>
      <w:r>
        <w:rPr>
          <w:rFonts w:ascii="Times New Roman" w:hAnsi="Times New Roman" w:cs="Times New Roman"/>
          <w:sz w:val="24"/>
          <w:szCs w:val="24"/>
        </w:rPr>
        <w:t>bacterian</w:t>
      </w:r>
      <w:proofErr w:type="spellEnd"/>
      <w:r>
        <w:rPr>
          <w:rFonts w:ascii="Times New Roman" w:hAnsi="Times New Roman" w:cs="Times New Roman"/>
          <w:sz w:val="24"/>
          <w:szCs w:val="24"/>
        </w:rPr>
        <w:t xml:space="preserve"> strain.</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Graph.3.lantana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stem bark extraction10% concentration bacteria inhibition.</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589145" cy="2752090"/>
            <wp:effectExtent l="0" t="0" r="0" b="0"/>
            <wp:docPr id="15"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graph below was illustrated stem bark </w:t>
      </w:r>
      <w:proofErr w:type="spellStart"/>
      <w:r>
        <w:rPr>
          <w:rFonts w:ascii="Times New Roman" w:hAnsi="Times New Roman" w:cs="Times New Roman"/>
          <w:sz w:val="24"/>
          <w:szCs w:val="24"/>
        </w:rPr>
        <w:t>lanatana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extract </w:t>
      </w:r>
      <w:proofErr w:type="spellStart"/>
      <w:r>
        <w:rPr>
          <w:rFonts w:ascii="Times New Roman" w:hAnsi="Times New Roman" w:cs="Times New Roman"/>
          <w:sz w:val="24"/>
          <w:szCs w:val="24"/>
        </w:rPr>
        <w:t>hight</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percent(</w:t>
      </w:r>
      <w:proofErr w:type="gramEnd"/>
      <w:r>
        <w:rPr>
          <w:rFonts w:ascii="Times New Roman" w:hAnsi="Times New Roman" w:cs="Times New Roman"/>
          <w:sz w:val="24"/>
          <w:szCs w:val="24"/>
        </w:rPr>
        <w:t xml:space="preserve">43%)inhibition of different </w:t>
      </w:r>
      <w:proofErr w:type="spellStart"/>
      <w:r>
        <w:rPr>
          <w:rFonts w:ascii="Times New Roman" w:hAnsi="Times New Roman" w:cs="Times New Roman"/>
          <w:sz w:val="24"/>
          <w:szCs w:val="24"/>
        </w:rPr>
        <w:t>bacterian</w:t>
      </w:r>
      <w:proofErr w:type="spellEnd"/>
      <w:r>
        <w:rPr>
          <w:rFonts w:ascii="Times New Roman" w:hAnsi="Times New Roman" w:cs="Times New Roman"/>
          <w:sz w:val="24"/>
          <w:szCs w:val="24"/>
        </w:rPr>
        <w:t xml:space="preserve"> strain.</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Graph.4.lantana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stem bark extraction43% concentration bacteria inhibition.</w:t>
      </w: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drawing>
          <wp:inline distT="0" distB="0" distL="0" distR="0">
            <wp:extent cx="4589145" cy="2752090"/>
            <wp:effectExtent l="0" t="0" r="0" b="0"/>
            <wp:docPr id="16"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pStyle w:val="Heading1"/>
        <w:spacing w:before="120" w:after="120" w:line="360" w:lineRule="auto"/>
        <w:rPr>
          <w:rFonts w:ascii="Times New Roman" w:eastAsiaTheme="minorHAnsi" w:hAnsi="Times New Roman" w:cs="Times New Roman"/>
          <w:color w:val="auto"/>
          <w:sz w:val="24"/>
          <w:szCs w:val="24"/>
        </w:rPr>
      </w:pPr>
      <w:bookmarkStart w:id="9" w:name="_Toc513382080"/>
      <w:r>
        <w:rPr>
          <w:rFonts w:ascii="Times New Roman" w:eastAsiaTheme="minorHAnsi" w:hAnsi="Times New Roman" w:cs="Times New Roman"/>
          <w:color w:val="auto"/>
          <w:sz w:val="24"/>
          <w:szCs w:val="24"/>
        </w:rPr>
        <w:t xml:space="preserve">6. </w:t>
      </w:r>
      <w:bookmarkStart w:id="10" w:name="_Toc513382081"/>
      <w:bookmarkEnd w:id="9"/>
      <w:r>
        <w:rPr>
          <w:rFonts w:ascii="Times New Roman" w:eastAsiaTheme="minorHAnsi" w:hAnsi="Times New Roman" w:cs="Times New Roman"/>
          <w:color w:val="auto"/>
          <w:sz w:val="24"/>
          <w:szCs w:val="24"/>
        </w:rPr>
        <w:t>CONCLUSIONS</w:t>
      </w:r>
      <w:bookmarkEnd w:id="10"/>
    </w:p>
    <w:p w:rsidR="000C25DB" w:rsidRDefault="000C25DB" w:rsidP="000C25DB">
      <w:pPr>
        <w:spacing w:line="360" w:lineRule="auto"/>
        <w:jc w:val="both"/>
        <w:rPr>
          <w:rFonts w:ascii="Times New Roman" w:eastAsiaTheme="minorHAnsi" w:hAnsi="Times New Roman" w:cs="Times New Roman"/>
          <w:b/>
          <w:sz w:val="24"/>
          <w:szCs w:val="24"/>
        </w:rPr>
      </w:pPr>
      <w:r>
        <w:rPr>
          <w:rFonts w:ascii="Times New Roman" w:eastAsiaTheme="minorHAnsi" w:hAnsi="Times New Roman" w:cs="Times New Roman"/>
          <w:sz w:val="24"/>
          <w:szCs w:val="24"/>
        </w:rPr>
        <w:t>Under laboratory conditions the presence of fruit and stem bark extract</w:t>
      </w:r>
      <w:r>
        <w:rPr>
          <w:rFonts w:ascii="Times New Roman" w:eastAsiaTheme="minorHAnsi" w:hAnsi="Times New Roman" w:cs="Times New Roman"/>
          <w:i/>
          <w:sz w:val="24"/>
          <w:szCs w:val="24"/>
        </w:rPr>
        <w:t xml:space="preserve"> Lantana </w:t>
      </w:r>
      <w:proofErr w:type="spellStart"/>
      <w:r>
        <w:rPr>
          <w:rFonts w:ascii="Times New Roman" w:eastAsiaTheme="minorHAnsi" w:hAnsi="Times New Roman" w:cs="Times New Roman"/>
          <w:i/>
          <w:sz w:val="24"/>
          <w:szCs w:val="24"/>
        </w:rPr>
        <w:t>camara</w:t>
      </w:r>
      <w:r>
        <w:rPr>
          <w:rFonts w:ascii="Times New Roman" w:eastAsiaTheme="minorHAnsi" w:hAnsi="Times New Roman" w:cs="Times New Roman"/>
          <w:sz w:val="24"/>
          <w:szCs w:val="24"/>
        </w:rPr>
        <w:t>were</w:t>
      </w:r>
      <w:proofErr w:type="spellEnd"/>
      <w:r>
        <w:rPr>
          <w:rFonts w:ascii="Times New Roman" w:eastAsiaTheme="minorHAnsi" w:hAnsi="Times New Roman" w:cs="Times New Roman"/>
          <w:sz w:val="24"/>
          <w:szCs w:val="24"/>
        </w:rPr>
        <w:t xml:space="preserve"> one of the major factors responsible for bacteria inhibition. However, findings have shown that antibiotic interactions between bacteria and lantana </w:t>
      </w:r>
      <w:proofErr w:type="spellStart"/>
      <w:r>
        <w:rPr>
          <w:rFonts w:ascii="Times New Roman" w:eastAsiaTheme="minorHAnsi" w:hAnsi="Times New Roman" w:cs="Times New Roman"/>
          <w:sz w:val="24"/>
          <w:szCs w:val="24"/>
        </w:rPr>
        <w:t>camara</w:t>
      </w:r>
      <w:proofErr w:type="spellEnd"/>
      <w:r>
        <w:rPr>
          <w:rFonts w:ascii="Times New Roman" w:eastAsiaTheme="minorHAnsi" w:hAnsi="Times New Roman" w:cs="Times New Roman"/>
          <w:sz w:val="24"/>
          <w:szCs w:val="24"/>
        </w:rPr>
        <w:t xml:space="preserve"> were also partly responsible for such losses in bacteria </w:t>
      </w:r>
      <w:proofErr w:type="spellStart"/>
      <w:r>
        <w:rPr>
          <w:rFonts w:ascii="Times New Roman" w:eastAsiaTheme="minorHAnsi" w:hAnsi="Times New Roman" w:cs="Times New Roman"/>
          <w:sz w:val="24"/>
          <w:szCs w:val="24"/>
        </w:rPr>
        <w:t>growth.</w:t>
      </w:r>
      <w:r>
        <w:rPr>
          <w:rFonts w:ascii="Times New Roman" w:eastAsiaTheme="minorHAnsi" w:hAnsi="Times New Roman" w:cs="Times New Roman"/>
          <w:i/>
          <w:iCs/>
          <w:sz w:val="24"/>
          <w:szCs w:val="24"/>
        </w:rPr>
        <w:t>Lantana</w:t>
      </w:r>
      <w:proofErr w:type="spellEnd"/>
      <w:r>
        <w:rPr>
          <w:rFonts w:ascii="Times New Roman" w:eastAsiaTheme="minorHAnsi" w:hAnsi="Times New Roman" w:cs="Times New Roman"/>
          <w:i/>
          <w:iCs/>
          <w:sz w:val="24"/>
          <w:szCs w:val="24"/>
        </w:rPr>
        <w:t xml:space="preserve"> </w:t>
      </w:r>
      <w:proofErr w:type="spellStart"/>
      <w:r>
        <w:rPr>
          <w:rFonts w:ascii="Times New Roman" w:eastAsiaTheme="minorHAnsi" w:hAnsi="Times New Roman" w:cs="Times New Roman"/>
          <w:i/>
          <w:iCs/>
          <w:sz w:val="24"/>
          <w:szCs w:val="24"/>
        </w:rPr>
        <w:t>camara</w:t>
      </w:r>
      <w:r>
        <w:rPr>
          <w:rFonts w:ascii="Times New Roman" w:eastAsiaTheme="minorHAnsi" w:hAnsi="Times New Roman" w:cs="Times New Roman"/>
          <w:sz w:val="24"/>
          <w:szCs w:val="24"/>
        </w:rPr>
        <w:t>is</w:t>
      </w:r>
      <w:proofErr w:type="spellEnd"/>
      <w:r>
        <w:rPr>
          <w:rFonts w:ascii="Times New Roman" w:eastAsiaTheme="minorHAnsi" w:hAnsi="Times New Roman" w:cs="Times New Roman"/>
          <w:sz w:val="24"/>
          <w:szCs w:val="24"/>
        </w:rPr>
        <w:t xml:space="preserve"> one of the </w:t>
      </w:r>
      <w:proofErr w:type="spellStart"/>
      <w:r>
        <w:rPr>
          <w:rFonts w:ascii="Times New Roman" w:eastAsiaTheme="minorHAnsi" w:hAnsi="Times New Roman" w:cs="Times New Roman"/>
          <w:sz w:val="24"/>
          <w:szCs w:val="24"/>
        </w:rPr>
        <w:t>antibacteria</w:t>
      </w:r>
      <w:proofErr w:type="spellEnd"/>
      <w:r>
        <w:rPr>
          <w:rFonts w:ascii="Times New Roman" w:eastAsiaTheme="minorHAnsi" w:hAnsi="Times New Roman" w:cs="Times New Roman"/>
          <w:sz w:val="24"/>
          <w:szCs w:val="24"/>
        </w:rPr>
        <w:t xml:space="preserve"> which have bacteria </w:t>
      </w:r>
      <w:proofErr w:type="spellStart"/>
      <w:r>
        <w:rPr>
          <w:rFonts w:ascii="Times New Roman" w:eastAsiaTheme="minorHAnsi" w:hAnsi="Times New Roman" w:cs="Times New Roman"/>
          <w:sz w:val="24"/>
          <w:szCs w:val="24"/>
        </w:rPr>
        <w:t>growth.The</w:t>
      </w:r>
      <w:proofErr w:type="spellEnd"/>
      <w:r>
        <w:rPr>
          <w:rFonts w:ascii="Times New Roman" w:eastAsiaTheme="minorHAnsi" w:hAnsi="Times New Roman" w:cs="Times New Roman"/>
          <w:sz w:val="24"/>
          <w:szCs w:val="24"/>
        </w:rPr>
        <w:t xml:space="preserve"> researcher could observed </w:t>
      </w:r>
      <w:proofErr w:type="spellStart"/>
      <w:r>
        <w:rPr>
          <w:rFonts w:ascii="Times New Roman" w:eastAsiaTheme="minorHAnsi" w:hAnsi="Times New Roman" w:cs="Times New Roman"/>
          <w:sz w:val="24"/>
          <w:szCs w:val="24"/>
        </w:rPr>
        <w:t>laboratorically</w:t>
      </w:r>
      <w:proofErr w:type="spellEnd"/>
      <w:r>
        <w:rPr>
          <w:rFonts w:ascii="Times New Roman" w:eastAsiaTheme="minorHAnsi" w:hAnsi="Times New Roman" w:cs="Times New Roman"/>
          <w:sz w:val="24"/>
          <w:szCs w:val="24"/>
        </w:rPr>
        <w:t xml:space="preserve"> by taking the fruit and stem bark extracts of lantana </w:t>
      </w:r>
      <w:proofErr w:type="spellStart"/>
      <w:r>
        <w:rPr>
          <w:rFonts w:ascii="Times New Roman" w:eastAsiaTheme="minorHAnsi" w:hAnsi="Times New Roman" w:cs="Times New Roman"/>
          <w:sz w:val="24"/>
          <w:szCs w:val="24"/>
        </w:rPr>
        <w:t>camara</w:t>
      </w:r>
      <w:proofErr w:type="spellEnd"/>
      <w:r>
        <w:rPr>
          <w:rFonts w:ascii="Times New Roman" w:eastAsiaTheme="minorHAnsi" w:hAnsi="Times New Roman" w:cs="Times New Roman"/>
          <w:sz w:val="24"/>
          <w:szCs w:val="24"/>
        </w:rPr>
        <w:t xml:space="preserve"> which have effects o bacteria growth( inhibition bacteria). Laboratory bioassay on growth of </w:t>
      </w:r>
      <w:proofErr w:type="spellStart"/>
      <w:r>
        <w:rPr>
          <w:rFonts w:ascii="Times New Roman" w:eastAsiaTheme="minorHAnsi" w:hAnsi="Times New Roman" w:cs="Times New Roman"/>
          <w:sz w:val="24"/>
          <w:szCs w:val="24"/>
        </w:rPr>
        <w:t>bacteria.The</w:t>
      </w:r>
      <w:proofErr w:type="spellEnd"/>
      <w:r>
        <w:rPr>
          <w:rFonts w:ascii="Times New Roman" w:eastAsiaTheme="minorHAnsi" w:hAnsi="Times New Roman" w:cs="Times New Roman"/>
          <w:sz w:val="24"/>
          <w:szCs w:val="24"/>
        </w:rPr>
        <w:t xml:space="preserve"> test bacteria strain was investigated under Ethanol fruit extracts of different concentrations 10, 16.7, 30 and 43%). </w:t>
      </w:r>
    </w:p>
    <w:p w:rsidR="000C25DB" w:rsidRDefault="000C25DB" w:rsidP="000C25DB">
      <w:pPr>
        <w:spacing w:before="120" w:after="120" w:line="360" w:lineRule="auto"/>
        <w:jc w:val="both"/>
        <w:rPr>
          <w:rFonts w:ascii="Times New Roman" w:hAnsi="Times New Roman" w:cs="Times New Roman"/>
          <w:b/>
          <w:sz w:val="24"/>
          <w:szCs w:val="24"/>
        </w:rPr>
      </w:pPr>
      <w:r>
        <w:rPr>
          <w:rFonts w:ascii="Times New Roman" w:eastAsiaTheme="minorHAnsi" w:hAnsi="Times New Roman" w:cs="Times New Roman"/>
          <w:sz w:val="24"/>
          <w:szCs w:val="24"/>
        </w:rPr>
        <w:t xml:space="preserve">The results showed that the solvents extracts of </w:t>
      </w:r>
      <w:r>
        <w:rPr>
          <w:rFonts w:ascii="Times New Roman" w:eastAsiaTheme="minorHAnsi" w:hAnsi="Times New Roman" w:cs="Times New Roman"/>
          <w:i/>
          <w:iCs/>
          <w:sz w:val="24"/>
          <w:szCs w:val="24"/>
        </w:rPr>
        <w:t xml:space="preserve">Lantana </w:t>
      </w:r>
      <w:proofErr w:type="spellStart"/>
      <w:r>
        <w:rPr>
          <w:rFonts w:ascii="Times New Roman" w:eastAsiaTheme="minorHAnsi" w:hAnsi="Times New Roman" w:cs="Times New Roman"/>
          <w:i/>
          <w:iCs/>
          <w:sz w:val="24"/>
          <w:szCs w:val="24"/>
        </w:rPr>
        <w:t>camara</w:t>
      </w:r>
      <w:r>
        <w:rPr>
          <w:rFonts w:ascii="Times New Roman" w:eastAsiaTheme="minorHAnsi" w:hAnsi="Times New Roman" w:cs="Times New Roman"/>
          <w:sz w:val="24"/>
          <w:szCs w:val="24"/>
        </w:rPr>
        <w:t>have</w:t>
      </w:r>
      <w:proofErr w:type="spellEnd"/>
      <w:r>
        <w:rPr>
          <w:rFonts w:ascii="Times New Roman" w:eastAsiaTheme="minorHAnsi" w:hAnsi="Times New Roman" w:cs="Times New Roman"/>
          <w:sz w:val="24"/>
          <w:szCs w:val="24"/>
        </w:rPr>
        <w:t xml:space="preserve"> antibiotic effect </w:t>
      </w:r>
      <w:proofErr w:type="spellStart"/>
      <w:r>
        <w:rPr>
          <w:rFonts w:ascii="Times New Roman" w:eastAsiaTheme="minorHAnsi" w:hAnsi="Times New Roman" w:cs="Times New Roman"/>
          <w:sz w:val="24"/>
          <w:szCs w:val="24"/>
        </w:rPr>
        <w:t>of</w:t>
      </w:r>
      <w:r>
        <w:rPr>
          <w:rFonts w:ascii="Times New Roman" w:eastAsiaTheme="minorHAnsi" w:hAnsi="Times New Roman" w:cs="Times New Roman"/>
          <w:i/>
          <w:iCs/>
          <w:sz w:val="24"/>
          <w:szCs w:val="24"/>
        </w:rPr>
        <w:t>bacterian</w:t>
      </w:r>
      <w:proofErr w:type="spellEnd"/>
      <w:r>
        <w:rPr>
          <w:rFonts w:ascii="Times New Roman" w:eastAsiaTheme="minorHAnsi" w:hAnsi="Times New Roman" w:cs="Times New Roman"/>
          <w:i/>
          <w:iCs/>
          <w:sz w:val="24"/>
          <w:szCs w:val="24"/>
        </w:rPr>
        <w:t xml:space="preserve"> strain.</w:t>
      </w:r>
      <w:r>
        <w:rPr>
          <w:rFonts w:ascii="Times New Roman" w:eastAsiaTheme="minorHAnsi" w:hAnsi="Times New Roman" w:cs="Times New Roman"/>
          <w:sz w:val="24"/>
          <w:szCs w:val="24"/>
        </w:rPr>
        <w:t xml:space="preserve"> Growth parameters and performance of the test bacteria were inhibited in concentration dependent manner. Comparison between different concentration ethanol extracts showed that the high concentration extracts had higher </w:t>
      </w:r>
      <w:proofErr w:type="gramStart"/>
      <w:r>
        <w:rPr>
          <w:rFonts w:ascii="Times New Roman" w:eastAsiaTheme="minorHAnsi" w:hAnsi="Times New Roman" w:cs="Times New Roman"/>
          <w:sz w:val="24"/>
          <w:szCs w:val="24"/>
        </w:rPr>
        <w:t>effect(</w:t>
      </w:r>
      <w:proofErr w:type="gramEnd"/>
      <w:r>
        <w:rPr>
          <w:rFonts w:ascii="Times New Roman" w:eastAsiaTheme="minorHAnsi" w:hAnsi="Times New Roman" w:cs="Times New Roman"/>
          <w:sz w:val="24"/>
          <w:szCs w:val="24"/>
        </w:rPr>
        <w:t xml:space="preserve">inhibited) on the measured parameter than low Ethanol extract. However, fruit and stem bark lantana </w:t>
      </w:r>
      <w:proofErr w:type="spellStart"/>
      <w:r>
        <w:rPr>
          <w:rFonts w:ascii="Times New Roman" w:eastAsiaTheme="minorHAnsi" w:hAnsi="Times New Roman" w:cs="Times New Roman"/>
          <w:sz w:val="24"/>
          <w:szCs w:val="24"/>
        </w:rPr>
        <w:t>camara</w:t>
      </w:r>
      <w:proofErr w:type="spellEnd"/>
      <w:r>
        <w:rPr>
          <w:rFonts w:ascii="Times New Roman" w:eastAsiaTheme="minorHAnsi" w:hAnsi="Times New Roman" w:cs="Times New Roman"/>
          <w:sz w:val="24"/>
          <w:szCs w:val="24"/>
        </w:rPr>
        <w:t xml:space="preserve"> extract concentration was toxicity test made in the laboratory and affection growth of </w:t>
      </w:r>
      <w:r>
        <w:rPr>
          <w:rFonts w:ascii="Times New Roman" w:eastAsiaTheme="minorHAnsi" w:hAnsi="Times New Roman" w:cs="Times New Roman"/>
          <w:i/>
          <w:iCs/>
          <w:sz w:val="24"/>
          <w:szCs w:val="24"/>
        </w:rPr>
        <w:t>bacteria .</w:t>
      </w:r>
      <w:r>
        <w:rPr>
          <w:rFonts w:ascii="Times New Roman" w:eastAsiaTheme="minorHAnsi" w:hAnsi="Times New Roman" w:cs="Times New Roman"/>
          <w:iCs/>
          <w:sz w:val="24"/>
          <w:szCs w:val="24"/>
        </w:rPr>
        <w:t xml:space="preserve">The </w:t>
      </w:r>
      <w:r>
        <w:rPr>
          <w:rFonts w:ascii="Times New Roman" w:eastAsiaTheme="minorHAnsi" w:hAnsi="Times New Roman" w:cs="Times New Roman"/>
          <w:iCs/>
          <w:sz w:val="24"/>
          <w:szCs w:val="24"/>
        </w:rPr>
        <w:lastRenderedPageBreak/>
        <w:t xml:space="preserve">comparison between fruit and stem bark lantana </w:t>
      </w:r>
      <w:proofErr w:type="spellStart"/>
      <w:r>
        <w:rPr>
          <w:rFonts w:ascii="Times New Roman" w:eastAsiaTheme="minorHAnsi" w:hAnsi="Times New Roman" w:cs="Times New Roman"/>
          <w:iCs/>
          <w:sz w:val="24"/>
          <w:szCs w:val="24"/>
        </w:rPr>
        <w:t>camara</w:t>
      </w:r>
      <w:proofErr w:type="spellEnd"/>
      <w:r>
        <w:rPr>
          <w:rFonts w:ascii="Times New Roman" w:eastAsiaTheme="minorHAnsi" w:hAnsi="Times New Roman" w:cs="Times New Roman"/>
          <w:iCs/>
          <w:sz w:val="24"/>
          <w:szCs w:val="24"/>
        </w:rPr>
        <w:t xml:space="preserve"> were the stem bark was more effect on bacteria growth than the fruit because on the fruit extraction control, 10 %&amp; 16.7% the inhibition was decreased when the concentration was increased On the 30% &amp; 43%the inhibition also increase.</w:t>
      </w:r>
    </w:p>
    <w:p w:rsidR="000C25DB" w:rsidRDefault="000C25DB" w:rsidP="000C25D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stem bark extraction of </w:t>
      </w:r>
      <w:r>
        <w:rPr>
          <w:rFonts w:ascii="Times New Roman" w:eastAsiaTheme="minorHAnsi" w:hAnsi="Times New Roman" w:cs="Times New Roman"/>
          <w:i/>
          <w:sz w:val="24"/>
          <w:szCs w:val="24"/>
        </w:rPr>
        <w:t xml:space="preserve">Lantana </w:t>
      </w:r>
      <w:proofErr w:type="spellStart"/>
      <w:r>
        <w:rPr>
          <w:rFonts w:ascii="Times New Roman" w:eastAsiaTheme="minorHAnsi" w:hAnsi="Times New Roman" w:cs="Times New Roman"/>
          <w:i/>
          <w:sz w:val="24"/>
          <w:szCs w:val="24"/>
        </w:rPr>
        <w:t>camara</w:t>
      </w:r>
      <w:proofErr w:type="spellEnd"/>
      <w:r>
        <w:rPr>
          <w:rFonts w:ascii="Times New Roman" w:eastAsiaTheme="minorHAnsi" w:hAnsi="Times New Roman" w:cs="Times New Roman"/>
          <w:i/>
          <w:sz w:val="24"/>
          <w:szCs w:val="24"/>
        </w:rPr>
        <w:t xml:space="preserve"> </w:t>
      </w:r>
      <w:r>
        <w:rPr>
          <w:rFonts w:ascii="Times New Roman" w:hAnsi="Times New Roman" w:cs="Times New Roman"/>
          <w:sz w:val="24"/>
          <w:szCs w:val="24"/>
        </w:rPr>
        <w:t xml:space="preserve">was more inhibited </w:t>
      </w:r>
      <w:proofErr w:type="spellStart"/>
      <w:r>
        <w:rPr>
          <w:rFonts w:ascii="Times New Roman" w:hAnsi="Times New Roman" w:cs="Times New Roman"/>
          <w:sz w:val="24"/>
          <w:szCs w:val="24"/>
        </w:rPr>
        <w:t>tha</w:t>
      </w:r>
      <w:proofErr w:type="spellEnd"/>
      <w:r>
        <w:rPr>
          <w:rFonts w:ascii="Times New Roman" w:hAnsi="Times New Roman" w:cs="Times New Roman"/>
          <w:sz w:val="24"/>
          <w:szCs w:val="24"/>
        </w:rPr>
        <w:t xml:space="preserve"> fruit </w:t>
      </w:r>
      <w:proofErr w:type="spellStart"/>
      <w:r>
        <w:rPr>
          <w:rFonts w:ascii="Times New Roman" w:hAnsi="Times New Roman" w:cs="Times New Roman"/>
          <w:sz w:val="24"/>
          <w:szCs w:val="24"/>
        </w:rPr>
        <w:t>lanatana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extraction  Depend on those result I concluded that the stem bark was more antibiotic than fruit extraction ..</w:t>
      </w:r>
    </w:p>
    <w:p w:rsidR="000C25DB" w:rsidRDefault="000C25DB" w:rsidP="000C25DB">
      <w:pPr>
        <w:pStyle w:val="Heading1"/>
        <w:spacing w:line="360" w:lineRule="auto"/>
        <w:rPr>
          <w:rFonts w:ascii="Times New Roman" w:hAnsi="Times New Roman" w:cs="Times New Roman"/>
          <w:color w:val="auto"/>
          <w:sz w:val="24"/>
          <w:szCs w:val="24"/>
        </w:rPr>
      </w:pPr>
      <w:bookmarkStart w:id="11" w:name="_Toc513382045"/>
      <w:r>
        <w:rPr>
          <w:rFonts w:ascii="Times New Roman" w:hAnsi="Times New Roman" w:cs="Times New Roman"/>
          <w:color w:val="auto"/>
          <w:sz w:val="24"/>
          <w:szCs w:val="24"/>
        </w:rPr>
        <w:t>Acknowledgments</w:t>
      </w:r>
      <w:bookmarkEnd w:id="11"/>
    </w:p>
    <w:p w:rsidR="000C25DB" w:rsidRDefault="000C25DB" w:rsidP="000C25DB">
      <w:pPr>
        <w:pStyle w:val="Default"/>
        <w:spacing w:line="360" w:lineRule="auto"/>
        <w:jc w:val="both"/>
      </w:pPr>
      <w:r>
        <w:t xml:space="preserve">I would like to express my deepest gratitude to my brother </w:t>
      </w:r>
      <w:proofErr w:type="spellStart"/>
      <w:r>
        <w:t>Lami</w:t>
      </w:r>
      <w:proofErr w:type="spellEnd"/>
      <w:r>
        <w:t xml:space="preserve"> Daba </w:t>
      </w:r>
      <w:proofErr w:type="spellStart"/>
      <w:r>
        <w:t>forhis</w:t>
      </w:r>
      <w:proofErr w:type="spellEnd"/>
      <w:r>
        <w:t xml:space="preserve"> helped </w:t>
      </w:r>
      <w:proofErr w:type="gramStart"/>
      <w:r>
        <w:t>critical  sample</w:t>
      </w:r>
      <w:proofErr w:type="gramEnd"/>
      <w:r>
        <w:t xml:space="preserve"> collection  and encouragement throughout the entire period of senior projects work. I would also like to thank my friends for his relentless guidance and valuable comments on the senior projects, and encouragement during the course of my research work. </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Appendex</w:t>
      </w:r>
      <w:proofErr w:type="spellEnd"/>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Figure 1.fruit lantana </w:t>
      </w:r>
      <w:proofErr w:type="spellStart"/>
      <w:r>
        <w:rPr>
          <w:rFonts w:ascii="Times New Roman" w:hAnsi="Times New Roman" w:cs="Times New Roman"/>
          <w:b/>
          <w:sz w:val="24"/>
          <w:szCs w:val="24"/>
        </w:rPr>
        <w:t>camara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etraction</w:t>
      </w:r>
      <w:proofErr w:type="spellEnd"/>
      <w:r>
        <w:rPr>
          <w:rFonts w:ascii="Times New Roman" w:hAnsi="Times New Roman" w:cs="Times New Roman"/>
          <w:b/>
          <w:sz w:val="24"/>
          <w:szCs w:val="24"/>
        </w:rPr>
        <w:t xml:space="preserve"> inhibition of bacteria.</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897255" cy="1130300"/>
            <wp:effectExtent l="19050" t="0" r="0" b="0"/>
            <wp:docPr id="17" name="Picture 89" descr="IMG_20181122_173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IMG_20181122_173902"/>
                    <pic:cNvPicPr>
                      <a:picLocks noChangeAspect="1" noChangeArrowheads="1"/>
                    </pic:cNvPicPr>
                  </pic:nvPicPr>
                  <pic:blipFill>
                    <a:blip r:embed="rId18" cstate="print"/>
                    <a:srcRect/>
                    <a:stretch>
                      <a:fillRect/>
                    </a:stretch>
                  </pic:blipFill>
                  <pic:spPr bwMode="auto">
                    <a:xfrm>
                      <a:off x="0" y="0"/>
                      <a:ext cx="897255" cy="113030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1017905" cy="1147445"/>
            <wp:effectExtent l="19050" t="0" r="0" b="0"/>
            <wp:docPr id="18" name="Picture 86" descr="IMG_20181122_17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G_20181122_174101"/>
                    <pic:cNvPicPr>
                      <a:picLocks noChangeAspect="1" noChangeArrowheads="1"/>
                    </pic:cNvPicPr>
                  </pic:nvPicPr>
                  <pic:blipFill>
                    <a:blip r:embed="rId19"/>
                    <a:srcRect/>
                    <a:stretch>
                      <a:fillRect/>
                    </a:stretch>
                  </pic:blipFill>
                  <pic:spPr bwMode="auto">
                    <a:xfrm>
                      <a:off x="0" y="0"/>
                      <a:ext cx="1017905" cy="114744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extent cx="905510" cy="1130300"/>
            <wp:effectExtent l="19050" t="0" r="8890" b="0"/>
            <wp:docPr id="19" name="Picture 88" descr="IMG_20181122_174123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G_20181122_174123 - Copy"/>
                    <pic:cNvPicPr>
                      <a:picLocks noChangeAspect="1" noChangeArrowheads="1"/>
                    </pic:cNvPicPr>
                  </pic:nvPicPr>
                  <pic:blipFill>
                    <a:blip r:embed="rId20" cstate="print"/>
                    <a:srcRect/>
                    <a:stretch>
                      <a:fillRect/>
                    </a:stretch>
                  </pic:blipFill>
                  <pic:spPr bwMode="auto">
                    <a:xfrm>
                      <a:off x="0" y="0"/>
                      <a:ext cx="905510" cy="113030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w w:val="1"/>
          <w:sz w:val="24"/>
          <w:szCs w:val="24"/>
          <w:bdr w:val="none" w:sz="0" w:space="0" w:color="auto" w:frame="1"/>
          <w:shd w:val="clear" w:color="auto" w:fill="000000"/>
        </w:rPr>
        <w:t xml:space="preserve"> </w:t>
      </w:r>
      <w:r>
        <w:rPr>
          <w:rFonts w:ascii="Times New Roman" w:hAnsi="Times New Roman" w:cs="Times New Roman"/>
          <w:noProof/>
          <w:sz w:val="24"/>
          <w:szCs w:val="24"/>
        </w:rPr>
        <w:drawing>
          <wp:inline distT="0" distB="0" distL="0" distR="0">
            <wp:extent cx="948690" cy="1147445"/>
            <wp:effectExtent l="19050" t="0" r="3810" b="0"/>
            <wp:docPr id="20" name="Picture 85" descr="IMG_20181122_17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MG_20181122_174147"/>
                    <pic:cNvPicPr>
                      <a:picLocks noChangeAspect="1" noChangeArrowheads="1"/>
                    </pic:cNvPicPr>
                  </pic:nvPicPr>
                  <pic:blipFill>
                    <a:blip r:embed="rId21"/>
                    <a:srcRect/>
                    <a:stretch>
                      <a:fillRect/>
                    </a:stretch>
                  </pic:blipFill>
                  <pic:spPr bwMode="auto">
                    <a:xfrm>
                      <a:off x="0" y="0"/>
                      <a:ext cx="948690" cy="1147445"/>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rPr>
        <w:t xml:space="preserve"> </w:t>
      </w:r>
      <w:r>
        <w:rPr>
          <w:rFonts w:ascii="Times New Roman" w:eastAsia="Times New Roman" w:hAnsi="Times New Roman" w:cs="Times New Roman"/>
          <w:noProof/>
          <w:color w:val="000000"/>
          <w:w w:val="1"/>
          <w:sz w:val="24"/>
          <w:szCs w:val="24"/>
          <w:bdr w:val="none" w:sz="0" w:space="0" w:color="auto" w:frame="1"/>
          <w:shd w:val="clear" w:color="auto" w:fill="000000"/>
        </w:rPr>
        <w:drawing>
          <wp:inline distT="0" distB="0" distL="0" distR="0">
            <wp:extent cx="991870" cy="828040"/>
            <wp:effectExtent l="19050" t="0" r="0" b="0"/>
            <wp:docPr id="21" name="Picture 8" descr="IMG_20181123_071755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20181123_071755 - Copy"/>
                    <pic:cNvPicPr>
                      <a:picLocks noChangeAspect="1" noChangeArrowheads="1"/>
                    </pic:cNvPicPr>
                  </pic:nvPicPr>
                  <pic:blipFill>
                    <a:blip r:embed="rId22"/>
                    <a:srcRect/>
                    <a:stretch>
                      <a:fillRect/>
                    </a:stretch>
                  </pic:blipFill>
                  <pic:spPr bwMode="auto">
                    <a:xfrm>
                      <a:off x="0" y="0"/>
                      <a:ext cx="991870" cy="828040"/>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rPr>
        <w:t xml:space="preserve"> </w:t>
      </w:r>
      <w:r>
        <w:rPr>
          <w:rFonts w:ascii="Times New Roman" w:hAnsi="Times New Roman" w:cs="Times New Roman"/>
          <w:b/>
          <w:noProof/>
          <w:sz w:val="24"/>
          <w:szCs w:val="24"/>
        </w:rPr>
        <w:drawing>
          <wp:inline distT="0" distB="0" distL="0" distR="0">
            <wp:extent cx="1052195" cy="836930"/>
            <wp:effectExtent l="19050" t="0" r="0" b="0"/>
            <wp:docPr id="22" name="Picture 9" descr="IMG_20181123_07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0181123_071810"/>
                    <pic:cNvPicPr>
                      <a:picLocks noChangeAspect="1" noChangeArrowheads="1"/>
                    </pic:cNvPicPr>
                  </pic:nvPicPr>
                  <pic:blipFill>
                    <a:blip r:embed="rId23"/>
                    <a:srcRect/>
                    <a:stretch>
                      <a:fillRect/>
                    </a:stretch>
                  </pic:blipFill>
                  <pic:spPr bwMode="auto">
                    <a:xfrm>
                      <a:off x="0" y="0"/>
                      <a:ext cx="1052195" cy="836930"/>
                    </a:xfrm>
                    <a:prstGeom prst="rect">
                      <a:avLst/>
                    </a:prstGeom>
                    <a:noFill/>
                    <a:ln w="9525">
                      <a:noFill/>
                      <a:miter lim="800000"/>
                      <a:headEnd/>
                      <a:tailEnd/>
                    </a:ln>
                  </pic:spPr>
                </pic:pic>
              </a:graphicData>
            </a:graphic>
          </wp:inline>
        </w:drawing>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t xml:space="preserve"> </w:t>
      </w:r>
      <w:r>
        <w:rPr>
          <w:rFonts w:ascii="Times New Roman" w:eastAsia="Times New Roman" w:hAnsi="Times New Roman" w:cs="Times New Roman"/>
          <w:noProof/>
          <w:color w:val="000000"/>
          <w:w w:val="1"/>
          <w:sz w:val="24"/>
          <w:szCs w:val="24"/>
          <w:bdr w:val="none" w:sz="0" w:space="0" w:color="auto" w:frame="1"/>
          <w:shd w:val="clear" w:color="auto" w:fill="000000"/>
        </w:rPr>
        <w:t xml:space="preserve"> </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 </w:t>
      </w:r>
      <w:r>
        <w:rPr>
          <w:rFonts w:ascii="Times New Roman" w:eastAsia="Times New Roman" w:hAnsi="Times New Roman" w:cs="Times New Roman"/>
          <w:snapToGrid w:val="0"/>
          <w:color w:val="000000"/>
          <w:w w:val="1"/>
          <w:sz w:val="24"/>
          <w:szCs w:val="24"/>
          <w:bdr w:val="none" w:sz="0" w:space="0" w:color="auto" w:frame="1"/>
          <w:shd w:val="clear" w:color="auto" w:fill="000000"/>
        </w:rPr>
        <w:t xml:space="preserve"> </w:t>
      </w:r>
      <w:r>
        <w:rPr>
          <w:rFonts w:ascii="Times New Roman" w:hAnsi="Times New Roman" w:cs="Times New Roman"/>
          <w:b/>
          <w:noProof/>
          <w:sz w:val="24"/>
          <w:szCs w:val="24"/>
        </w:rPr>
        <w:drawing>
          <wp:inline distT="0" distB="0" distL="0" distR="0">
            <wp:extent cx="5943600" cy="4459605"/>
            <wp:effectExtent l="19050" t="0" r="0" b="0"/>
            <wp:docPr id="23" name="Picture 23" descr="IMG_20181127_072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20181127_072625"/>
                    <pic:cNvPicPr>
                      <a:picLocks noChangeAspect="1" noChangeArrowheads="1"/>
                    </pic:cNvPicPr>
                  </pic:nvPicPr>
                  <pic:blipFill>
                    <a:blip r:embed="rId24"/>
                    <a:srcRect/>
                    <a:stretch>
                      <a:fillRect/>
                    </a:stretch>
                  </pic:blipFill>
                  <pic:spPr bwMode="auto">
                    <a:xfrm>
                      <a:off x="0" y="0"/>
                      <a:ext cx="5943600" cy="4459605"/>
                    </a:xfrm>
                    <a:prstGeom prst="rect">
                      <a:avLst/>
                    </a:prstGeom>
                    <a:noFill/>
                    <a:ln w="9525">
                      <a:noFill/>
                      <a:miter lim="800000"/>
                      <a:headEnd/>
                      <a:tailEnd/>
                    </a:ln>
                  </pic:spPr>
                </pic:pic>
              </a:graphicData>
            </a:graphic>
          </wp:inline>
        </w:drawing>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eastAsia="Times New Roman" w:hAnsi="Times New Roman" w:cs="Times New Roman"/>
          <w:b/>
          <w:snapToGrid w:val="0"/>
          <w:color w:val="000000"/>
          <w:w w:val="1"/>
          <w:sz w:val="24"/>
          <w:szCs w:val="24"/>
          <w:bdr w:val="none" w:sz="0" w:space="0" w:color="auto" w:frame="1"/>
          <w:shd w:val="clear" w:color="auto" w:fill="000000"/>
        </w:rPr>
      </w:pPr>
      <w:r>
        <w:rPr>
          <w:rFonts w:ascii="Times New Roman" w:hAnsi="Times New Roman" w:cs="Times New Roman"/>
          <w:b/>
          <w:sz w:val="24"/>
          <w:szCs w:val="24"/>
        </w:rPr>
        <w:t xml:space="preserve">Figure 2.stem bark lantana </w:t>
      </w:r>
      <w:proofErr w:type="spellStart"/>
      <w:r>
        <w:rPr>
          <w:rFonts w:ascii="Times New Roman" w:hAnsi="Times New Roman" w:cs="Times New Roman"/>
          <w:b/>
          <w:sz w:val="24"/>
          <w:szCs w:val="24"/>
        </w:rPr>
        <w:t>camara</w:t>
      </w:r>
      <w:proofErr w:type="spellEnd"/>
      <w:r>
        <w:rPr>
          <w:rFonts w:ascii="Times New Roman" w:hAnsi="Times New Roman" w:cs="Times New Roman"/>
          <w:b/>
          <w:sz w:val="24"/>
          <w:szCs w:val="24"/>
        </w:rPr>
        <w:t xml:space="preserve"> </w:t>
      </w:r>
      <w:proofErr w:type="gramStart"/>
      <w:r>
        <w:rPr>
          <w:rFonts w:ascii="Times New Roman" w:hAnsi="Times New Roman" w:cs="Times New Roman"/>
          <w:b/>
          <w:sz w:val="24"/>
          <w:szCs w:val="24"/>
        </w:rPr>
        <w:t>extraction  inhibition</w:t>
      </w:r>
      <w:proofErr w:type="gramEnd"/>
      <w:r>
        <w:rPr>
          <w:rFonts w:ascii="Times New Roman" w:hAnsi="Times New Roman" w:cs="Times New Roman"/>
          <w:b/>
          <w:sz w:val="24"/>
          <w:szCs w:val="24"/>
        </w:rPr>
        <w:t xml:space="preserve"> of bacteria</w:t>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tbl>
      <w:tblPr>
        <w:tblW w:w="11348" w:type="dxa"/>
        <w:tblInd w:w="108" w:type="dxa"/>
        <w:tblLook w:val="04A0"/>
      </w:tblPr>
      <w:tblGrid>
        <w:gridCol w:w="1566"/>
        <w:gridCol w:w="1986"/>
        <w:gridCol w:w="2316"/>
        <w:gridCol w:w="1866"/>
        <w:gridCol w:w="1806"/>
        <w:gridCol w:w="1506"/>
        <w:gridCol w:w="222"/>
        <w:gridCol w:w="222"/>
        <w:gridCol w:w="222"/>
        <w:gridCol w:w="222"/>
      </w:tblGrid>
      <w:tr w:rsidR="000C25DB" w:rsidTr="000C25DB">
        <w:trPr>
          <w:trHeight w:val="300"/>
        </w:trPr>
        <w:tc>
          <w:tcPr>
            <w:tcW w:w="1566" w:type="dxa"/>
            <w:noWrap/>
            <w:vAlign w:val="bottom"/>
          </w:tcPr>
          <w:p w:rsidR="000C25DB" w:rsidRDefault="000C25DB">
            <w:pPr>
              <w:rPr>
                <w:rFonts w:ascii="Times New Roman" w:eastAsia="Times New Roman" w:hAnsi="Times New Roman" w:cs="Times New Roman"/>
                <w:color w:val="000000"/>
                <w:sz w:val="24"/>
                <w:szCs w:val="24"/>
              </w:rPr>
            </w:pPr>
          </w:p>
        </w:tc>
        <w:tc>
          <w:tcPr>
            <w:tcW w:w="198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74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86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80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r>
      <w:tr w:rsidR="000C25DB" w:rsidTr="000C25DB">
        <w:trPr>
          <w:trHeight w:val="300"/>
        </w:trPr>
        <w:tc>
          <w:tcPr>
            <w:tcW w:w="156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98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74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86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80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r>
      <w:tr w:rsidR="000C25DB" w:rsidTr="000C25DB">
        <w:trPr>
          <w:trHeight w:val="300"/>
        </w:trPr>
        <w:tc>
          <w:tcPr>
            <w:tcW w:w="1566" w:type="dxa"/>
            <w:noWrap/>
            <w:vAlign w:val="bottom"/>
            <w:hideMark/>
          </w:tcPr>
          <w:p w:rsidR="000C25DB" w:rsidRDefault="000C25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836930" cy="991870"/>
                  <wp:effectExtent l="19050" t="0" r="1270" b="0"/>
                  <wp:docPr id="24" name="Picture 90" descr="IMG_20181125_15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IMG_20181125_151742"/>
                          <pic:cNvPicPr>
                            <a:picLocks noChangeAspect="1" noChangeArrowheads="1"/>
                          </pic:cNvPicPr>
                        </pic:nvPicPr>
                        <pic:blipFill>
                          <a:blip r:embed="rId25"/>
                          <a:srcRect/>
                          <a:stretch>
                            <a:fillRect/>
                          </a:stretch>
                        </pic:blipFill>
                        <pic:spPr bwMode="auto">
                          <a:xfrm>
                            <a:off x="0" y="0"/>
                            <a:ext cx="836930" cy="991870"/>
                          </a:xfrm>
                          <a:prstGeom prst="rect">
                            <a:avLst/>
                          </a:prstGeom>
                          <a:noFill/>
                          <a:ln w="9525">
                            <a:noFill/>
                            <a:miter lim="800000"/>
                            <a:headEnd/>
                            <a:tailEnd/>
                          </a:ln>
                        </pic:spPr>
                      </pic:pic>
                    </a:graphicData>
                  </a:graphic>
                </wp:inline>
              </w:drawing>
            </w:r>
          </w:p>
        </w:tc>
        <w:tc>
          <w:tcPr>
            <w:tcW w:w="1986" w:type="dxa"/>
            <w:noWrap/>
            <w:vAlign w:val="bottom"/>
            <w:hideMark/>
          </w:tcPr>
          <w:p w:rsidR="000C25DB" w:rsidRDefault="000C25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095375" cy="991870"/>
                  <wp:effectExtent l="19050" t="0" r="9525" b="0"/>
                  <wp:docPr id="25" name="Picture 91" descr="IMG_20181125_15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G_20181125_151938"/>
                          <pic:cNvPicPr>
                            <a:picLocks noChangeAspect="1" noChangeArrowheads="1"/>
                          </pic:cNvPicPr>
                        </pic:nvPicPr>
                        <pic:blipFill>
                          <a:blip r:embed="rId26" cstate="print"/>
                          <a:srcRect/>
                          <a:stretch>
                            <a:fillRect/>
                          </a:stretch>
                        </pic:blipFill>
                        <pic:spPr bwMode="auto">
                          <a:xfrm>
                            <a:off x="0" y="0"/>
                            <a:ext cx="1095375" cy="991870"/>
                          </a:xfrm>
                          <a:prstGeom prst="rect">
                            <a:avLst/>
                          </a:prstGeom>
                          <a:noFill/>
                          <a:ln w="9525">
                            <a:noFill/>
                            <a:miter lim="800000"/>
                            <a:headEnd/>
                            <a:tailEnd/>
                          </a:ln>
                        </pic:spPr>
                      </pic:pic>
                    </a:graphicData>
                  </a:graphic>
                </wp:inline>
              </w:drawing>
            </w:r>
          </w:p>
        </w:tc>
        <w:tc>
          <w:tcPr>
            <w:tcW w:w="1746" w:type="dxa"/>
            <w:noWrap/>
            <w:vAlign w:val="bottom"/>
            <w:hideMark/>
          </w:tcPr>
          <w:p w:rsidR="000C25DB" w:rsidRDefault="000C25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026795" cy="991870"/>
                  <wp:effectExtent l="19050" t="0" r="1905" b="0"/>
                  <wp:docPr id="26" name="Picture 92" descr="IMG_20181125_15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G_20181125_151742"/>
                          <pic:cNvPicPr>
                            <a:picLocks noChangeAspect="1" noChangeArrowheads="1"/>
                          </pic:cNvPicPr>
                        </pic:nvPicPr>
                        <pic:blipFill>
                          <a:blip r:embed="rId27"/>
                          <a:srcRect/>
                          <a:stretch>
                            <a:fillRect/>
                          </a:stretch>
                        </pic:blipFill>
                        <pic:spPr bwMode="auto">
                          <a:xfrm>
                            <a:off x="0" y="0"/>
                            <a:ext cx="1026795" cy="991870"/>
                          </a:xfrm>
                          <a:prstGeom prst="rect">
                            <a:avLst/>
                          </a:prstGeom>
                          <a:noFill/>
                          <a:ln w="9525">
                            <a:noFill/>
                            <a:miter lim="800000"/>
                            <a:headEnd/>
                            <a:tailEnd/>
                          </a:ln>
                        </pic:spPr>
                      </pic:pic>
                    </a:graphicData>
                  </a:graphic>
                </wp:inline>
              </w:drawing>
            </w:r>
          </w:p>
        </w:tc>
        <w:tc>
          <w:tcPr>
            <w:tcW w:w="1866" w:type="dxa"/>
            <w:noWrap/>
            <w:vAlign w:val="bottom"/>
            <w:hideMark/>
          </w:tcPr>
          <w:p w:rsidR="000C25DB" w:rsidRDefault="000C25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836930" cy="991870"/>
                  <wp:effectExtent l="19050" t="0" r="1270" b="0"/>
                  <wp:docPr id="27" name="Picture 94" descr="IMG_20181125_15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G_20181125_151742"/>
                          <pic:cNvPicPr>
                            <a:picLocks noChangeAspect="1" noChangeArrowheads="1"/>
                          </pic:cNvPicPr>
                        </pic:nvPicPr>
                        <pic:blipFill>
                          <a:blip r:embed="rId28"/>
                          <a:srcRect/>
                          <a:stretch>
                            <a:fillRect/>
                          </a:stretch>
                        </pic:blipFill>
                        <pic:spPr bwMode="auto">
                          <a:xfrm>
                            <a:off x="0" y="0"/>
                            <a:ext cx="836930" cy="991870"/>
                          </a:xfrm>
                          <a:prstGeom prst="rect">
                            <a:avLst/>
                          </a:prstGeom>
                          <a:noFill/>
                          <a:ln w="9525">
                            <a:noFill/>
                            <a:miter lim="800000"/>
                            <a:headEnd/>
                            <a:tailEnd/>
                          </a:ln>
                        </pic:spPr>
                      </pic:pic>
                    </a:graphicData>
                  </a:graphic>
                </wp:inline>
              </w:drawing>
            </w:r>
          </w:p>
        </w:tc>
        <w:tc>
          <w:tcPr>
            <w:tcW w:w="1806" w:type="dxa"/>
            <w:noWrap/>
            <w:vAlign w:val="bottom"/>
            <w:hideMark/>
          </w:tcPr>
          <w:p w:rsidR="000C25DB" w:rsidRDefault="000C25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983615" cy="923290"/>
                  <wp:effectExtent l="19050" t="0" r="6985" b="0"/>
                  <wp:docPr id="28" name="Picture 2" descr="IMG_20181201_072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81201_072819"/>
                          <pic:cNvPicPr>
                            <a:picLocks noChangeAspect="1" noChangeArrowheads="1"/>
                          </pic:cNvPicPr>
                        </pic:nvPicPr>
                        <pic:blipFill>
                          <a:blip r:embed="rId29" cstate="print"/>
                          <a:srcRect/>
                          <a:stretch>
                            <a:fillRect/>
                          </a:stretch>
                        </pic:blipFill>
                        <pic:spPr bwMode="auto">
                          <a:xfrm>
                            <a:off x="0" y="0"/>
                            <a:ext cx="983615" cy="923290"/>
                          </a:xfrm>
                          <a:prstGeom prst="rect">
                            <a:avLst/>
                          </a:prstGeom>
                          <a:noFill/>
                          <a:ln w="9525">
                            <a:noFill/>
                            <a:miter lim="800000"/>
                            <a:headEnd/>
                            <a:tailEnd/>
                          </a:ln>
                        </pic:spPr>
                      </pic:pic>
                    </a:graphicData>
                  </a:graphic>
                </wp:inline>
              </w:drawing>
            </w:r>
          </w:p>
        </w:tc>
        <w:tc>
          <w:tcPr>
            <w:tcW w:w="0" w:type="auto"/>
            <w:vAlign w:val="bottom"/>
            <w:hideMark/>
          </w:tcPr>
          <w:p w:rsidR="000C25DB" w:rsidRDefault="000C25DB">
            <w:pP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extent cx="793750" cy="767715"/>
                  <wp:effectExtent l="19050" t="0" r="6350" b="0"/>
                  <wp:docPr id="29" name="Picture 1" descr="IMG_20181201_07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81201_072852"/>
                          <pic:cNvPicPr>
                            <a:picLocks noChangeAspect="1" noChangeArrowheads="1"/>
                          </pic:cNvPicPr>
                        </pic:nvPicPr>
                        <pic:blipFill>
                          <a:blip r:embed="rId30"/>
                          <a:srcRect/>
                          <a:stretch>
                            <a:fillRect/>
                          </a:stretch>
                        </pic:blipFill>
                        <pic:spPr bwMode="auto">
                          <a:xfrm>
                            <a:off x="0" y="0"/>
                            <a:ext cx="793750" cy="767715"/>
                          </a:xfrm>
                          <a:prstGeom prst="rect">
                            <a:avLst/>
                          </a:prstGeom>
                          <a:noFill/>
                          <a:ln w="9525">
                            <a:noFill/>
                            <a:miter lim="800000"/>
                            <a:headEnd/>
                            <a:tailEnd/>
                          </a:ln>
                        </pic:spPr>
                      </pic:pic>
                    </a:graphicData>
                  </a:graphic>
                </wp:inline>
              </w:drawing>
            </w: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r>
      <w:tr w:rsidR="000C25DB" w:rsidTr="000C25DB">
        <w:trPr>
          <w:trHeight w:val="300"/>
        </w:trPr>
        <w:tc>
          <w:tcPr>
            <w:tcW w:w="156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98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74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86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80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r>
      <w:tr w:rsidR="000C25DB" w:rsidTr="000C25DB">
        <w:trPr>
          <w:trHeight w:val="300"/>
        </w:trPr>
        <w:tc>
          <w:tcPr>
            <w:tcW w:w="156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98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746" w:type="dxa"/>
            <w:noWrap/>
            <w:vAlign w:val="bottom"/>
            <w:hideMark/>
          </w:tcPr>
          <w:p w:rsidR="000C25DB" w:rsidRDefault="000C25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311275" cy="819785"/>
                  <wp:effectExtent l="19050" t="0" r="3175" b="0"/>
                  <wp:docPr id="30" name="Picture 30" descr="IMG_20181201_07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_20181201_072905"/>
                          <pic:cNvPicPr>
                            <a:picLocks noChangeAspect="1" noChangeArrowheads="1"/>
                          </pic:cNvPicPr>
                        </pic:nvPicPr>
                        <pic:blipFill>
                          <a:blip r:embed="rId31" cstate="print"/>
                          <a:srcRect/>
                          <a:stretch>
                            <a:fillRect/>
                          </a:stretch>
                        </pic:blipFill>
                        <pic:spPr bwMode="auto">
                          <a:xfrm>
                            <a:off x="0" y="0"/>
                            <a:ext cx="1311275" cy="819785"/>
                          </a:xfrm>
                          <a:prstGeom prst="rect">
                            <a:avLst/>
                          </a:prstGeom>
                          <a:noFill/>
                          <a:ln w="9525">
                            <a:noFill/>
                            <a:miter lim="800000"/>
                            <a:headEnd/>
                            <a:tailEnd/>
                          </a:ln>
                        </pic:spPr>
                      </pic:pic>
                    </a:graphicData>
                  </a:graphic>
                </wp:inline>
              </w:drawing>
            </w:r>
          </w:p>
        </w:tc>
        <w:tc>
          <w:tcPr>
            <w:tcW w:w="1866" w:type="dxa"/>
            <w:noWrap/>
            <w:vAlign w:val="bottom"/>
            <w:hideMark/>
          </w:tcPr>
          <w:p w:rsidR="000C25DB" w:rsidRDefault="000C25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1017905" cy="810895"/>
                  <wp:effectExtent l="19050" t="0" r="0" b="0"/>
                  <wp:docPr id="31" name="Picture 4" descr="IMG_20181201_07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81201_072827"/>
                          <pic:cNvPicPr>
                            <a:picLocks noChangeAspect="1" noChangeArrowheads="1"/>
                          </pic:cNvPicPr>
                        </pic:nvPicPr>
                        <pic:blipFill>
                          <a:blip r:embed="rId32"/>
                          <a:srcRect/>
                          <a:stretch>
                            <a:fillRect/>
                          </a:stretch>
                        </pic:blipFill>
                        <pic:spPr bwMode="auto">
                          <a:xfrm>
                            <a:off x="0" y="0"/>
                            <a:ext cx="1017905" cy="810895"/>
                          </a:xfrm>
                          <a:prstGeom prst="rect">
                            <a:avLst/>
                          </a:prstGeom>
                          <a:noFill/>
                          <a:ln w="9525">
                            <a:noFill/>
                            <a:miter lim="800000"/>
                            <a:headEnd/>
                            <a:tailEnd/>
                          </a:ln>
                        </pic:spPr>
                      </pic:pic>
                    </a:graphicData>
                  </a:graphic>
                </wp:inline>
              </w:drawing>
            </w:r>
          </w:p>
        </w:tc>
        <w:tc>
          <w:tcPr>
            <w:tcW w:w="180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r>
      <w:tr w:rsidR="000C25DB" w:rsidTr="000C25DB">
        <w:trPr>
          <w:trHeight w:val="300"/>
        </w:trPr>
        <w:tc>
          <w:tcPr>
            <w:tcW w:w="156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98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74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86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1806" w:type="dxa"/>
            <w:noWrap/>
            <w:vAlign w:val="bottom"/>
          </w:tcPr>
          <w:p w:rsidR="000C25DB" w:rsidRDefault="000C25DB">
            <w:pPr>
              <w:spacing w:after="0" w:line="240" w:lineRule="auto"/>
              <w:rPr>
                <w:rFonts w:ascii="Times New Roman" w:eastAsia="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c>
          <w:tcPr>
            <w:tcW w:w="0" w:type="auto"/>
            <w:vAlign w:val="bottom"/>
          </w:tcPr>
          <w:p w:rsidR="000C25DB" w:rsidRDefault="000C25DB">
            <w:pPr>
              <w:rPr>
                <w:rFonts w:ascii="Times New Roman" w:hAnsi="Times New Roman" w:cs="Times New Roman"/>
                <w:color w:val="000000"/>
                <w:sz w:val="24"/>
                <w:szCs w:val="24"/>
              </w:rPr>
            </w:pPr>
          </w:p>
        </w:tc>
      </w:tr>
    </w:tbl>
    <w:p w:rsidR="000C25DB" w:rsidRDefault="000C25DB" w:rsidP="000C25DB">
      <w:pPr>
        <w:pStyle w:val="Heading2"/>
        <w:spacing w:before="120" w:after="120" w:line="360" w:lineRule="auto"/>
        <w:rPr>
          <w:rFonts w:ascii="Times New Roman" w:eastAsiaTheme="minorHAnsi" w:hAnsi="Times New Roman" w:cs="Times New Roman"/>
          <w:color w:val="auto"/>
          <w:sz w:val="24"/>
          <w:szCs w:val="24"/>
        </w:rPr>
      </w:pPr>
      <w:r>
        <w:rPr>
          <w:rFonts w:ascii="Times New Roman" w:eastAsiaTheme="minorHAnsi" w:hAnsi="Times New Roman" w:cs="Times New Roman"/>
          <w:noProof/>
          <w:color w:val="auto"/>
          <w:sz w:val="24"/>
          <w:szCs w:val="24"/>
        </w:rPr>
        <w:drawing>
          <wp:inline distT="0" distB="0" distL="0" distR="0">
            <wp:extent cx="5943600" cy="4459605"/>
            <wp:effectExtent l="19050" t="0" r="0" b="0"/>
            <wp:docPr id="32" name="Picture 3" descr="IMG_20181127_07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81127_072806"/>
                    <pic:cNvPicPr>
                      <a:picLocks noChangeAspect="1" noChangeArrowheads="1"/>
                    </pic:cNvPicPr>
                  </pic:nvPicPr>
                  <pic:blipFill>
                    <a:blip r:embed="rId33"/>
                    <a:srcRect/>
                    <a:stretch>
                      <a:fillRect/>
                    </a:stretch>
                  </pic:blipFill>
                  <pic:spPr bwMode="auto">
                    <a:xfrm>
                      <a:off x="0" y="0"/>
                      <a:ext cx="5943600" cy="4459605"/>
                    </a:xfrm>
                    <a:prstGeom prst="rect">
                      <a:avLst/>
                    </a:prstGeom>
                    <a:noFill/>
                    <a:ln w="9525">
                      <a:noFill/>
                      <a:miter lim="800000"/>
                      <a:headEnd/>
                      <a:tailEnd/>
                    </a:ln>
                  </pic:spPr>
                </pic:pic>
              </a:graphicData>
            </a:graphic>
          </wp:inline>
        </w:drawing>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68855" cy="1716405"/>
            <wp:effectExtent l="19050" t="0" r="0" b="0"/>
            <wp:docPr id="33" name="Picture 6" descr="IMG_20181127_07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181127_072826"/>
                    <pic:cNvPicPr>
                      <a:picLocks noChangeAspect="1" noChangeArrowheads="1"/>
                    </pic:cNvPicPr>
                  </pic:nvPicPr>
                  <pic:blipFill>
                    <a:blip r:embed="rId34" cstate="print"/>
                    <a:srcRect/>
                    <a:stretch>
                      <a:fillRect/>
                    </a:stretch>
                  </pic:blipFill>
                  <pic:spPr bwMode="auto">
                    <a:xfrm>
                      <a:off x="0" y="0"/>
                      <a:ext cx="2268855" cy="1716405"/>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rPr>
        <w:t xml:space="preserve"> </w:t>
      </w:r>
      <w:r>
        <w:rPr>
          <w:rFonts w:ascii="Times New Roman" w:hAnsi="Times New Roman" w:cs="Times New Roman"/>
          <w:b/>
          <w:noProof/>
          <w:sz w:val="24"/>
          <w:szCs w:val="24"/>
        </w:rPr>
        <w:drawing>
          <wp:inline distT="0" distB="0" distL="0" distR="0">
            <wp:extent cx="2312035" cy="1716405"/>
            <wp:effectExtent l="19050" t="0" r="0" b="0"/>
            <wp:docPr id="34" name="Picture 7" descr="IMG_20181127_072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0181127_072838"/>
                    <pic:cNvPicPr>
                      <a:picLocks noChangeAspect="1" noChangeArrowheads="1"/>
                    </pic:cNvPicPr>
                  </pic:nvPicPr>
                  <pic:blipFill>
                    <a:blip r:embed="rId35" cstate="print"/>
                    <a:srcRect/>
                    <a:stretch>
                      <a:fillRect/>
                    </a:stretch>
                  </pic:blipFill>
                  <pic:spPr bwMode="auto">
                    <a:xfrm>
                      <a:off x="0" y="0"/>
                      <a:ext cx="2312035" cy="1716405"/>
                    </a:xfrm>
                    <a:prstGeom prst="rect">
                      <a:avLst/>
                    </a:prstGeom>
                    <a:noFill/>
                    <a:ln w="9525">
                      <a:noFill/>
                      <a:miter lim="800000"/>
                      <a:headEnd/>
                      <a:tailEnd/>
                    </a:ln>
                  </pic:spPr>
                </pic:pic>
              </a:graphicData>
            </a:graphic>
          </wp:inline>
        </w:drawing>
      </w: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b/>
          <w:sz w:val="24"/>
          <w:szCs w:val="24"/>
        </w:rPr>
      </w:pPr>
    </w:p>
    <w:p w:rsidR="000C25DB" w:rsidRDefault="000C25DB" w:rsidP="000C25D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REFERENCES</w:t>
      </w:r>
      <w:r>
        <w:rPr>
          <w:rFonts w:ascii="Times New Roman" w:hAnsi="Times New Roman" w:cs="Times New Roman"/>
          <w:sz w:val="24"/>
          <w:szCs w:val="24"/>
        </w:rPr>
        <w:t xml:space="preserve"> </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Céire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Costelloe</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Effect of antibiotic prescribing in primary care on antimicrobial resistance in individual patients: systematic review and meta-analysis. BMJ (</w:t>
      </w:r>
      <w:proofErr w:type="gramStart"/>
      <w:r>
        <w:rPr>
          <w:rFonts w:ascii="Times New Roman" w:hAnsi="Times New Roman" w:cs="Times New Roman"/>
          <w:sz w:val="24"/>
          <w:szCs w:val="24"/>
        </w:rPr>
        <w:t>2010;</w:t>
      </w:r>
      <w:proofErr w:type="gramEnd"/>
      <w:r>
        <w:rPr>
          <w:rFonts w:ascii="Times New Roman" w:hAnsi="Times New Roman" w:cs="Times New Roman"/>
          <w:sz w:val="24"/>
          <w:szCs w:val="24"/>
        </w:rPr>
        <w:t xml:space="preserve">) 340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 </w:t>
      </w:r>
      <w:hyperlink r:id="rId36" w:history="1">
        <w:r>
          <w:rPr>
            <w:rStyle w:val="Hyperlink"/>
            <w:rFonts w:ascii="Times New Roman" w:hAnsi="Times New Roman" w:cs="Times New Roman"/>
            <w:sz w:val="24"/>
            <w:szCs w:val="24"/>
          </w:rPr>
          <w:t>http://dx.doi.org/10.1136/bmj.c2096</w:t>
        </w:r>
      </w:hyperlink>
      <w:r>
        <w:rPr>
          <w:rFonts w:ascii="Times New Roman" w:hAnsi="Times New Roman" w:cs="Times New Roman"/>
          <w:sz w:val="24"/>
          <w:szCs w:val="24"/>
        </w:rPr>
        <w:t>.</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(2). E.L. </w:t>
      </w:r>
      <w:proofErr w:type="spellStart"/>
      <w:r>
        <w:rPr>
          <w:rFonts w:ascii="Times New Roman" w:hAnsi="Times New Roman" w:cs="Times New Roman"/>
          <w:sz w:val="24"/>
          <w:szCs w:val="24"/>
        </w:rPr>
        <w:t>Ghisalberti</w:t>
      </w:r>
      <w:proofErr w:type="spellEnd"/>
      <w:r>
        <w:rPr>
          <w:rFonts w:ascii="Times New Roman" w:hAnsi="Times New Roman" w:cs="Times New Roman"/>
          <w:sz w:val="24"/>
          <w:szCs w:val="24"/>
        </w:rPr>
        <w:t xml:space="preserve">.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L.</w:t>
      </w:r>
      <w:proofErr w:type="gramStart"/>
      <w:r>
        <w:rPr>
          <w:rFonts w:ascii="Times New Roman" w:hAnsi="Times New Roman" w:cs="Times New Roman"/>
          <w:sz w:val="24"/>
          <w:szCs w:val="24"/>
        </w:rPr>
        <w:t>_(</w:t>
      </w:r>
      <w:proofErr w:type="spellStart"/>
      <w:proofErr w:type="gramEnd"/>
      <w:r>
        <w:rPr>
          <w:rFonts w:ascii="Times New Roman" w:hAnsi="Times New Roman" w:cs="Times New Roman"/>
          <w:sz w:val="24"/>
          <w:szCs w:val="24"/>
        </w:rPr>
        <w:t>Verbenaceae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Fitoterapia</w:t>
      </w:r>
      <w:proofErr w:type="spellEnd"/>
      <w:r>
        <w:rPr>
          <w:rFonts w:ascii="Times New Roman" w:hAnsi="Times New Roman" w:cs="Times New Roman"/>
          <w:sz w:val="24"/>
          <w:szCs w:val="24"/>
        </w:rPr>
        <w:t xml:space="preserve"> 71(2000).467-486</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(3). N.A. Aravind1 </w:t>
      </w:r>
      <w:proofErr w:type="spellStart"/>
      <w:r>
        <w:rPr>
          <w:rFonts w:ascii="Times New Roman" w:hAnsi="Times New Roman" w:cs="Times New Roman"/>
          <w:sz w:val="24"/>
          <w:szCs w:val="24"/>
        </w:rPr>
        <w:t>etal</w:t>
      </w:r>
      <w:proofErr w:type="spellEnd"/>
      <w:r>
        <w:rPr>
          <w:rFonts w:ascii="Times New Roman" w:hAnsi="Times New Roman" w:cs="Times New Roman"/>
          <w:sz w:val="24"/>
          <w:szCs w:val="24"/>
        </w:rPr>
        <w:t xml:space="preserve">. Impact of the invasive plant,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on bird assemblages at</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proofErr w:type="gramStart"/>
      <w:r>
        <w:rPr>
          <w:rFonts w:ascii="Times New Roman" w:hAnsi="Times New Roman" w:cs="Times New Roman"/>
          <w:sz w:val="24"/>
          <w:szCs w:val="24"/>
        </w:rPr>
        <w:t>( 4</w:t>
      </w:r>
      <w:proofErr w:type="gramEnd"/>
      <w:r>
        <w:rPr>
          <w:rFonts w:ascii="Times New Roman" w:hAnsi="Times New Roman" w:cs="Times New Roman"/>
          <w:sz w:val="24"/>
          <w:szCs w:val="24"/>
        </w:rPr>
        <w:t>). )</w:t>
      </w:r>
      <w:proofErr w:type="spellStart"/>
      <w:r>
        <w:rPr>
          <w:rFonts w:ascii="Times New Roman" w:hAnsi="Times New Roman" w:cs="Times New Roman"/>
          <w:sz w:val="24"/>
          <w:szCs w:val="24"/>
        </w:rPr>
        <w:t>Malé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Mahadeshwara</w:t>
      </w:r>
      <w:proofErr w:type="spellEnd"/>
      <w:r>
        <w:rPr>
          <w:rFonts w:ascii="Times New Roman" w:hAnsi="Times New Roman" w:cs="Times New Roman"/>
          <w:sz w:val="24"/>
          <w:szCs w:val="24"/>
        </w:rPr>
        <w:t xml:space="preserve"> Reserve Forest, South India. Tropical Ecology 51(2S): 325-338, 2010</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( 5). </w:t>
      </w:r>
      <w:proofErr w:type="spellStart"/>
      <w:r>
        <w:rPr>
          <w:rFonts w:ascii="Times New Roman" w:hAnsi="Times New Roman" w:cs="Times New Roman"/>
          <w:sz w:val="24"/>
          <w:szCs w:val="24"/>
        </w:rPr>
        <w:t>Ganesh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T,Saikat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Thilagam</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Loganathan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Chakaraborty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Pharmacognostic</w:t>
      </w:r>
      <w:proofErr w:type="spellEnd"/>
      <w:r>
        <w:rPr>
          <w:rFonts w:ascii="Times New Roman" w:hAnsi="Times New Roman" w:cs="Times New Roman"/>
          <w:sz w:val="24"/>
          <w:szCs w:val="24"/>
        </w:rPr>
        <w:t xml:space="preserve"> and anti hyperglycemic evaluation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(L)var. aculeate leaves in </w:t>
      </w:r>
      <w:proofErr w:type="spellStart"/>
      <w:r>
        <w:rPr>
          <w:rFonts w:ascii="Times New Roman" w:hAnsi="Times New Roman" w:cs="Times New Roman"/>
          <w:sz w:val="24"/>
          <w:szCs w:val="24"/>
        </w:rPr>
        <w:t>alloxan</w:t>
      </w:r>
      <w:proofErr w:type="spellEnd"/>
      <w:r>
        <w:rPr>
          <w:rFonts w:ascii="Times New Roman" w:hAnsi="Times New Roman" w:cs="Times New Roman"/>
          <w:sz w:val="24"/>
          <w:szCs w:val="24"/>
        </w:rPr>
        <w:t xml:space="preserve"> – induced hyperglycemic </w:t>
      </w:r>
      <w:proofErr w:type="spellStart"/>
      <w:r>
        <w:rPr>
          <w:rFonts w:ascii="Times New Roman" w:hAnsi="Times New Roman" w:cs="Times New Roman"/>
          <w:sz w:val="24"/>
          <w:szCs w:val="24"/>
        </w:rPr>
        <w:t>rats.Int.j.Res.Pharm</w:t>
      </w:r>
      <w:proofErr w:type="spellEnd"/>
      <w:r>
        <w:rPr>
          <w:rFonts w:ascii="Times New Roman" w:hAnsi="Times New Roman" w:cs="Times New Roman"/>
          <w:sz w:val="24"/>
          <w:szCs w:val="24"/>
        </w:rPr>
        <w:t xml:space="preserve">. Sci. </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xml:space="preserve"> – 1</w:t>
      </w:r>
      <w:proofErr w:type="gramStart"/>
      <w:r>
        <w:rPr>
          <w:rFonts w:ascii="Times New Roman" w:hAnsi="Times New Roman" w:cs="Times New Roman"/>
          <w:sz w:val="24"/>
          <w:szCs w:val="24"/>
        </w:rPr>
        <w:t>,Issue</w:t>
      </w:r>
      <w:proofErr w:type="gramEnd"/>
      <w:r>
        <w:rPr>
          <w:rFonts w:ascii="Times New Roman" w:hAnsi="Times New Roman" w:cs="Times New Roman"/>
          <w:sz w:val="24"/>
          <w:szCs w:val="24"/>
        </w:rPr>
        <w:t xml:space="preserve"> - 3, 2010, 247- 252.</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proofErr w:type="gramStart"/>
      <w:r>
        <w:rPr>
          <w:rFonts w:ascii="Times New Roman" w:hAnsi="Times New Roman" w:cs="Times New Roman"/>
          <w:sz w:val="24"/>
          <w:szCs w:val="24"/>
        </w:rPr>
        <w:t>( 6</w:t>
      </w:r>
      <w:proofErr w:type="gramEnd"/>
      <w:r>
        <w:rPr>
          <w:rFonts w:ascii="Times New Roman" w:hAnsi="Times New Roman" w:cs="Times New Roman"/>
          <w:sz w:val="24"/>
          <w:szCs w:val="24"/>
        </w:rPr>
        <w:t xml:space="preserve">) CSIR. </w:t>
      </w:r>
      <w:proofErr w:type="gramStart"/>
      <w:r>
        <w:rPr>
          <w:rFonts w:ascii="Times New Roman" w:hAnsi="Times New Roman" w:cs="Times New Roman"/>
          <w:sz w:val="24"/>
          <w:szCs w:val="24"/>
        </w:rPr>
        <w:t>The useful plants of India.</w:t>
      </w:r>
      <w:proofErr w:type="gramEnd"/>
      <w:r>
        <w:rPr>
          <w:rFonts w:ascii="Times New Roman" w:hAnsi="Times New Roman" w:cs="Times New Roman"/>
          <w:sz w:val="24"/>
          <w:szCs w:val="24"/>
        </w:rPr>
        <w:t xml:space="preserve"> Publication and Information Directorate, CSIR, New Delhi, 1992:316.</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DidemD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Berrin</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Sanem</w:t>
      </w:r>
      <w:proofErr w:type="spellEnd"/>
      <w:r>
        <w:rPr>
          <w:rFonts w:ascii="Times New Roman" w:hAnsi="Times New Roman" w:cs="Times New Roman"/>
          <w:sz w:val="24"/>
          <w:szCs w:val="24"/>
        </w:rPr>
        <w:t xml:space="preserve">, H., </w:t>
      </w:r>
      <w:proofErr w:type="spellStart"/>
      <w:r>
        <w:rPr>
          <w:rFonts w:ascii="Times New Roman" w:hAnsi="Times New Roman" w:cs="Times New Roman"/>
          <w:sz w:val="24"/>
          <w:szCs w:val="24"/>
        </w:rPr>
        <w:t>Mecit</w:t>
      </w:r>
      <w:proofErr w:type="spellEnd"/>
      <w:r>
        <w:rPr>
          <w:rFonts w:ascii="Times New Roman" w:hAnsi="Times New Roman" w:cs="Times New Roman"/>
          <w:sz w:val="24"/>
          <w:szCs w:val="24"/>
        </w:rPr>
        <w:t xml:space="preserve">, V. Assessment of antioxidant, antibacterial, anti </w:t>
      </w:r>
      <w:proofErr w:type="spellStart"/>
      <w:r>
        <w:rPr>
          <w:rFonts w:ascii="Times New Roman" w:hAnsi="Times New Roman" w:cs="Times New Roman"/>
          <w:sz w:val="24"/>
          <w:szCs w:val="24"/>
        </w:rPr>
        <w:t>mycobacterial</w:t>
      </w:r>
      <w:proofErr w:type="spellEnd"/>
      <w:r>
        <w:rPr>
          <w:rFonts w:ascii="Times New Roman" w:hAnsi="Times New Roman" w:cs="Times New Roman"/>
          <w:sz w:val="24"/>
          <w:szCs w:val="24"/>
        </w:rPr>
        <w:t xml:space="preserve"> and antifungal activities of some plants used as folk remedies in turkey against</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dermatophytes</w:t>
      </w:r>
      <w:proofErr w:type="spellEnd"/>
      <w:proofErr w:type="gramEnd"/>
      <w:r>
        <w:rPr>
          <w:rFonts w:ascii="Times New Roman" w:hAnsi="Times New Roman" w:cs="Times New Roman"/>
          <w:sz w:val="24"/>
          <w:szCs w:val="24"/>
        </w:rPr>
        <w:t xml:space="preserve"> and yeast – like fungi. </w:t>
      </w:r>
      <w:proofErr w:type="gramStart"/>
      <w:r>
        <w:rPr>
          <w:rFonts w:ascii="Times New Roman" w:hAnsi="Times New Roman" w:cs="Times New Roman"/>
          <w:sz w:val="24"/>
          <w:szCs w:val="24"/>
        </w:rPr>
        <w:t>Turk.</w:t>
      </w:r>
      <w:proofErr w:type="gramEnd"/>
      <w:r>
        <w:rPr>
          <w:rFonts w:ascii="Times New Roman" w:hAnsi="Times New Roman" w:cs="Times New Roman"/>
          <w:sz w:val="24"/>
          <w:szCs w:val="24"/>
        </w:rPr>
        <w:t xml:space="preserve"> L. Biol. (2012). Vol. 36</w:t>
      </w:r>
      <w:proofErr w:type="gramStart"/>
      <w:r>
        <w:rPr>
          <w:rFonts w:ascii="Times New Roman" w:hAnsi="Times New Roman" w:cs="Times New Roman"/>
          <w:sz w:val="24"/>
          <w:szCs w:val="24"/>
        </w:rPr>
        <w:t>,pp</w:t>
      </w:r>
      <w:proofErr w:type="gramEnd"/>
      <w:r>
        <w:rPr>
          <w:rFonts w:ascii="Times New Roman" w:hAnsi="Times New Roman" w:cs="Times New Roman"/>
          <w:sz w:val="24"/>
          <w:szCs w:val="24"/>
        </w:rPr>
        <w:t xml:space="preserve"> 672-686</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[8]   Kumar, G., </w:t>
      </w:r>
      <w:proofErr w:type="spellStart"/>
      <w:r>
        <w:rPr>
          <w:rFonts w:ascii="Times New Roman" w:hAnsi="Times New Roman" w:cs="Times New Roman"/>
          <w:sz w:val="24"/>
          <w:szCs w:val="24"/>
        </w:rPr>
        <w:t>Karthik</w:t>
      </w:r>
      <w:proofErr w:type="spellEnd"/>
      <w:r>
        <w:rPr>
          <w:rFonts w:ascii="Times New Roman" w:hAnsi="Times New Roman" w:cs="Times New Roman"/>
          <w:sz w:val="24"/>
          <w:szCs w:val="24"/>
        </w:rPr>
        <w:t xml:space="preserve">, L., </w:t>
      </w:r>
      <w:proofErr w:type="spellStart"/>
      <w:r>
        <w:rPr>
          <w:rFonts w:ascii="Times New Roman" w:hAnsi="Times New Roman" w:cs="Times New Roman"/>
          <w:sz w:val="24"/>
          <w:szCs w:val="24"/>
        </w:rPr>
        <w:t>Rao</w:t>
      </w:r>
      <w:proofErr w:type="spellEnd"/>
      <w:r>
        <w:rPr>
          <w:rFonts w:ascii="Times New Roman" w:hAnsi="Times New Roman" w:cs="Times New Roman"/>
          <w:sz w:val="24"/>
          <w:szCs w:val="24"/>
        </w:rPr>
        <w:t xml:space="preserve">, K.V.B. </w:t>
      </w:r>
      <w:proofErr w:type="gramStart"/>
      <w:r>
        <w:rPr>
          <w:rFonts w:ascii="Times New Roman" w:hAnsi="Times New Roman" w:cs="Times New Roman"/>
          <w:i/>
          <w:iCs/>
          <w:sz w:val="24"/>
          <w:szCs w:val="24"/>
        </w:rPr>
        <w:t xml:space="preserve">In vitro </w:t>
      </w:r>
      <w:r>
        <w:rPr>
          <w:rFonts w:ascii="Times New Roman" w:hAnsi="Times New Roman" w:cs="Times New Roman"/>
          <w:sz w:val="24"/>
          <w:szCs w:val="24"/>
        </w:rPr>
        <w:t xml:space="preserve">antimicrobial activity of latex of </w:t>
      </w:r>
      <w:proofErr w:type="spellStart"/>
      <w:r>
        <w:rPr>
          <w:rFonts w:ascii="Times New Roman" w:hAnsi="Times New Roman" w:cs="Times New Roman"/>
          <w:sz w:val="24"/>
          <w:szCs w:val="24"/>
        </w:rPr>
        <w:t>Calotropisgigan</w:t>
      </w:r>
      <w:proofErr w:type="spellEnd"/>
      <w:r>
        <w:rPr>
          <w:rFonts w:ascii="Times New Roman" w:hAnsi="Times New Roman" w:cs="Times New Roman"/>
          <w:sz w:val="24"/>
          <w:szCs w:val="24"/>
        </w:rPr>
        <w:t xml:space="preserve"> tea against pathogenic microorganisms.</w:t>
      </w:r>
      <w:proofErr w:type="gramEnd"/>
      <w:r>
        <w:rPr>
          <w:rFonts w:ascii="Times New Roman" w:hAnsi="Times New Roman" w:cs="Times New Roman"/>
          <w:sz w:val="24"/>
          <w:szCs w:val="24"/>
        </w:rPr>
        <w:t xml:space="preserve"> (2010). Vol. 3</w:t>
      </w:r>
      <w:proofErr w:type="gramStart"/>
      <w:r>
        <w:rPr>
          <w:rFonts w:ascii="Times New Roman" w:hAnsi="Times New Roman" w:cs="Times New Roman"/>
          <w:sz w:val="24"/>
          <w:szCs w:val="24"/>
        </w:rPr>
        <w:t>,pp</w:t>
      </w:r>
      <w:proofErr w:type="gramEnd"/>
      <w:r>
        <w:rPr>
          <w:rFonts w:ascii="Times New Roman" w:hAnsi="Times New Roman" w:cs="Times New Roman"/>
          <w:sz w:val="24"/>
          <w:szCs w:val="24"/>
        </w:rPr>
        <w:t xml:space="preserve"> 155-163.</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[9]   </w:t>
      </w:r>
      <w:proofErr w:type="spellStart"/>
      <w:r>
        <w:rPr>
          <w:rFonts w:ascii="Times New Roman" w:hAnsi="Times New Roman" w:cs="Times New Roman"/>
          <w:sz w:val="24"/>
          <w:szCs w:val="24"/>
        </w:rPr>
        <w:t>Saksena</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Tripathi</w:t>
      </w:r>
      <w:proofErr w:type="spellEnd"/>
      <w:r>
        <w:rPr>
          <w:rFonts w:ascii="Times New Roman" w:hAnsi="Times New Roman" w:cs="Times New Roman"/>
          <w:sz w:val="24"/>
          <w:szCs w:val="24"/>
        </w:rPr>
        <w:t xml:space="preserve">, H.H, Plant volatiles in relation to </w:t>
      </w:r>
      <w:proofErr w:type="spellStart"/>
      <w:r>
        <w:rPr>
          <w:rFonts w:ascii="Times New Roman" w:hAnsi="Times New Roman" w:cs="Times New Roman"/>
          <w:sz w:val="24"/>
          <w:szCs w:val="24"/>
        </w:rPr>
        <w:t>fungistasis</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Fitoterapia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 (1985)</w:t>
      </w:r>
      <w:proofErr w:type="gramStart"/>
      <w:r>
        <w:rPr>
          <w:rFonts w:ascii="Times New Roman" w:hAnsi="Times New Roman" w:cs="Times New Roman"/>
          <w:sz w:val="24"/>
          <w:szCs w:val="24"/>
        </w:rPr>
        <w:t>,Vol</w:t>
      </w:r>
      <w:proofErr w:type="gramEnd"/>
      <w:r>
        <w:rPr>
          <w:rFonts w:ascii="Times New Roman" w:hAnsi="Times New Roman" w:cs="Times New Roman"/>
          <w:sz w:val="24"/>
          <w:szCs w:val="24"/>
        </w:rPr>
        <w:t>. 56,pp 243- 244</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(10)   </w:t>
      </w:r>
      <w:proofErr w:type="spellStart"/>
      <w:r>
        <w:rPr>
          <w:rFonts w:ascii="Times New Roman" w:hAnsi="Times New Roman" w:cs="Times New Roman"/>
          <w:sz w:val="24"/>
          <w:szCs w:val="24"/>
        </w:rPr>
        <w:t>Saxena</w:t>
      </w:r>
      <w:proofErr w:type="spellEnd"/>
      <w:r>
        <w:rPr>
          <w:rFonts w:ascii="Times New Roman" w:hAnsi="Times New Roman" w:cs="Times New Roman"/>
          <w:sz w:val="24"/>
          <w:szCs w:val="24"/>
        </w:rPr>
        <w:t xml:space="preserve">, R.C., Dixit, O.P., </w:t>
      </w:r>
      <w:proofErr w:type="spellStart"/>
      <w:r>
        <w:rPr>
          <w:rFonts w:ascii="Times New Roman" w:hAnsi="Times New Roman" w:cs="Times New Roman"/>
          <w:sz w:val="24"/>
          <w:szCs w:val="24"/>
        </w:rPr>
        <w:t>Harsttan</w:t>
      </w:r>
      <w:proofErr w:type="spellEnd"/>
      <w:r>
        <w:rPr>
          <w:rFonts w:ascii="Times New Roman" w:hAnsi="Times New Roman" w:cs="Times New Roman"/>
          <w:sz w:val="24"/>
          <w:szCs w:val="24"/>
        </w:rPr>
        <w:t xml:space="preserve"> V. Insecticidal action of </w:t>
      </w:r>
      <w:r>
        <w:rPr>
          <w:rFonts w:ascii="Times New Roman" w:hAnsi="Times New Roman" w:cs="Times New Roman"/>
          <w:i/>
          <w:iCs/>
          <w:sz w:val="24"/>
          <w:szCs w:val="24"/>
        </w:rPr>
        <w:t xml:space="preserve">Lantana </w:t>
      </w:r>
      <w:proofErr w:type="spellStart"/>
      <w:r>
        <w:rPr>
          <w:rFonts w:ascii="Times New Roman" w:hAnsi="Times New Roman" w:cs="Times New Roman"/>
          <w:i/>
          <w:iCs/>
          <w:sz w:val="24"/>
          <w:szCs w:val="24"/>
        </w:rPr>
        <w:t>camara</w:t>
      </w:r>
      <w:proofErr w:type="spellEnd"/>
      <w:r>
        <w:rPr>
          <w:rFonts w:ascii="Times New Roman" w:hAnsi="Times New Roman" w:cs="Times New Roman"/>
          <w:sz w:val="24"/>
          <w:szCs w:val="24"/>
        </w:rPr>
        <w:t xml:space="preserve"> against </w:t>
      </w:r>
      <w:proofErr w:type="spellStart"/>
      <w:r>
        <w:rPr>
          <w:rFonts w:ascii="Times New Roman" w:hAnsi="Times New Roman" w:cs="Times New Roman"/>
          <w:sz w:val="24"/>
          <w:szCs w:val="24"/>
        </w:rPr>
        <w:t>Callosobruchuschinrensis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Coleoptera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Bruchidae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Jou</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Stored Pro.</w:t>
      </w:r>
      <w:proofErr w:type="gramEnd"/>
      <w:r>
        <w:rPr>
          <w:rFonts w:ascii="Times New Roman" w:hAnsi="Times New Roman" w:cs="Times New Roman"/>
          <w:sz w:val="24"/>
          <w:szCs w:val="24"/>
        </w:rPr>
        <w:t xml:space="preserve"> Res. (1992)</w:t>
      </w:r>
      <w:proofErr w:type="gramStart"/>
      <w:r>
        <w:rPr>
          <w:rFonts w:ascii="Times New Roman" w:hAnsi="Times New Roman" w:cs="Times New Roman"/>
          <w:sz w:val="24"/>
          <w:szCs w:val="24"/>
        </w:rPr>
        <w:t>,Vol</w:t>
      </w:r>
      <w:proofErr w:type="gramEnd"/>
      <w:r>
        <w:rPr>
          <w:rFonts w:ascii="Times New Roman" w:hAnsi="Times New Roman" w:cs="Times New Roman"/>
          <w:sz w:val="24"/>
          <w:szCs w:val="24"/>
        </w:rPr>
        <w:t>.  5</w:t>
      </w:r>
      <w:proofErr w:type="gramStart"/>
      <w:r>
        <w:rPr>
          <w:rFonts w:ascii="Times New Roman" w:hAnsi="Times New Roman" w:cs="Times New Roman"/>
          <w:sz w:val="24"/>
          <w:szCs w:val="24"/>
        </w:rPr>
        <w:t>,pp230</w:t>
      </w:r>
      <w:proofErr w:type="gramEnd"/>
      <w:r>
        <w:rPr>
          <w:rFonts w:ascii="Times New Roman" w:hAnsi="Times New Roman" w:cs="Times New Roman"/>
          <w:sz w:val="24"/>
          <w:szCs w:val="24"/>
        </w:rPr>
        <w:t>-235</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(11)   Deepak, G., </w:t>
      </w:r>
      <w:proofErr w:type="spellStart"/>
      <w:r>
        <w:rPr>
          <w:rFonts w:ascii="Times New Roman" w:hAnsi="Times New Roman" w:cs="Times New Roman"/>
          <w:sz w:val="24"/>
          <w:szCs w:val="24"/>
        </w:rPr>
        <w:t>Silviya</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Kishwar</w:t>
      </w:r>
      <w:proofErr w:type="spellEnd"/>
      <w:r>
        <w:rPr>
          <w:rFonts w:ascii="Times New Roman" w:hAnsi="Times New Roman" w:cs="Times New Roman"/>
          <w:sz w:val="24"/>
          <w:szCs w:val="24"/>
        </w:rPr>
        <w:t xml:space="preserve">, H.K.H. Biochemical compositions and antibacterial activities of </w:t>
      </w:r>
      <w:r>
        <w:rPr>
          <w:rFonts w:ascii="Times New Roman" w:hAnsi="Times New Roman" w:cs="Times New Roman"/>
          <w:i/>
          <w:iCs/>
          <w:sz w:val="24"/>
          <w:szCs w:val="24"/>
        </w:rPr>
        <w:t>Lantana</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camara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plants with yellow lavender, red and white flowers. </w:t>
      </w:r>
      <w:proofErr w:type="gramStart"/>
      <w:r>
        <w:rPr>
          <w:rFonts w:ascii="Times New Roman" w:hAnsi="Times New Roman" w:cs="Times New Roman"/>
          <w:sz w:val="24"/>
          <w:szCs w:val="24"/>
        </w:rPr>
        <w:t>Eurasia.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Jour.</w:t>
      </w:r>
      <w:proofErr w:type="gramEnd"/>
    </w:p>
    <w:p w:rsidR="000C25DB" w:rsidRDefault="000C25DB" w:rsidP="000C25DB">
      <w:pPr>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Bio.Sci</w:t>
      </w:r>
      <w:proofErr w:type="spellEnd"/>
      <w:r>
        <w:rPr>
          <w:rFonts w:ascii="Times New Roman" w:hAnsi="Times New Roman" w:cs="Times New Roman"/>
          <w:sz w:val="24"/>
          <w:szCs w:val="24"/>
        </w:rPr>
        <w:t xml:space="preserve"> (2009), Vol.3, pp 69-77.</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(12) Claude, K., Paul, W., Moses, J., </w:t>
      </w:r>
      <w:proofErr w:type="spellStart"/>
      <w:r>
        <w:rPr>
          <w:rFonts w:ascii="Times New Roman" w:hAnsi="Times New Roman" w:cs="Times New Roman"/>
          <w:sz w:val="24"/>
          <w:szCs w:val="24"/>
        </w:rPr>
        <w:t>Olwa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O.The</w:t>
      </w:r>
      <w:proofErr w:type="spellEnd"/>
      <w:r>
        <w:rPr>
          <w:rFonts w:ascii="Times New Roman" w:hAnsi="Times New Roman" w:cs="Times New Roman"/>
          <w:sz w:val="24"/>
          <w:szCs w:val="24"/>
        </w:rPr>
        <w:t xml:space="preserve"> anti-</w:t>
      </w:r>
      <w:proofErr w:type="spellStart"/>
      <w:r>
        <w:rPr>
          <w:rFonts w:ascii="Times New Roman" w:hAnsi="Times New Roman" w:cs="Times New Roman"/>
          <w:sz w:val="24"/>
          <w:szCs w:val="24"/>
        </w:rPr>
        <w:t>mycobacterial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activityof</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Lantana </w:t>
      </w:r>
      <w:proofErr w:type="spellStart"/>
      <w:r>
        <w:rPr>
          <w:rFonts w:ascii="Times New Roman" w:hAnsi="Times New Roman" w:cs="Times New Roman"/>
          <w:i/>
          <w:iCs/>
          <w:sz w:val="24"/>
          <w:szCs w:val="24"/>
        </w:rPr>
        <w:t>camara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 plant traditionally used to treat symptoms of tuberculosis in </w:t>
      </w:r>
      <w:proofErr w:type="spellStart"/>
      <w:r>
        <w:rPr>
          <w:rFonts w:ascii="Times New Roman" w:hAnsi="Times New Roman" w:cs="Times New Roman"/>
          <w:sz w:val="24"/>
          <w:szCs w:val="24"/>
        </w:rPr>
        <w:t>Southy</w:t>
      </w:r>
      <w:proofErr w:type="spellEnd"/>
      <w:r>
        <w:rPr>
          <w:rFonts w:ascii="Times New Roman" w:hAnsi="Times New Roman" w:cs="Times New Roman"/>
          <w:sz w:val="24"/>
          <w:szCs w:val="24"/>
        </w:rPr>
        <w:t>–Western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2009).</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(13) </w:t>
      </w:r>
      <w:proofErr w:type="spellStart"/>
      <w:r>
        <w:rPr>
          <w:rFonts w:ascii="Times New Roman" w:hAnsi="Times New Roman" w:cs="Times New Roman"/>
          <w:sz w:val="24"/>
          <w:szCs w:val="24"/>
        </w:rPr>
        <w:t>Ashish</w:t>
      </w:r>
      <w:proofErr w:type="spellEnd"/>
      <w:r>
        <w:rPr>
          <w:rFonts w:ascii="Times New Roman" w:hAnsi="Times New Roman" w:cs="Times New Roman"/>
          <w:sz w:val="24"/>
          <w:szCs w:val="24"/>
        </w:rPr>
        <w:t xml:space="preserve">, S.S., </w:t>
      </w:r>
      <w:proofErr w:type="spellStart"/>
      <w:r>
        <w:rPr>
          <w:rFonts w:ascii="Times New Roman" w:hAnsi="Times New Roman" w:cs="Times New Roman"/>
          <w:sz w:val="24"/>
          <w:szCs w:val="24"/>
        </w:rPr>
        <w:t>Quereshi</w:t>
      </w:r>
      <w:proofErr w:type="spellEnd"/>
      <w:r>
        <w:rPr>
          <w:rFonts w:ascii="Times New Roman" w:hAnsi="Times New Roman" w:cs="Times New Roman"/>
          <w:sz w:val="24"/>
          <w:szCs w:val="24"/>
        </w:rPr>
        <w:t xml:space="preserve">, K., Sharma, K.H. Antimicrobial activity </w:t>
      </w:r>
      <w:proofErr w:type="spellStart"/>
      <w:r>
        <w:rPr>
          <w:rFonts w:ascii="Times New Roman" w:hAnsi="Times New Roman" w:cs="Times New Roman"/>
          <w:sz w:val="24"/>
          <w:szCs w:val="24"/>
        </w:rPr>
        <w:t>ofLantana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Jour. </w:t>
      </w:r>
      <w:proofErr w:type="spellStart"/>
      <w:r>
        <w:rPr>
          <w:rFonts w:ascii="Times New Roman" w:hAnsi="Times New Roman" w:cs="Times New Roman"/>
          <w:sz w:val="24"/>
          <w:szCs w:val="24"/>
        </w:rPr>
        <w:t>Experi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Sci. .</w:t>
      </w:r>
      <w:proofErr w:type="gramEnd"/>
      <w:r>
        <w:rPr>
          <w:rFonts w:ascii="Times New Roman" w:hAnsi="Times New Roman" w:cs="Times New Roman"/>
          <w:sz w:val="24"/>
          <w:szCs w:val="24"/>
        </w:rPr>
        <w:t>(2011)</w:t>
      </w:r>
      <w:proofErr w:type="gramStart"/>
      <w:r>
        <w:rPr>
          <w:rFonts w:ascii="Times New Roman" w:hAnsi="Times New Roman" w:cs="Times New Roman"/>
          <w:sz w:val="24"/>
          <w:szCs w:val="24"/>
        </w:rPr>
        <w:t>,Vol</w:t>
      </w:r>
      <w:proofErr w:type="gramEnd"/>
      <w:r>
        <w:rPr>
          <w:rFonts w:ascii="Times New Roman" w:hAnsi="Times New Roman" w:cs="Times New Roman"/>
          <w:sz w:val="24"/>
          <w:szCs w:val="24"/>
        </w:rPr>
        <w:t>. 2,pp50- 54.</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(14).Mary, K. V. Studies on </w:t>
      </w:r>
      <w:proofErr w:type="spellStart"/>
      <w:r>
        <w:rPr>
          <w:rFonts w:ascii="Times New Roman" w:hAnsi="Times New Roman" w:cs="Times New Roman"/>
          <w:sz w:val="24"/>
          <w:szCs w:val="24"/>
        </w:rPr>
        <w:t>phytochemicalscreening</w:t>
      </w:r>
      <w:proofErr w:type="spellEnd"/>
      <w:r>
        <w:rPr>
          <w:rFonts w:ascii="Times New Roman" w:hAnsi="Times New Roman" w:cs="Times New Roman"/>
          <w:sz w:val="24"/>
          <w:szCs w:val="24"/>
        </w:rPr>
        <w:t xml:space="preserve"> and antibacterial activities of</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proofErr w:type="gramStart"/>
      <w:r>
        <w:rPr>
          <w:rFonts w:ascii="Times New Roman" w:hAnsi="Times New Roman" w:cs="Times New Roman"/>
          <w:i/>
          <w:iCs/>
          <w:sz w:val="24"/>
          <w:szCs w:val="24"/>
        </w:rPr>
        <w:t xml:space="preserve">Lantana </w:t>
      </w:r>
      <w:proofErr w:type="spellStart"/>
      <w:r>
        <w:rPr>
          <w:rFonts w:ascii="Times New Roman" w:hAnsi="Times New Roman" w:cs="Times New Roman"/>
          <w:i/>
          <w:iCs/>
          <w:sz w:val="24"/>
          <w:szCs w:val="24"/>
        </w:rPr>
        <w:t>camara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Plant Sci. Feed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2011),</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xml:space="preserve"> .1,pp74-79.</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(15).</w:t>
      </w:r>
      <w:proofErr w:type="spellStart"/>
      <w:r>
        <w:rPr>
          <w:rFonts w:ascii="Times New Roman" w:hAnsi="Times New Roman" w:cs="Times New Roman"/>
          <w:sz w:val="24"/>
          <w:szCs w:val="24"/>
        </w:rPr>
        <w:t>Ganjewalla</w:t>
      </w:r>
      <w:proofErr w:type="spellEnd"/>
      <w:r>
        <w:rPr>
          <w:rFonts w:ascii="Times New Roman" w:hAnsi="Times New Roman" w:cs="Times New Roman"/>
          <w:sz w:val="24"/>
          <w:szCs w:val="24"/>
        </w:rPr>
        <w:t xml:space="preserve">, D., Sam, S., Khan, </w:t>
      </w:r>
      <w:proofErr w:type="gramStart"/>
      <w:r>
        <w:rPr>
          <w:rFonts w:ascii="Times New Roman" w:hAnsi="Times New Roman" w:cs="Times New Roman"/>
          <w:sz w:val="24"/>
          <w:szCs w:val="24"/>
        </w:rPr>
        <w:t>K.H..</w:t>
      </w:r>
      <w:proofErr w:type="gramEnd"/>
      <w:r>
        <w:rPr>
          <w:rFonts w:ascii="Times New Roman" w:hAnsi="Times New Roman" w:cs="Times New Roman"/>
          <w:sz w:val="24"/>
          <w:szCs w:val="24"/>
        </w:rPr>
        <w:t xml:space="preserve"> Biochemical compositions and antibacterial activities of </w:t>
      </w:r>
      <w:r>
        <w:rPr>
          <w:rFonts w:ascii="Times New Roman" w:hAnsi="Times New Roman" w:cs="Times New Roman"/>
          <w:i/>
          <w:iCs/>
          <w:sz w:val="24"/>
          <w:szCs w:val="24"/>
        </w:rPr>
        <w:t>Lantana</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camara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plants with yellow, </w:t>
      </w:r>
      <w:proofErr w:type="spellStart"/>
      <w:r>
        <w:rPr>
          <w:rFonts w:ascii="Times New Roman" w:hAnsi="Times New Roman" w:cs="Times New Roman"/>
          <w:sz w:val="24"/>
          <w:szCs w:val="24"/>
        </w:rPr>
        <w:t>Lavender</w:t>
      </w:r>
      <w:proofErr w:type="gramStart"/>
      <w:r>
        <w:rPr>
          <w:rFonts w:ascii="Times New Roman" w:hAnsi="Times New Roman" w:cs="Times New Roman"/>
          <w:sz w:val="24"/>
          <w:szCs w:val="24"/>
        </w:rPr>
        <w:t>,red</w:t>
      </w:r>
      <w:proofErr w:type="spellEnd"/>
      <w:proofErr w:type="gramEnd"/>
      <w:r>
        <w:rPr>
          <w:rFonts w:ascii="Times New Roman" w:hAnsi="Times New Roman" w:cs="Times New Roman"/>
          <w:sz w:val="24"/>
          <w:szCs w:val="24"/>
        </w:rPr>
        <w:t xml:space="preserve"> and white flowers. </w:t>
      </w:r>
      <w:proofErr w:type="spellStart"/>
      <w:r>
        <w:rPr>
          <w:rFonts w:ascii="Times New Roman" w:hAnsi="Times New Roman" w:cs="Times New Roman"/>
          <w:sz w:val="24"/>
          <w:szCs w:val="24"/>
        </w:rPr>
        <w:t>EurAsian</w:t>
      </w:r>
      <w:proofErr w:type="spellEnd"/>
    </w:p>
    <w:p w:rsidR="000C25DB" w:rsidRDefault="000C25DB" w:rsidP="000C25DB">
      <w:pPr>
        <w:autoSpaceDE w:val="0"/>
        <w:autoSpaceDN w:val="0"/>
        <w:adjustRightInd w:val="0"/>
        <w:spacing w:after="0" w:line="360" w:lineRule="auto"/>
        <w:rPr>
          <w:rFonts w:ascii="Times New Roman" w:hAnsi="Times New Roman" w:cs="Times New Roman"/>
          <w:sz w:val="24"/>
          <w:szCs w:val="24"/>
        </w:rPr>
      </w:pPr>
      <w:proofErr w:type="gramStart"/>
      <w:r>
        <w:rPr>
          <w:rFonts w:ascii="Times New Roman" w:hAnsi="Times New Roman" w:cs="Times New Roman"/>
          <w:sz w:val="24"/>
          <w:szCs w:val="24"/>
        </w:rPr>
        <w:t xml:space="preserve">Journal of </w:t>
      </w:r>
      <w:proofErr w:type="spellStart"/>
      <w:r>
        <w:rPr>
          <w:rFonts w:ascii="Times New Roman" w:hAnsi="Times New Roman" w:cs="Times New Roman"/>
          <w:sz w:val="24"/>
          <w:szCs w:val="24"/>
        </w:rPr>
        <w:t>BioSciences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(2009)</w:t>
      </w:r>
      <w:proofErr w:type="gramStart"/>
      <w:r>
        <w:rPr>
          <w:rFonts w:ascii="Times New Roman" w:hAnsi="Times New Roman" w:cs="Times New Roman"/>
          <w:sz w:val="24"/>
          <w:szCs w:val="24"/>
        </w:rPr>
        <w:t>,Vol</w:t>
      </w:r>
      <w:proofErr w:type="gramEnd"/>
      <w:r>
        <w:rPr>
          <w:rFonts w:ascii="Times New Roman" w:hAnsi="Times New Roman" w:cs="Times New Roman"/>
          <w:sz w:val="24"/>
          <w:szCs w:val="24"/>
        </w:rPr>
        <w:t>. 3,pp 69- 77</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(16) </w:t>
      </w:r>
      <w:proofErr w:type="spellStart"/>
      <w:r>
        <w:rPr>
          <w:rFonts w:ascii="Times New Roman" w:hAnsi="Times New Roman" w:cs="Times New Roman"/>
          <w:sz w:val="24"/>
          <w:szCs w:val="24"/>
        </w:rPr>
        <w:t>Barreto</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FS.,</w:t>
      </w:r>
      <w:proofErr w:type="gramEnd"/>
      <w:r>
        <w:rPr>
          <w:rFonts w:ascii="Times New Roman" w:hAnsi="Times New Roman" w:cs="Times New Roman"/>
          <w:sz w:val="24"/>
          <w:szCs w:val="24"/>
        </w:rPr>
        <w:t xml:space="preserve"> Sousa, EO., Campos, AR., Costa, JGM., </w:t>
      </w:r>
      <w:proofErr w:type="spellStart"/>
      <w:r>
        <w:rPr>
          <w:rFonts w:ascii="Times New Roman" w:hAnsi="Times New Roman" w:cs="Times New Roman"/>
          <w:sz w:val="24"/>
          <w:szCs w:val="24"/>
        </w:rPr>
        <w:t>Rodrigues</w:t>
      </w:r>
      <w:proofErr w:type="spellEnd"/>
      <w:r>
        <w:rPr>
          <w:rFonts w:ascii="Times New Roman" w:hAnsi="Times New Roman" w:cs="Times New Roman"/>
          <w:sz w:val="24"/>
          <w:szCs w:val="24"/>
        </w:rPr>
        <w:t xml:space="preserve">, FFG.. Antibacterial activity of Lantana </w:t>
      </w:r>
      <w:proofErr w:type="spellStart"/>
      <w:r>
        <w:rPr>
          <w:rFonts w:ascii="Times New Roman" w:hAnsi="Times New Roman" w:cs="Times New Roman"/>
          <w:sz w:val="24"/>
          <w:szCs w:val="24"/>
        </w:rPr>
        <w:t>camara</w:t>
      </w:r>
      <w:proofErr w:type="spellEnd"/>
      <w:r>
        <w:rPr>
          <w:rFonts w:ascii="Times New Roman" w:hAnsi="Times New Roman" w:cs="Times New Roman"/>
          <w:sz w:val="24"/>
          <w:szCs w:val="24"/>
        </w:rPr>
        <w:t xml:space="preserve"> Linn and Lantana </w:t>
      </w:r>
      <w:proofErr w:type="spellStart"/>
      <w:r>
        <w:rPr>
          <w:rFonts w:ascii="Times New Roman" w:hAnsi="Times New Roman" w:cs="Times New Roman"/>
          <w:sz w:val="24"/>
          <w:szCs w:val="24"/>
        </w:rPr>
        <w:t>montevidensis</w:t>
      </w:r>
      <w:proofErr w:type="spellEnd"/>
      <w:r>
        <w:rPr>
          <w:rFonts w:ascii="Times New Roman" w:hAnsi="Times New Roman" w:cs="Times New Roman"/>
          <w:sz w:val="24"/>
          <w:szCs w:val="24"/>
        </w:rPr>
        <w:t xml:space="preserve"> Brig extracts from </w:t>
      </w:r>
      <w:proofErr w:type="spellStart"/>
      <w:r>
        <w:rPr>
          <w:rFonts w:ascii="Times New Roman" w:hAnsi="Times New Roman" w:cs="Times New Roman"/>
          <w:sz w:val="24"/>
          <w:szCs w:val="24"/>
        </w:rPr>
        <w:t>Cariri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ceara</w:t>
      </w:r>
      <w:proofErr w:type="spellEnd"/>
      <w:r>
        <w:rPr>
          <w:rFonts w:ascii="Times New Roman" w:hAnsi="Times New Roman" w:cs="Times New Roman"/>
          <w:sz w:val="24"/>
          <w:szCs w:val="24"/>
        </w:rPr>
        <w:t>, Brazil. Journal of young Pharmacists (2010).Vol. 2</w:t>
      </w:r>
      <w:proofErr w:type="gramStart"/>
      <w:r>
        <w:rPr>
          <w:rFonts w:ascii="Times New Roman" w:hAnsi="Times New Roman" w:cs="Times New Roman"/>
          <w:sz w:val="24"/>
          <w:szCs w:val="24"/>
        </w:rPr>
        <w:t>,pp</w:t>
      </w:r>
      <w:proofErr w:type="gramEnd"/>
      <w:r>
        <w:rPr>
          <w:rFonts w:ascii="Times New Roman" w:hAnsi="Times New Roman" w:cs="Times New Roman"/>
          <w:sz w:val="24"/>
          <w:szCs w:val="24"/>
        </w:rPr>
        <w:t xml:space="preserve"> 42-44</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(17) </w:t>
      </w:r>
      <w:proofErr w:type="spellStart"/>
      <w:r>
        <w:rPr>
          <w:rFonts w:ascii="Times New Roman" w:hAnsi="Times New Roman" w:cs="Times New Roman"/>
          <w:sz w:val="24"/>
          <w:szCs w:val="24"/>
        </w:rPr>
        <w:t>Badakhshan</w:t>
      </w:r>
      <w:proofErr w:type="spellEnd"/>
      <w:r>
        <w:rPr>
          <w:rFonts w:ascii="Times New Roman" w:hAnsi="Times New Roman" w:cs="Times New Roman"/>
          <w:sz w:val="24"/>
          <w:szCs w:val="24"/>
        </w:rPr>
        <w:t xml:space="preserve">, M.P., </w:t>
      </w:r>
      <w:proofErr w:type="spellStart"/>
      <w:r>
        <w:rPr>
          <w:rFonts w:ascii="Times New Roman" w:hAnsi="Times New Roman" w:cs="Times New Roman"/>
          <w:sz w:val="24"/>
          <w:szCs w:val="24"/>
        </w:rPr>
        <w:t>Sasidharan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proofErr w:type="gramStart"/>
      <w:r>
        <w:rPr>
          <w:rFonts w:ascii="Times New Roman" w:hAnsi="Times New Roman" w:cs="Times New Roman"/>
          <w:sz w:val="24"/>
          <w:szCs w:val="24"/>
        </w:rPr>
        <w:t>,Rameshwar</w:t>
      </w:r>
      <w:proofErr w:type="spellEnd"/>
      <w:proofErr w:type="gramEnd"/>
      <w:r>
        <w:rPr>
          <w:rFonts w:ascii="Times New Roman" w:hAnsi="Times New Roman" w:cs="Times New Roman"/>
          <w:sz w:val="24"/>
          <w:szCs w:val="24"/>
        </w:rPr>
        <w:t xml:space="preserve">, N.J., </w:t>
      </w:r>
      <w:proofErr w:type="spellStart"/>
      <w:r>
        <w:rPr>
          <w:rFonts w:ascii="Times New Roman" w:hAnsi="Times New Roman" w:cs="Times New Roman"/>
          <w:sz w:val="24"/>
          <w:szCs w:val="24"/>
        </w:rPr>
        <w:t>Ramanathan</w:t>
      </w:r>
      <w:proofErr w:type="spellEnd"/>
      <w:r>
        <w:rPr>
          <w:rFonts w:ascii="Times New Roman" w:hAnsi="Times New Roman" w:cs="Times New Roman"/>
          <w:sz w:val="24"/>
          <w:szCs w:val="24"/>
        </w:rPr>
        <w:t xml:space="preserve">, S.. </w:t>
      </w:r>
      <w:proofErr w:type="gramStart"/>
      <w:r>
        <w:rPr>
          <w:rFonts w:ascii="Times New Roman" w:hAnsi="Times New Roman" w:cs="Times New Roman"/>
          <w:sz w:val="24"/>
          <w:szCs w:val="24"/>
        </w:rPr>
        <w:t>Comparative study.</w:t>
      </w:r>
      <w:proofErr w:type="gramEnd"/>
      <w:r>
        <w:rPr>
          <w:rFonts w:ascii="Times New Roman" w:hAnsi="Times New Roman" w:cs="Times New Roman"/>
          <w:sz w:val="24"/>
          <w:szCs w:val="24"/>
        </w:rPr>
        <w:t xml:space="preserve"> (2009).</w:t>
      </w:r>
    </w:p>
    <w:p w:rsidR="000C25DB" w:rsidRDefault="000C25DB"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(18)  Kan, A., </w:t>
      </w:r>
      <w:proofErr w:type="spellStart"/>
      <w:r>
        <w:rPr>
          <w:rFonts w:ascii="Times New Roman" w:hAnsi="Times New Roman" w:cs="Times New Roman"/>
          <w:sz w:val="24"/>
          <w:szCs w:val="24"/>
        </w:rPr>
        <w:t>Ozcelik</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Kartal</w:t>
      </w:r>
      <w:proofErr w:type="spellEnd"/>
      <w:r>
        <w:rPr>
          <w:rFonts w:ascii="Times New Roman" w:hAnsi="Times New Roman" w:cs="Times New Roman"/>
          <w:sz w:val="24"/>
          <w:szCs w:val="24"/>
        </w:rPr>
        <w:t>, M</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Invitro</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antivirus activities under</w:t>
      </w:r>
      <w:r>
        <w:rPr>
          <w:rFonts w:ascii="Times New Roman" w:hAnsi="Times New Roman" w:cs="Times New Roman"/>
          <w:i/>
          <w:iCs/>
          <w:sz w:val="24"/>
          <w:szCs w:val="24"/>
        </w:rPr>
        <w:t xml:space="preserve"> </w:t>
      </w:r>
      <w:proofErr w:type="spellStart"/>
      <w:r>
        <w:rPr>
          <w:rFonts w:ascii="Times New Roman" w:hAnsi="Times New Roman" w:cs="Times New Roman"/>
          <w:sz w:val="24"/>
          <w:szCs w:val="24"/>
        </w:rPr>
        <w:t>cytotoxic</w:t>
      </w:r>
      <w:proofErr w:type="spellEnd"/>
      <w:r>
        <w:rPr>
          <w:rFonts w:ascii="Times New Roman" w:hAnsi="Times New Roman" w:cs="Times New Roman"/>
          <w:sz w:val="24"/>
          <w:szCs w:val="24"/>
        </w:rPr>
        <w:t xml:space="preserve"> diseases against </w:t>
      </w:r>
      <w:proofErr w:type="spellStart"/>
      <w:r>
        <w:rPr>
          <w:rFonts w:ascii="Times New Roman" w:hAnsi="Times New Roman" w:cs="Times New Roman"/>
          <w:sz w:val="24"/>
          <w:szCs w:val="24"/>
        </w:rPr>
        <w:t>herpessimple</w:t>
      </w:r>
      <w:proofErr w:type="spellEnd"/>
      <w:r>
        <w:rPr>
          <w:rFonts w:ascii="Times New Roman" w:hAnsi="Times New Roman" w:cs="Times New Roman"/>
          <w:sz w:val="24"/>
          <w:szCs w:val="24"/>
        </w:rPr>
        <w:t xml:space="preserve"> type- 1 and </w:t>
      </w:r>
      <w:proofErr w:type="spellStart"/>
      <w:r>
        <w:rPr>
          <w:rFonts w:ascii="Times New Roman" w:hAnsi="Times New Roman" w:cs="Times New Roman"/>
          <w:sz w:val="24"/>
          <w:szCs w:val="24"/>
        </w:rPr>
        <w:t>para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influenza – 3 viruses of </w:t>
      </w:r>
      <w:proofErr w:type="spellStart"/>
      <w:r>
        <w:rPr>
          <w:rFonts w:ascii="Times New Roman" w:hAnsi="Times New Roman" w:cs="Times New Roman"/>
          <w:sz w:val="24"/>
          <w:szCs w:val="24"/>
        </w:rPr>
        <w:t>Cicerarietinum</w:t>
      </w:r>
      <w:proofErr w:type="spellEnd"/>
      <w:r>
        <w:rPr>
          <w:rFonts w:ascii="Times New Roman" w:hAnsi="Times New Roman" w:cs="Times New Roman"/>
          <w:i/>
          <w:iCs/>
          <w:sz w:val="24"/>
          <w:szCs w:val="24"/>
        </w:rPr>
        <w:t xml:space="preserve"> </w:t>
      </w:r>
      <w:proofErr w:type="gramStart"/>
      <w:r>
        <w:rPr>
          <w:rFonts w:ascii="Times New Roman" w:hAnsi="Times New Roman" w:cs="Times New Roman"/>
          <w:sz w:val="24"/>
          <w:szCs w:val="24"/>
        </w:rPr>
        <w:t>L .</w:t>
      </w:r>
      <w:proofErr w:type="gramEnd"/>
      <w:r>
        <w:rPr>
          <w:rFonts w:ascii="Times New Roman" w:hAnsi="Times New Roman" w:cs="Times New Roman"/>
          <w:sz w:val="24"/>
          <w:szCs w:val="24"/>
        </w:rPr>
        <w:t xml:space="preserve"> Afr. J. Pharm. </w:t>
      </w:r>
      <w:proofErr w:type="spellStart"/>
      <w:r>
        <w:rPr>
          <w:rFonts w:ascii="Times New Roman" w:hAnsi="Times New Roman" w:cs="Times New Roman"/>
          <w:sz w:val="24"/>
          <w:szCs w:val="24"/>
        </w:rPr>
        <w:t>Pharmaco</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2009 )</w:t>
      </w:r>
      <w:proofErr w:type="gramEnd"/>
      <w:r>
        <w:rPr>
          <w:rFonts w:ascii="Times New Roman" w:hAnsi="Times New Roman" w:cs="Times New Roman"/>
          <w:sz w:val="24"/>
          <w:szCs w:val="24"/>
        </w:rPr>
        <w:t>.Vol.3,pp 627–631.</w:t>
      </w:r>
    </w:p>
    <w:p w:rsidR="000C25DB" w:rsidRDefault="00D5053A"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1C164C">
        <w:rPr>
          <w:rFonts w:ascii="Times New Roman" w:hAnsi="Times New Roman" w:cs="Times New Roman"/>
          <w:sz w:val="24"/>
          <w:szCs w:val="24"/>
        </w:rPr>
        <w:t>(1</w:t>
      </w:r>
      <w:r w:rsidR="000C25DB">
        <w:rPr>
          <w:rFonts w:ascii="Times New Roman" w:hAnsi="Times New Roman" w:cs="Times New Roman"/>
          <w:sz w:val="24"/>
          <w:szCs w:val="24"/>
        </w:rPr>
        <w:t xml:space="preserve">9) </w:t>
      </w:r>
      <w:proofErr w:type="spellStart"/>
      <w:r w:rsidR="000C25DB">
        <w:rPr>
          <w:rFonts w:ascii="Times New Roman" w:hAnsi="Times New Roman" w:cs="Times New Roman"/>
          <w:sz w:val="24"/>
          <w:szCs w:val="24"/>
        </w:rPr>
        <w:t>Harborne</w:t>
      </w:r>
      <w:proofErr w:type="spellEnd"/>
      <w:r w:rsidR="000C25DB">
        <w:rPr>
          <w:rFonts w:ascii="Times New Roman" w:hAnsi="Times New Roman" w:cs="Times New Roman"/>
          <w:sz w:val="24"/>
          <w:szCs w:val="24"/>
        </w:rPr>
        <w:t xml:space="preserve">, J. B. (1984). </w:t>
      </w:r>
      <w:proofErr w:type="spellStart"/>
      <w:proofErr w:type="gramStart"/>
      <w:r w:rsidR="000C25DB">
        <w:rPr>
          <w:rFonts w:ascii="Times New Roman" w:hAnsi="Times New Roman" w:cs="Times New Roman"/>
          <w:sz w:val="24"/>
          <w:szCs w:val="24"/>
        </w:rPr>
        <w:t>Phytochemical</w:t>
      </w:r>
      <w:proofErr w:type="spellEnd"/>
      <w:r w:rsidR="000C25DB">
        <w:rPr>
          <w:rFonts w:ascii="Times New Roman" w:hAnsi="Times New Roman" w:cs="Times New Roman"/>
          <w:sz w:val="24"/>
          <w:szCs w:val="24"/>
        </w:rPr>
        <w:t xml:space="preserve"> methods.</w:t>
      </w:r>
      <w:proofErr w:type="gramEnd"/>
      <w:r w:rsidR="000C25DB">
        <w:rPr>
          <w:rFonts w:ascii="Times New Roman" w:hAnsi="Times New Roman" w:cs="Times New Roman"/>
          <w:sz w:val="24"/>
          <w:szCs w:val="24"/>
        </w:rPr>
        <w:t xml:space="preserve"> </w:t>
      </w:r>
      <w:proofErr w:type="gramStart"/>
      <w:r w:rsidR="000C25DB">
        <w:rPr>
          <w:rFonts w:ascii="Times New Roman" w:hAnsi="Times New Roman" w:cs="Times New Roman"/>
          <w:sz w:val="24"/>
          <w:szCs w:val="24"/>
        </w:rPr>
        <w:t>A Guide to modern technique of plant analysis.</w:t>
      </w:r>
      <w:proofErr w:type="gramEnd"/>
      <w:r w:rsidR="000C25DB">
        <w:rPr>
          <w:rFonts w:ascii="Times New Roman" w:hAnsi="Times New Roman" w:cs="Times New Roman"/>
          <w:sz w:val="24"/>
          <w:szCs w:val="24"/>
        </w:rPr>
        <w:t xml:space="preserve"> II edition, Chapman and Hall, London, New </w:t>
      </w:r>
      <w:proofErr w:type="gramStart"/>
      <w:r w:rsidR="000C25DB">
        <w:rPr>
          <w:rFonts w:ascii="Times New Roman" w:hAnsi="Times New Roman" w:cs="Times New Roman"/>
          <w:sz w:val="24"/>
          <w:szCs w:val="24"/>
        </w:rPr>
        <w:t>York .</w:t>
      </w:r>
      <w:proofErr w:type="gramEnd"/>
      <w:r w:rsidR="000C25DB">
        <w:rPr>
          <w:rFonts w:ascii="Times New Roman" w:hAnsi="Times New Roman" w:cs="Times New Roman"/>
          <w:sz w:val="24"/>
          <w:szCs w:val="24"/>
        </w:rPr>
        <w:t xml:space="preserve"> 2nd ed.: 1 – 228</w:t>
      </w:r>
    </w:p>
    <w:p w:rsidR="000C25DB" w:rsidRDefault="001C164C"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(2</w:t>
      </w:r>
      <w:r w:rsidR="000C25DB">
        <w:rPr>
          <w:rFonts w:ascii="Times New Roman" w:hAnsi="Times New Roman" w:cs="Times New Roman"/>
          <w:sz w:val="24"/>
          <w:szCs w:val="24"/>
        </w:rPr>
        <w:t xml:space="preserve">0) </w:t>
      </w:r>
      <w:proofErr w:type="spellStart"/>
      <w:r w:rsidR="000C25DB">
        <w:rPr>
          <w:rFonts w:ascii="Times New Roman" w:hAnsi="Times New Roman" w:cs="Times New Roman"/>
          <w:sz w:val="24"/>
          <w:szCs w:val="24"/>
        </w:rPr>
        <w:t>Okeke</w:t>
      </w:r>
      <w:proofErr w:type="spellEnd"/>
      <w:r w:rsidR="000C25DB">
        <w:rPr>
          <w:rFonts w:ascii="Times New Roman" w:hAnsi="Times New Roman" w:cs="Times New Roman"/>
          <w:sz w:val="24"/>
          <w:szCs w:val="24"/>
        </w:rPr>
        <w:t xml:space="preserve">, M.I., </w:t>
      </w:r>
      <w:proofErr w:type="spellStart"/>
      <w:r w:rsidR="000C25DB">
        <w:rPr>
          <w:rFonts w:ascii="Times New Roman" w:hAnsi="Times New Roman" w:cs="Times New Roman"/>
          <w:sz w:val="24"/>
          <w:szCs w:val="24"/>
        </w:rPr>
        <w:t>Iroegbu</w:t>
      </w:r>
      <w:proofErr w:type="spellEnd"/>
      <w:r w:rsidR="000C25DB">
        <w:rPr>
          <w:rFonts w:ascii="Times New Roman" w:hAnsi="Times New Roman" w:cs="Times New Roman"/>
          <w:sz w:val="24"/>
          <w:szCs w:val="24"/>
        </w:rPr>
        <w:t xml:space="preserve">, G.U., </w:t>
      </w:r>
      <w:proofErr w:type="spellStart"/>
      <w:r w:rsidR="000C25DB">
        <w:rPr>
          <w:rFonts w:ascii="Times New Roman" w:hAnsi="Times New Roman" w:cs="Times New Roman"/>
          <w:sz w:val="24"/>
          <w:szCs w:val="24"/>
        </w:rPr>
        <w:t>Eze</w:t>
      </w:r>
      <w:proofErr w:type="spellEnd"/>
      <w:r w:rsidR="000C25DB">
        <w:rPr>
          <w:rFonts w:ascii="Times New Roman" w:hAnsi="Times New Roman" w:cs="Times New Roman"/>
          <w:sz w:val="24"/>
          <w:szCs w:val="24"/>
        </w:rPr>
        <w:t xml:space="preserve">, E.N. (2001). </w:t>
      </w:r>
      <w:proofErr w:type="gramStart"/>
      <w:r w:rsidR="000C25DB">
        <w:rPr>
          <w:rFonts w:ascii="Times New Roman" w:hAnsi="Times New Roman" w:cs="Times New Roman"/>
          <w:sz w:val="24"/>
          <w:szCs w:val="24"/>
        </w:rPr>
        <w:t xml:space="preserve">Evaluation of extracts of the root of </w:t>
      </w:r>
      <w:proofErr w:type="spellStart"/>
      <w:r w:rsidR="000C25DB">
        <w:rPr>
          <w:rFonts w:ascii="Times New Roman" w:hAnsi="Times New Roman" w:cs="Times New Roman"/>
          <w:sz w:val="24"/>
          <w:szCs w:val="24"/>
        </w:rPr>
        <w:t>Landolphia</w:t>
      </w:r>
      <w:proofErr w:type="spellEnd"/>
      <w:r w:rsidR="000C25DB">
        <w:rPr>
          <w:rFonts w:ascii="Times New Roman" w:hAnsi="Times New Roman" w:cs="Times New Roman"/>
          <w:sz w:val="24"/>
          <w:szCs w:val="24"/>
        </w:rPr>
        <w:t xml:space="preserve"> </w:t>
      </w:r>
      <w:proofErr w:type="spellStart"/>
      <w:r w:rsidR="000C25DB">
        <w:rPr>
          <w:rFonts w:ascii="Times New Roman" w:hAnsi="Times New Roman" w:cs="Times New Roman"/>
          <w:sz w:val="24"/>
          <w:szCs w:val="24"/>
        </w:rPr>
        <w:t>Overrience</w:t>
      </w:r>
      <w:proofErr w:type="spellEnd"/>
      <w:r w:rsidR="000C25DB">
        <w:rPr>
          <w:rFonts w:ascii="Times New Roman" w:hAnsi="Times New Roman" w:cs="Times New Roman"/>
          <w:sz w:val="24"/>
          <w:szCs w:val="24"/>
        </w:rPr>
        <w:t xml:space="preserve"> for antibacterial activity.</w:t>
      </w:r>
      <w:proofErr w:type="gramEnd"/>
      <w:r w:rsidR="000C25DB">
        <w:rPr>
          <w:rFonts w:ascii="Times New Roman" w:hAnsi="Times New Roman" w:cs="Times New Roman"/>
          <w:sz w:val="24"/>
          <w:szCs w:val="24"/>
        </w:rPr>
        <w:t xml:space="preserve"> </w:t>
      </w:r>
      <w:proofErr w:type="gramStart"/>
      <w:r w:rsidR="000C25DB">
        <w:rPr>
          <w:rFonts w:ascii="Times New Roman" w:hAnsi="Times New Roman" w:cs="Times New Roman"/>
          <w:sz w:val="24"/>
          <w:szCs w:val="24"/>
        </w:rPr>
        <w:t xml:space="preserve">Journal of </w:t>
      </w:r>
      <w:proofErr w:type="spellStart"/>
      <w:r w:rsidR="000C25DB">
        <w:rPr>
          <w:rFonts w:ascii="Times New Roman" w:hAnsi="Times New Roman" w:cs="Times New Roman"/>
          <w:sz w:val="24"/>
          <w:szCs w:val="24"/>
        </w:rPr>
        <w:t>Ethanopharmacology</w:t>
      </w:r>
      <w:proofErr w:type="spellEnd"/>
      <w:r w:rsidR="000C25DB">
        <w:rPr>
          <w:rFonts w:ascii="Times New Roman" w:hAnsi="Times New Roman" w:cs="Times New Roman"/>
          <w:sz w:val="24"/>
          <w:szCs w:val="24"/>
        </w:rPr>
        <w:t>.</w:t>
      </w:r>
      <w:proofErr w:type="gramEnd"/>
      <w:r w:rsidR="000C25DB">
        <w:rPr>
          <w:rFonts w:ascii="Times New Roman" w:hAnsi="Times New Roman" w:cs="Times New Roman"/>
          <w:sz w:val="24"/>
          <w:szCs w:val="24"/>
        </w:rPr>
        <w:t xml:space="preserve"> 78: 27-119.</w:t>
      </w:r>
    </w:p>
    <w:p w:rsidR="000C25DB" w:rsidRDefault="001C164C"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(2</w:t>
      </w:r>
      <w:r w:rsidR="000C25DB">
        <w:rPr>
          <w:rFonts w:ascii="Times New Roman" w:hAnsi="Times New Roman" w:cs="Times New Roman"/>
          <w:sz w:val="24"/>
          <w:szCs w:val="24"/>
        </w:rPr>
        <w:t xml:space="preserve">1) </w:t>
      </w:r>
      <w:proofErr w:type="spellStart"/>
      <w:r w:rsidR="000C25DB">
        <w:rPr>
          <w:rFonts w:ascii="Times New Roman" w:hAnsi="Times New Roman" w:cs="Times New Roman"/>
          <w:sz w:val="24"/>
          <w:szCs w:val="24"/>
        </w:rPr>
        <w:t>Karaman</w:t>
      </w:r>
      <w:proofErr w:type="spellEnd"/>
      <w:r w:rsidR="000C25DB">
        <w:rPr>
          <w:rFonts w:ascii="Times New Roman" w:hAnsi="Times New Roman" w:cs="Times New Roman"/>
          <w:sz w:val="24"/>
          <w:szCs w:val="24"/>
        </w:rPr>
        <w:t xml:space="preserve">, I., </w:t>
      </w:r>
      <w:proofErr w:type="spellStart"/>
      <w:r w:rsidR="000C25DB">
        <w:rPr>
          <w:rFonts w:ascii="Times New Roman" w:hAnsi="Times New Roman" w:cs="Times New Roman"/>
          <w:sz w:val="24"/>
          <w:szCs w:val="24"/>
        </w:rPr>
        <w:t>Sahin</w:t>
      </w:r>
      <w:proofErr w:type="spellEnd"/>
      <w:r w:rsidR="000C25DB">
        <w:rPr>
          <w:rFonts w:ascii="Times New Roman" w:hAnsi="Times New Roman" w:cs="Times New Roman"/>
          <w:sz w:val="24"/>
          <w:szCs w:val="24"/>
        </w:rPr>
        <w:t xml:space="preserve">, F., </w:t>
      </w:r>
      <w:proofErr w:type="spellStart"/>
      <w:r w:rsidR="000C25DB">
        <w:rPr>
          <w:rFonts w:ascii="Times New Roman" w:hAnsi="Times New Roman" w:cs="Times New Roman"/>
          <w:sz w:val="24"/>
          <w:szCs w:val="24"/>
        </w:rPr>
        <w:t>Gullile</w:t>
      </w:r>
      <w:proofErr w:type="spellEnd"/>
      <w:r w:rsidR="000C25DB">
        <w:rPr>
          <w:rFonts w:ascii="Times New Roman" w:hAnsi="Times New Roman" w:cs="Times New Roman"/>
          <w:sz w:val="24"/>
          <w:szCs w:val="24"/>
        </w:rPr>
        <w:t xml:space="preserve">, M. (2003). Antimicrobial activity of aqueous and methanol extracts of Juniperus </w:t>
      </w:r>
      <w:proofErr w:type="spellStart"/>
      <w:r w:rsidR="000C25DB">
        <w:rPr>
          <w:rFonts w:ascii="Times New Roman" w:hAnsi="Times New Roman" w:cs="Times New Roman"/>
          <w:sz w:val="24"/>
          <w:szCs w:val="24"/>
        </w:rPr>
        <w:t>Oxycedrus</w:t>
      </w:r>
      <w:proofErr w:type="spellEnd"/>
      <w:r w:rsidR="000C25DB">
        <w:rPr>
          <w:rFonts w:ascii="Times New Roman" w:hAnsi="Times New Roman" w:cs="Times New Roman"/>
          <w:sz w:val="24"/>
          <w:szCs w:val="24"/>
        </w:rPr>
        <w:t xml:space="preserve"> L. Journal of </w:t>
      </w:r>
      <w:proofErr w:type="spellStart"/>
      <w:r w:rsidR="000C25DB">
        <w:rPr>
          <w:rFonts w:ascii="Times New Roman" w:hAnsi="Times New Roman" w:cs="Times New Roman"/>
          <w:sz w:val="24"/>
          <w:szCs w:val="24"/>
        </w:rPr>
        <w:t>Ethanopharmacology</w:t>
      </w:r>
      <w:proofErr w:type="spellEnd"/>
      <w:r w:rsidR="000C25DB">
        <w:rPr>
          <w:rFonts w:ascii="Times New Roman" w:hAnsi="Times New Roman" w:cs="Times New Roman"/>
          <w:sz w:val="24"/>
          <w:szCs w:val="24"/>
        </w:rPr>
        <w:t>. 85: 5- 231</w:t>
      </w:r>
    </w:p>
    <w:p w:rsidR="000C25DB" w:rsidRDefault="001C164C"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(2</w:t>
      </w:r>
      <w:r w:rsidR="000C25DB">
        <w:rPr>
          <w:rFonts w:ascii="Times New Roman" w:hAnsi="Times New Roman" w:cs="Times New Roman"/>
          <w:sz w:val="24"/>
          <w:szCs w:val="24"/>
        </w:rPr>
        <w:t xml:space="preserve">2) </w:t>
      </w:r>
      <w:proofErr w:type="spellStart"/>
      <w:r w:rsidR="000C25DB">
        <w:rPr>
          <w:rFonts w:ascii="Times New Roman" w:hAnsi="Times New Roman" w:cs="Times New Roman"/>
          <w:sz w:val="24"/>
          <w:szCs w:val="24"/>
        </w:rPr>
        <w:t>Mingarro</w:t>
      </w:r>
      <w:proofErr w:type="spellEnd"/>
      <w:r w:rsidR="000C25DB">
        <w:rPr>
          <w:rFonts w:ascii="Times New Roman" w:hAnsi="Times New Roman" w:cs="Times New Roman"/>
          <w:sz w:val="24"/>
          <w:szCs w:val="24"/>
        </w:rPr>
        <w:t xml:space="preserve">, D.M., </w:t>
      </w:r>
      <w:proofErr w:type="spellStart"/>
      <w:r w:rsidR="000C25DB">
        <w:rPr>
          <w:rFonts w:ascii="Times New Roman" w:hAnsi="Times New Roman" w:cs="Times New Roman"/>
          <w:sz w:val="24"/>
          <w:szCs w:val="24"/>
        </w:rPr>
        <w:t>Acero</w:t>
      </w:r>
      <w:proofErr w:type="spellEnd"/>
      <w:r w:rsidR="000C25DB">
        <w:rPr>
          <w:rFonts w:ascii="Times New Roman" w:hAnsi="Times New Roman" w:cs="Times New Roman"/>
          <w:sz w:val="24"/>
          <w:szCs w:val="24"/>
        </w:rPr>
        <w:t xml:space="preserve">, N., Linares, F., </w:t>
      </w:r>
      <w:proofErr w:type="spellStart"/>
      <w:r w:rsidR="000C25DB">
        <w:rPr>
          <w:rFonts w:ascii="Times New Roman" w:hAnsi="Times New Roman" w:cs="Times New Roman"/>
          <w:sz w:val="24"/>
          <w:szCs w:val="24"/>
        </w:rPr>
        <w:t>Pozuelo</w:t>
      </w:r>
      <w:proofErr w:type="spellEnd"/>
      <w:r w:rsidR="000C25DB">
        <w:rPr>
          <w:rFonts w:ascii="Times New Roman" w:hAnsi="Times New Roman" w:cs="Times New Roman"/>
          <w:sz w:val="24"/>
          <w:szCs w:val="24"/>
        </w:rPr>
        <w:t xml:space="preserve">, J.M., </w:t>
      </w:r>
      <w:proofErr w:type="spellStart"/>
      <w:r w:rsidR="000C25DB">
        <w:rPr>
          <w:rFonts w:ascii="Times New Roman" w:hAnsi="Times New Roman" w:cs="Times New Roman"/>
          <w:sz w:val="24"/>
          <w:szCs w:val="24"/>
        </w:rPr>
        <w:t>Mera</w:t>
      </w:r>
      <w:proofErr w:type="spellEnd"/>
      <w:r w:rsidR="000C25DB">
        <w:rPr>
          <w:rFonts w:ascii="Times New Roman" w:hAnsi="Times New Roman" w:cs="Times New Roman"/>
          <w:sz w:val="24"/>
          <w:szCs w:val="24"/>
        </w:rPr>
        <w:t xml:space="preserve">, AC., Peres C. (2003). Biological activities from </w:t>
      </w:r>
      <w:proofErr w:type="spellStart"/>
      <w:r w:rsidR="000C25DB">
        <w:rPr>
          <w:rFonts w:ascii="Times New Roman" w:hAnsi="Times New Roman" w:cs="Times New Roman"/>
          <w:sz w:val="24"/>
          <w:szCs w:val="24"/>
        </w:rPr>
        <w:t>Catalenbignonoideswalt</w:t>
      </w:r>
      <w:proofErr w:type="spellEnd"/>
      <w:proofErr w:type="gramStart"/>
      <w:r w:rsidR="000C25DB">
        <w:rPr>
          <w:rFonts w:ascii="Times New Roman" w:hAnsi="Times New Roman" w:cs="Times New Roman"/>
          <w:sz w:val="24"/>
          <w:szCs w:val="24"/>
        </w:rPr>
        <w:t>.(</w:t>
      </w:r>
      <w:proofErr w:type="spellStart"/>
      <w:proofErr w:type="gramEnd"/>
      <w:r w:rsidR="000C25DB">
        <w:rPr>
          <w:rFonts w:ascii="Times New Roman" w:hAnsi="Times New Roman" w:cs="Times New Roman"/>
          <w:sz w:val="24"/>
          <w:szCs w:val="24"/>
        </w:rPr>
        <w:t>Bignonoiecea</w:t>
      </w:r>
      <w:proofErr w:type="spellEnd"/>
      <w:r w:rsidR="000C25DB">
        <w:rPr>
          <w:rFonts w:ascii="Times New Roman" w:hAnsi="Times New Roman" w:cs="Times New Roman"/>
          <w:sz w:val="24"/>
          <w:szCs w:val="24"/>
        </w:rPr>
        <w:t xml:space="preserve"> e). J. </w:t>
      </w:r>
      <w:proofErr w:type="spellStart"/>
      <w:r w:rsidR="000C25DB">
        <w:rPr>
          <w:rFonts w:ascii="Times New Roman" w:hAnsi="Times New Roman" w:cs="Times New Roman"/>
          <w:sz w:val="24"/>
          <w:szCs w:val="24"/>
        </w:rPr>
        <w:t>Ethnopharmacol</w:t>
      </w:r>
      <w:proofErr w:type="spellEnd"/>
      <w:r w:rsidR="000C25DB">
        <w:rPr>
          <w:rFonts w:ascii="Times New Roman" w:hAnsi="Times New Roman" w:cs="Times New Roman"/>
          <w:sz w:val="24"/>
          <w:szCs w:val="24"/>
        </w:rPr>
        <w:t>. 87:163-167</w:t>
      </w:r>
    </w:p>
    <w:p w:rsidR="000C25DB" w:rsidRDefault="001C164C"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(2</w:t>
      </w:r>
      <w:r w:rsidR="000C25DB">
        <w:rPr>
          <w:rFonts w:ascii="Times New Roman" w:hAnsi="Times New Roman" w:cs="Times New Roman"/>
          <w:sz w:val="24"/>
          <w:szCs w:val="24"/>
        </w:rPr>
        <w:t xml:space="preserve">3) Bauer, R.W., Kirby, W. D. K., </w:t>
      </w:r>
      <w:proofErr w:type="spellStart"/>
      <w:r w:rsidR="000C25DB">
        <w:rPr>
          <w:rFonts w:ascii="Times New Roman" w:hAnsi="Times New Roman" w:cs="Times New Roman"/>
          <w:sz w:val="24"/>
          <w:szCs w:val="24"/>
        </w:rPr>
        <w:t>Sherris</w:t>
      </w:r>
      <w:proofErr w:type="spellEnd"/>
      <w:r w:rsidR="000C25DB">
        <w:rPr>
          <w:rFonts w:ascii="Times New Roman" w:hAnsi="Times New Roman" w:cs="Times New Roman"/>
          <w:sz w:val="24"/>
          <w:szCs w:val="24"/>
        </w:rPr>
        <w:t xml:space="preserve">, J.C., Turk, M. (1966). </w:t>
      </w:r>
      <w:proofErr w:type="gramStart"/>
      <w:r w:rsidR="000C25DB">
        <w:rPr>
          <w:rFonts w:ascii="Times New Roman" w:hAnsi="Times New Roman" w:cs="Times New Roman"/>
          <w:sz w:val="24"/>
          <w:szCs w:val="24"/>
        </w:rPr>
        <w:t>Antibiotic susceptibility testing by a standardized single disc method.</w:t>
      </w:r>
      <w:proofErr w:type="gramEnd"/>
      <w:r w:rsidR="000C25DB">
        <w:rPr>
          <w:rFonts w:ascii="Times New Roman" w:hAnsi="Times New Roman" w:cs="Times New Roman"/>
          <w:sz w:val="24"/>
          <w:szCs w:val="24"/>
        </w:rPr>
        <w:t xml:space="preserve"> Am. J. Cl. </w:t>
      </w:r>
      <w:proofErr w:type="spellStart"/>
      <w:r w:rsidR="000C25DB">
        <w:rPr>
          <w:rFonts w:ascii="Times New Roman" w:hAnsi="Times New Roman" w:cs="Times New Roman"/>
          <w:sz w:val="24"/>
          <w:szCs w:val="24"/>
        </w:rPr>
        <w:t>Pathol</w:t>
      </w:r>
      <w:proofErr w:type="spellEnd"/>
      <w:r w:rsidR="000C25DB">
        <w:rPr>
          <w:rFonts w:ascii="Times New Roman" w:hAnsi="Times New Roman" w:cs="Times New Roman"/>
          <w:sz w:val="24"/>
          <w:szCs w:val="24"/>
        </w:rPr>
        <w:t xml:space="preserve">. </w:t>
      </w:r>
      <w:proofErr w:type="gramStart"/>
      <w:r w:rsidR="000C25DB">
        <w:rPr>
          <w:rFonts w:ascii="Times New Roman" w:hAnsi="Times New Roman" w:cs="Times New Roman"/>
          <w:sz w:val="24"/>
          <w:szCs w:val="24"/>
        </w:rPr>
        <w:t>45: 493- 496.</w:t>
      </w:r>
      <w:proofErr w:type="gramEnd"/>
    </w:p>
    <w:p w:rsidR="000C25DB" w:rsidRDefault="001C164C"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(2</w:t>
      </w:r>
      <w:r w:rsidR="000C25DB">
        <w:rPr>
          <w:rFonts w:ascii="Times New Roman" w:hAnsi="Times New Roman" w:cs="Times New Roman"/>
          <w:sz w:val="24"/>
          <w:szCs w:val="24"/>
        </w:rPr>
        <w:t xml:space="preserve">4) </w:t>
      </w:r>
      <w:proofErr w:type="spellStart"/>
      <w:r w:rsidR="000C25DB">
        <w:rPr>
          <w:rFonts w:ascii="Times New Roman" w:hAnsi="Times New Roman" w:cs="Times New Roman"/>
          <w:sz w:val="24"/>
          <w:szCs w:val="24"/>
        </w:rPr>
        <w:t>Srinivasa</w:t>
      </w:r>
      <w:proofErr w:type="spellEnd"/>
      <w:r w:rsidR="000C25DB">
        <w:rPr>
          <w:rFonts w:ascii="Times New Roman" w:hAnsi="Times New Roman" w:cs="Times New Roman"/>
          <w:sz w:val="24"/>
          <w:szCs w:val="24"/>
        </w:rPr>
        <w:t xml:space="preserve">, D., Nathan, S., Suresh, T., </w:t>
      </w:r>
      <w:proofErr w:type="spellStart"/>
      <w:r w:rsidR="000C25DB">
        <w:rPr>
          <w:rFonts w:ascii="Times New Roman" w:hAnsi="Times New Roman" w:cs="Times New Roman"/>
          <w:sz w:val="24"/>
          <w:szCs w:val="24"/>
        </w:rPr>
        <w:t>Permuasamy</w:t>
      </w:r>
      <w:proofErr w:type="spellEnd"/>
      <w:r w:rsidR="000C25DB">
        <w:rPr>
          <w:rFonts w:ascii="Times New Roman" w:hAnsi="Times New Roman" w:cs="Times New Roman"/>
          <w:sz w:val="24"/>
          <w:szCs w:val="24"/>
        </w:rPr>
        <w:t xml:space="preserve">, O. (2001). </w:t>
      </w:r>
      <w:proofErr w:type="gramStart"/>
      <w:r w:rsidR="000C25DB">
        <w:rPr>
          <w:rFonts w:ascii="Times New Roman" w:hAnsi="Times New Roman" w:cs="Times New Roman"/>
          <w:sz w:val="24"/>
          <w:szCs w:val="24"/>
        </w:rPr>
        <w:t>Antimicrobial  activity</w:t>
      </w:r>
      <w:proofErr w:type="gramEnd"/>
      <w:r w:rsidR="000C25DB">
        <w:rPr>
          <w:rFonts w:ascii="Times New Roman" w:hAnsi="Times New Roman" w:cs="Times New Roman"/>
          <w:sz w:val="24"/>
          <w:szCs w:val="24"/>
        </w:rPr>
        <w:t xml:space="preserve"> of certain Indian Medicinal Plants used in folk </w:t>
      </w:r>
      <w:proofErr w:type="spellStart"/>
      <w:r w:rsidR="000C25DB">
        <w:rPr>
          <w:rFonts w:ascii="Times New Roman" w:hAnsi="Times New Roman" w:cs="Times New Roman"/>
          <w:sz w:val="24"/>
          <w:szCs w:val="24"/>
        </w:rPr>
        <w:t>loric</w:t>
      </w:r>
      <w:proofErr w:type="spellEnd"/>
      <w:r w:rsidR="000C25DB">
        <w:rPr>
          <w:rFonts w:ascii="Times New Roman" w:hAnsi="Times New Roman" w:cs="Times New Roman"/>
          <w:sz w:val="24"/>
          <w:szCs w:val="24"/>
        </w:rPr>
        <w:t xml:space="preserve"> Medicine, J. Ethanopharmacol.74: 217- 220</w:t>
      </w:r>
    </w:p>
    <w:p w:rsidR="000C25DB" w:rsidRDefault="001C164C" w:rsidP="000C25D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(2</w:t>
      </w:r>
      <w:r w:rsidR="000C25DB">
        <w:rPr>
          <w:rFonts w:ascii="Times New Roman" w:hAnsi="Times New Roman" w:cs="Times New Roman"/>
          <w:sz w:val="24"/>
          <w:szCs w:val="24"/>
        </w:rPr>
        <w:t xml:space="preserve">5) </w:t>
      </w:r>
      <w:proofErr w:type="spellStart"/>
      <w:r w:rsidR="000C25DB">
        <w:rPr>
          <w:rFonts w:ascii="Times New Roman" w:hAnsi="Times New Roman" w:cs="Times New Roman"/>
          <w:sz w:val="24"/>
          <w:szCs w:val="24"/>
        </w:rPr>
        <w:t>Masika</w:t>
      </w:r>
      <w:proofErr w:type="spellEnd"/>
      <w:r w:rsidR="000C25DB">
        <w:rPr>
          <w:rFonts w:ascii="Times New Roman" w:hAnsi="Times New Roman" w:cs="Times New Roman"/>
          <w:sz w:val="24"/>
          <w:szCs w:val="24"/>
        </w:rPr>
        <w:t xml:space="preserve">, P.J., </w:t>
      </w:r>
      <w:proofErr w:type="spellStart"/>
      <w:r w:rsidR="000C25DB">
        <w:rPr>
          <w:rFonts w:ascii="Times New Roman" w:hAnsi="Times New Roman" w:cs="Times New Roman"/>
          <w:sz w:val="24"/>
          <w:szCs w:val="24"/>
        </w:rPr>
        <w:t>Afolayan</w:t>
      </w:r>
      <w:proofErr w:type="spellEnd"/>
      <w:r w:rsidR="000C25DB">
        <w:rPr>
          <w:rFonts w:ascii="Times New Roman" w:hAnsi="Times New Roman" w:cs="Times New Roman"/>
          <w:sz w:val="24"/>
          <w:szCs w:val="24"/>
        </w:rPr>
        <w:t xml:space="preserve">, A.J. (2002). Antimicrobial activity of some plants use for the treatment of livestock disease in the Eastern Cape. </w:t>
      </w:r>
      <w:proofErr w:type="gramStart"/>
      <w:r w:rsidR="000C25DB">
        <w:rPr>
          <w:rFonts w:ascii="Times New Roman" w:hAnsi="Times New Roman" w:cs="Times New Roman"/>
          <w:sz w:val="24"/>
          <w:szCs w:val="24"/>
        </w:rPr>
        <w:t xml:space="preserve">South Africa Journal of </w:t>
      </w:r>
      <w:proofErr w:type="spellStart"/>
      <w:r w:rsidR="000C25DB">
        <w:rPr>
          <w:rFonts w:ascii="Times New Roman" w:hAnsi="Times New Roman" w:cs="Times New Roman"/>
          <w:sz w:val="24"/>
          <w:szCs w:val="24"/>
        </w:rPr>
        <w:t>Ethanopharmacology</w:t>
      </w:r>
      <w:proofErr w:type="spellEnd"/>
      <w:r w:rsidR="000C25DB">
        <w:rPr>
          <w:rFonts w:ascii="Times New Roman" w:hAnsi="Times New Roman" w:cs="Times New Roman"/>
          <w:sz w:val="24"/>
          <w:szCs w:val="24"/>
        </w:rPr>
        <w:t>.</w:t>
      </w:r>
      <w:proofErr w:type="gramEnd"/>
      <w:r w:rsidR="000C25DB">
        <w:rPr>
          <w:rFonts w:ascii="Times New Roman" w:hAnsi="Times New Roman" w:cs="Times New Roman"/>
          <w:sz w:val="24"/>
          <w:szCs w:val="24"/>
        </w:rPr>
        <w:t xml:space="preserve"> </w:t>
      </w:r>
      <w:proofErr w:type="gramStart"/>
      <w:r w:rsidR="000C25DB">
        <w:rPr>
          <w:rFonts w:ascii="Times New Roman" w:hAnsi="Times New Roman" w:cs="Times New Roman"/>
          <w:sz w:val="24"/>
          <w:szCs w:val="24"/>
        </w:rPr>
        <w:t>83: 34 -129.</w:t>
      </w:r>
      <w:proofErr w:type="gramEnd"/>
    </w:p>
    <w:p w:rsidR="000C25DB" w:rsidRDefault="001C164C" w:rsidP="000C25D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w:t>
      </w:r>
      <w:r w:rsidR="000C25DB">
        <w:rPr>
          <w:rFonts w:ascii="Times New Roman" w:hAnsi="Times New Roman" w:cs="Times New Roman"/>
          <w:sz w:val="24"/>
          <w:szCs w:val="24"/>
        </w:rPr>
        <w:t xml:space="preserve">6) Steel, R. G., </w:t>
      </w:r>
      <w:proofErr w:type="spellStart"/>
      <w:r w:rsidR="000C25DB">
        <w:rPr>
          <w:rFonts w:ascii="Times New Roman" w:hAnsi="Times New Roman" w:cs="Times New Roman"/>
          <w:sz w:val="24"/>
          <w:szCs w:val="24"/>
        </w:rPr>
        <w:t>Torrie</w:t>
      </w:r>
      <w:proofErr w:type="spellEnd"/>
      <w:r w:rsidR="000C25DB">
        <w:rPr>
          <w:rFonts w:ascii="Times New Roman" w:hAnsi="Times New Roman" w:cs="Times New Roman"/>
          <w:sz w:val="24"/>
          <w:szCs w:val="24"/>
        </w:rPr>
        <w:t xml:space="preserve">, J. H. (1985). </w:t>
      </w:r>
      <w:proofErr w:type="gramStart"/>
      <w:r w:rsidR="000C25DB">
        <w:rPr>
          <w:rFonts w:ascii="Times New Roman" w:hAnsi="Times New Roman" w:cs="Times New Roman"/>
          <w:sz w:val="24"/>
          <w:szCs w:val="24"/>
        </w:rPr>
        <w:t>Principles and procedures of statistics, a Biometrical Approach, 2nd ed., McGraw – Ho; Inc, Singapore.</w:t>
      </w:r>
      <w:proofErr w:type="gramEnd"/>
      <w:r w:rsidR="000C25DB">
        <w:rPr>
          <w:rFonts w:ascii="Times New Roman" w:hAnsi="Times New Roman" w:cs="Times New Roman"/>
          <w:sz w:val="24"/>
          <w:szCs w:val="24"/>
        </w:rPr>
        <w:t xml:space="preserve"> 183.</w:t>
      </w:r>
    </w:p>
    <w:p w:rsidR="000C25DB" w:rsidRDefault="000C25DB" w:rsidP="000C25DB">
      <w:pPr>
        <w:shd w:val="clear" w:color="auto" w:fill="FFFFFF"/>
        <w:spacing w:line="360" w:lineRule="auto"/>
        <w:rPr>
          <w:rFonts w:ascii="Times New Roman" w:eastAsia="Times New Roman" w:hAnsi="Times New Roman" w:cs="Times New Roman"/>
          <w:color w:val="000000"/>
          <w:sz w:val="24"/>
          <w:szCs w:val="24"/>
        </w:rPr>
      </w:pPr>
    </w:p>
    <w:p w:rsidR="00970F2A" w:rsidRDefault="00970F2A"/>
    <w:sectPr w:rsidR="00970F2A" w:rsidSect="00970F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25DB"/>
    <w:rsid w:val="00010768"/>
    <w:rsid w:val="000C25DB"/>
    <w:rsid w:val="00147711"/>
    <w:rsid w:val="001C164C"/>
    <w:rsid w:val="00452138"/>
    <w:rsid w:val="005F748E"/>
    <w:rsid w:val="006C5458"/>
    <w:rsid w:val="007D503F"/>
    <w:rsid w:val="00867A6E"/>
    <w:rsid w:val="008E35D1"/>
    <w:rsid w:val="008F6377"/>
    <w:rsid w:val="009674EA"/>
    <w:rsid w:val="00970F2A"/>
    <w:rsid w:val="009B752C"/>
    <w:rsid w:val="009C08C1"/>
    <w:rsid w:val="009F24A4"/>
    <w:rsid w:val="00A65CAE"/>
    <w:rsid w:val="00AB3D73"/>
    <w:rsid w:val="00BB4088"/>
    <w:rsid w:val="00BC3D3D"/>
    <w:rsid w:val="00BE2564"/>
    <w:rsid w:val="00D31E4B"/>
    <w:rsid w:val="00D37CBD"/>
    <w:rsid w:val="00D5053A"/>
    <w:rsid w:val="00DA051A"/>
    <w:rsid w:val="00ED71BE"/>
    <w:rsid w:val="00F25B3B"/>
    <w:rsid w:val="00F67189"/>
    <w:rsid w:val="00F944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5DB"/>
    <w:rPr>
      <w:rFonts w:eastAsiaTheme="minorEastAsia"/>
    </w:rPr>
  </w:style>
  <w:style w:type="paragraph" w:styleId="Heading1">
    <w:name w:val="heading 1"/>
    <w:basedOn w:val="Normal"/>
    <w:next w:val="Normal"/>
    <w:link w:val="Heading1Char"/>
    <w:uiPriority w:val="9"/>
    <w:qFormat/>
    <w:rsid w:val="000C25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C25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C25D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5D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C25D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C25DB"/>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0C25DB"/>
    <w:rPr>
      <w:color w:val="0000FF" w:themeColor="hyperlink"/>
      <w:u w:val="single"/>
    </w:rPr>
  </w:style>
  <w:style w:type="paragraph" w:styleId="ListParagraph">
    <w:name w:val="List Paragraph"/>
    <w:basedOn w:val="Normal"/>
    <w:uiPriority w:val="34"/>
    <w:qFormat/>
    <w:rsid w:val="000C25DB"/>
    <w:pPr>
      <w:ind w:left="720"/>
      <w:contextualSpacing/>
    </w:pPr>
  </w:style>
  <w:style w:type="paragraph" w:customStyle="1" w:styleId="Default">
    <w:name w:val="Default"/>
    <w:rsid w:val="000C25D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p">
    <w:name w:val="p"/>
    <w:basedOn w:val="Normal"/>
    <w:rsid w:val="000C25DB"/>
    <w:pPr>
      <w:shd w:val="clear" w:color="auto" w:fill="FFFFFF"/>
      <w:autoSpaceDE w:val="0"/>
      <w:autoSpaceDN w:val="0"/>
      <w:adjustRightInd w:val="0"/>
      <w:spacing w:before="100" w:beforeAutospacing="1" w:after="100" w:afterAutospacing="1" w:line="240" w:lineRule="auto"/>
      <w:jc w:val="both"/>
    </w:pPr>
    <w:rPr>
      <w:rFonts w:ascii="Times New Roman" w:eastAsia="Times New Roman" w:hAnsi="Times New Roman" w:cs="Times New Roman"/>
      <w:b/>
      <w:bCs/>
      <w:color w:val="6A6A6A"/>
      <w:sz w:val="24"/>
      <w:szCs w:val="24"/>
    </w:rPr>
  </w:style>
  <w:style w:type="character" w:customStyle="1" w:styleId="subheader">
    <w:name w:val="subheader"/>
    <w:basedOn w:val="DefaultParagraphFont"/>
    <w:rsid w:val="000C25DB"/>
  </w:style>
  <w:style w:type="table" w:customStyle="1" w:styleId="LightShading-Accent11">
    <w:name w:val="Light Shading - Accent 11"/>
    <w:basedOn w:val="TableNormal"/>
    <w:uiPriority w:val="60"/>
    <w:rsid w:val="000C25DB"/>
    <w:pPr>
      <w:spacing w:after="0" w:line="240" w:lineRule="auto"/>
    </w:pPr>
    <w:rPr>
      <w:rFonts w:eastAsiaTheme="minorEastAsia"/>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rong">
    <w:name w:val="Strong"/>
    <w:basedOn w:val="DefaultParagraphFont"/>
    <w:uiPriority w:val="22"/>
    <w:qFormat/>
    <w:rsid w:val="000C25DB"/>
    <w:rPr>
      <w:b/>
      <w:bCs/>
    </w:rPr>
  </w:style>
  <w:style w:type="character" w:styleId="Emphasis">
    <w:name w:val="Emphasis"/>
    <w:basedOn w:val="DefaultParagraphFont"/>
    <w:uiPriority w:val="20"/>
    <w:qFormat/>
    <w:rsid w:val="000C25DB"/>
    <w:rPr>
      <w:i/>
      <w:iCs/>
    </w:rPr>
  </w:style>
  <w:style w:type="paragraph" w:styleId="BalloonText">
    <w:name w:val="Balloon Text"/>
    <w:basedOn w:val="Normal"/>
    <w:link w:val="BalloonTextChar"/>
    <w:uiPriority w:val="99"/>
    <w:semiHidden/>
    <w:unhideWhenUsed/>
    <w:rsid w:val="00D505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53A"/>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1551263">
      <w:bodyDiv w:val="1"/>
      <w:marLeft w:val="0"/>
      <w:marRight w:val="0"/>
      <w:marTop w:val="0"/>
      <w:marBottom w:val="0"/>
      <w:divBdr>
        <w:top w:val="none" w:sz="0" w:space="0" w:color="auto"/>
        <w:left w:val="none" w:sz="0" w:space="0" w:color="auto"/>
        <w:bottom w:val="none" w:sz="0" w:space="0" w:color="auto"/>
        <w:right w:val="none" w:sz="0" w:space="0" w:color="auto"/>
      </w:divBdr>
    </w:div>
    <w:div w:id="209743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ry_season" TargetMode="External"/><Relationship Id="rId13" Type="http://schemas.openxmlformats.org/officeDocument/2006/relationships/image" Target="media/image5.jpe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hyperlink" Target="https://en.wikipedia.org/wiki/Wet_season" TargetMode="External"/><Relationship Id="rId12" Type="http://schemas.openxmlformats.org/officeDocument/2006/relationships/image" Target="media/image4.jpeg"/><Relationship Id="rId17" Type="http://schemas.openxmlformats.org/officeDocument/2006/relationships/chart" Target="charts/chart4.xml"/><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hyperlink" Target="https://en.wikipedia.org/wiki/Subtropical_highland_climate" TargetMode="Externa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fontTable" Target="fontTable.xml"/><Relationship Id="rId5" Type="http://schemas.openxmlformats.org/officeDocument/2006/relationships/hyperlink" Target="https://en.wikipedia.org/wiki/Tropical_savanna_climate" TargetMode="External"/><Relationship Id="rId15" Type="http://schemas.openxmlformats.org/officeDocument/2006/relationships/chart" Target="charts/chart2.xm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hyperlink" Target="http://dx.doi.org/10.1136/bmj.c2096" TargetMode="External"/><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l\Documents\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l\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Sheet1!$B$1</c:f>
              <c:strCache>
                <c:ptCount val="1"/>
              </c:strCache>
            </c:strRef>
          </c:tx>
          <c:cat>
            <c:strRef>
              <c:f>Sheet1!$A$2:$A$8</c:f>
              <c:strCache>
                <c:ptCount val="7"/>
                <c:pt idx="0">
                  <c:v>stph.aur.</c:v>
                </c:pt>
                <c:pt idx="1">
                  <c:v>E.coli.</c:v>
                </c:pt>
                <c:pt idx="2">
                  <c:v>pse.aer.</c:v>
                </c:pt>
                <c:pt idx="3">
                  <c:v>p.vulg.</c:v>
                </c:pt>
                <c:pt idx="4">
                  <c:v>B.subt.</c:v>
                </c:pt>
                <c:pt idx="5">
                  <c:v>k.pne.</c:v>
                </c:pt>
                <c:pt idx="6">
                  <c:v>sh.boydi.</c:v>
                </c:pt>
              </c:strCache>
            </c:strRef>
          </c:cat>
          <c:val>
            <c:numRef>
              <c:f>Sheet1!$B$2:$B$8</c:f>
              <c:numCache>
                <c:formatCode>General</c:formatCode>
                <c:ptCount val="7"/>
              </c:numCache>
            </c:numRef>
          </c:val>
        </c:ser>
        <c:ser>
          <c:idx val="1"/>
          <c:order val="1"/>
          <c:tx>
            <c:strRef>
              <c:f>Sheet1!$C$1</c:f>
              <c:strCache>
                <c:ptCount val="1"/>
                <c:pt idx="0">
                  <c:v>inhibition zone</c:v>
                </c:pt>
              </c:strCache>
            </c:strRef>
          </c:tx>
          <c:cat>
            <c:strRef>
              <c:f>Sheet1!$A$2:$A$8</c:f>
              <c:strCache>
                <c:ptCount val="7"/>
                <c:pt idx="0">
                  <c:v>stph.aur.</c:v>
                </c:pt>
                <c:pt idx="1">
                  <c:v>E.coli.</c:v>
                </c:pt>
                <c:pt idx="2">
                  <c:v>pse.aer.</c:v>
                </c:pt>
                <c:pt idx="3">
                  <c:v>p.vulg.</c:v>
                </c:pt>
                <c:pt idx="4">
                  <c:v>B.subt.</c:v>
                </c:pt>
                <c:pt idx="5">
                  <c:v>k.pne.</c:v>
                </c:pt>
                <c:pt idx="6">
                  <c:v>sh.boydi.</c:v>
                </c:pt>
              </c:strCache>
            </c:strRef>
          </c:cat>
          <c:val>
            <c:numRef>
              <c:f>Sheet1!$C$2:$C$8</c:f>
              <c:numCache>
                <c:formatCode>General</c:formatCode>
                <c:ptCount val="7"/>
                <c:pt idx="0">
                  <c:v>0.2</c:v>
                </c:pt>
                <c:pt idx="1">
                  <c:v>1.2</c:v>
                </c:pt>
                <c:pt idx="2">
                  <c:v>1.3</c:v>
                </c:pt>
                <c:pt idx="3">
                  <c:v>1.5</c:v>
                </c:pt>
                <c:pt idx="4">
                  <c:v>0.87500000000000389</c:v>
                </c:pt>
                <c:pt idx="5">
                  <c:v>1.5</c:v>
                </c:pt>
                <c:pt idx="6">
                  <c:v>1.6500000000000001</c:v>
                </c:pt>
              </c:numCache>
            </c:numRef>
          </c:val>
        </c:ser>
        <c:overlap val="100"/>
        <c:axId val="144784384"/>
        <c:axId val="144811136"/>
      </c:barChart>
      <c:catAx>
        <c:axId val="144784384"/>
        <c:scaling>
          <c:orientation val="minMax"/>
        </c:scaling>
        <c:axPos val="b"/>
        <c:title>
          <c:tx>
            <c:rich>
              <a:bodyPr/>
              <a:lstStyle/>
              <a:p>
                <a:pPr>
                  <a:defRPr/>
                </a:pPr>
                <a:r>
                  <a:rPr lang="en-US"/>
                  <a:t>Bacterian strain</a:t>
                </a:r>
              </a:p>
            </c:rich>
          </c:tx>
        </c:title>
        <c:tickLblPos val="nextTo"/>
        <c:crossAx val="144811136"/>
        <c:crosses val="autoZero"/>
        <c:auto val="1"/>
        <c:lblAlgn val="ctr"/>
        <c:lblOffset val="100"/>
      </c:catAx>
      <c:valAx>
        <c:axId val="144811136"/>
        <c:scaling>
          <c:orientation val="minMax"/>
        </c:scaling>
        <c:axPos val="l"/>
        <c:majorGridlines/>
        <c:title>
          <c:tx>
            <c:rich>
              <a:bodyPr rot="-5400000" vert="horz"/>
              <a:lstStyle/>
              <a:p>
                <a:pPr>
                  <a:defRPr/>
                </a:pPr>
                <a:r>
                  <a:rPr lang="en-US"/>
                  <a:t>inhibition zone zone</a:t>
                </a:r>
              </a:p>
            </c:rich>
          </c:tx>
        </c:title>
        <c:numFmt formatCode="General" sourceLinked="1"/>
        <c:tickLblPos val="nextTo"/>
        <c:crossAx val="144784384"/>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Sheet1!$B$1</c:f>
              <c:strCache>
                <c:ptCount val="1"/>
              </c:strCache>
            </c:strRef>
          </c:tx>
          <c:cat>
            <c:strRef>
              <c:f>Sheet1!$A$2:$A$8</c:f>
              <c:strCache>
                <c:ptCount val="7"/>
                <c:pt idx="0">
                  <c:v>stph.aur.</c:v>
                </c:pt>
                <c:pt idx="1">
                  <c:v>E.coli.</c:v>
                </c:pt>
                <c:pt idx="2">
                  <c:v>pse.aer</c:v>
                </c:pt>
                <c:pt idx="3">
                  <c:v>p.vulg.</c:v>
                </c:pt>
                <c:pt idx="4">
                  <c:v>B.subti.</c:v>
                </c:pt>
                <c:pt idx="5">
                  <c:v>K.pne.</c:v>
                </c:pt>
                <c:pt idx="6">
                  <c:v>sh.boydi</c:v>
                </c:pt>
              </c:strCache>
            </c:strRef>
          </c:cat>
          <c:val>
            <c:numRef>
              <c:f>Sheet1!$B$2:$B$8</c:f>
              <c:numCache>
                <c:formatCode>General</c:formatCode>
                <c:ptCount val="7"/>
              </c:numCache>
            </c:numRef>
          </c:val>
        </c:ser>
        <c:ser>
          <c:idx val="1"/>
          <c:order val="1"/>
          <c:tx>
            <c:strRef>
              <c:f>Sheet1!$C$1</c:f>
              <c:strCache>
                <c:ptCount val="1"/>
                <c:pt idx="0">
                  <c:v>concentration%</c:v>
                </c:pt>
              </c:strCache>
            </c:strRef>
          </c:tx>
          <c:cat>
            <c:strRef>
              <c:f>Sheet1!$A$2:$A$8</c:f>
              <c:strCache>
                <c:ptCount val="7"/>
                <c:pt idx="0">
                  <c:v>stph.aur.</c:v>
                </c:pt>
                <c:pt idx="1">
                  <c:v>E.coli.</c:v>
                </c:pt>
                <c:pt idx="2">
                  <c:v>pse.aer</c:v>
                </c:pt>
                <c:pt idx="3">
                  <c:v>p.vulg.</c:v>
                </c:pt>
                <c:pt idx="4">
                  <c:v>B.subti.</c:v>
                </c:pt>
                <c:pt idx="5">
                  <c:v>K.pne.</c:v>
                </c:pt>
                <c:pt idx="6">
                  <c:v>sh.boydi</c:v>
                </c:pt>
              </c:strCache>
            </c:strRef>
          </c:cat>
          <c:val>
            <c:numRef>
              <c:f>Sheet1!$C$2:$C$8</c:f>
              <c:numCache>
                <c:formatCode>General</c:formatCode>
                <c:ptCount val="7"/>
                <c:pt idx="0">
                  <c:v>2.62</c:v>
                </c:pt>
                <c:pt idx="1">
                  <c:v>3.4</c:v>
                </c:pt>
                <c:pt idx="2">
                  <c:v>3.25</c:v>
                </c:pt>
                <c:pt idx="3">
                  <c:v>2.25</c:v>
                </c:pt>
                <c:pt idx="4">
                  <c:v>3.4</c:v>
                </c:pt>
                <c:pt idx="5">
                  <c:v>3.75</c:v>
                </c:pt>
                <c:pt idx="6">
                  <c:v>3.5</c:v>
                </c:pt>
              </c:numCache>
            </c:numRef>
          </c:val>
        </c:ser>
        <c:overlap val="100"/>
        <c:axId val="144915456"/>
        <c:axId val="144954496"/>
      </c:barChart>
      <c:catAx>
        <c:axId val="144915456"/>
        <c:scaling>
          <c:orientation val="minMax"/>
        </c:scaling>
        <c:axPos val="b"/>
        <c:title>
          <c:tx>
            <c:rich>
              <a:bodyPr/>
              <a:lstStyle/>
              <a:p>
                <a:pPr>
                  <a:defRPr/>
                </a:pPr>
                <a:r>
                  <a:rPr lang="en-US"/>
                  <a:t>Bacterian strain</a:t>
                </a:r>
              </a:p>
            </c:rich>
          </c:tx>
        </c:title>
        <c:tickLblPos val="nextTo"/>
        <c:crossAx val="144954496"/>
        <c:crosses val="autoZero"/>
        <c:auto val="1"/>
        <c:lblAlgn val="ctr"/>
        <c:lblOffset val="100"/>
      </c:catAx>
      <c:valAx>
        <c:axId val="144954496"/>
        <c:scaling>
          <c:orientation val="minMax"/>
        </c:scaling>
        <c:axPos val="l"/>
        <c:majorGridlines/>
        <c:title>
          <c:tx>
            <c:rich>
              <a:bodyPr rot="-5400000" vert="horz"/>
              <a:lstStyle/>
              <a:p>
                <a:pPr>
                  <a:defRPr/>
                </a:pPr>
                <a:r>
                  <a:rPr lang="en-US"/>
                  <a:t>inhibition zone number</a:t>
                </a:r>
              </a:p>
            </c:rich>
          </c:tx>
        </c:title>
        <c:numFmt formatCode="General" sourceLinked="1"/>
        <c:tickLblPos val="nextTo"/>
        <c:crossAx val="144915456"/>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cat>
            <c:strRef>
              <c:f>Sheet1!$A$1:$A$9</c:f>
              <c:strCache>
                <c:ptCount val="9"/>
                <c:pt idx="0">
                  <c:v>bacteria strain</c:v>
                </c:pt>
                <c:pt idx="2">
                  <c:v>stph.aur</c:v>
                </c:pt>
                <c:pt idx="3">
                  <c:v>E.coli</c:v>
                </c:pt>
                <c:pt idx="4">
                  <c:v>pseu.aur</c:v>
                </c:pt>
                <c:pt idx="5">
                  <c:v>p.vul</c:v>
                </c:pt>
                <c:pt idx="6">
                  <c:v>B.subt.</c:v>
                </c:pt>
                <c:pt idx="7">
                  <c:v>k.pne.</c:v>
                </c:pt>
                <c:pt idx="8">
                  <c:v>sh.bodydi</c:v>
                </c:pt>
              </c:strCache>
            </c:strRef>
          </c:cat>
          <c:val>
            <c:numRef>
              <c:f>Sheet1!$B$1:$B$9</c:f>
              <c:numCache>
                <c:formatCode>General</c:formatCode>
                <c:ptCount val="9"/>
                <c:pt idx="2">
                  <c:v>2.3749999999999987</c:v>
                </c:pt>
                <c:pt idx="3">
                  <c:v>1.75</c:v>
                </c:pt>
                <c:pt idx="4">
                  <c:v>1.75</c:v>
                </c:pt>
                <c:pt idx="5">
                  <c:v>2</c:v>
                </c:pt>
                <c:pt idx="6">
                  <c:v>1.3</c:v>
                </c:pt>
                <c:pt idx="7">
                  <c:v>2</c:v>
                </c:pt>
                <c:pt idx="8">
                  <c:v>2.15</c:v>
                </c:pt>
              </c:numCache>
            </c:numRef>
          </c:val>
        </c:ser>
        <c:ser>
          <c:idx val="1"/>
          <c:order val="1"/>
          <c:cat>
            <c:strRef>
              <c:f>Sheet1!$A$1:$A$9</c:f>
              <c:strCache>
                <c:ptCount val="9"/>
                <c:pt idx="0">
                  <c:v>bacteria strain</c:v>
                </c:pt>
                <c:pt idx="2">
                  <c:v>stph.aur</c:v>
                </c:pt>
                <c:pt idx="3">
                  <c:v>E.coli</c:v>
                </c:pt>
                <c:pt idx="4">
                  <c:v>pseu.aur</c:v>
                </c:pt>
                <c:pt idx="5">
                  <c:v>p.vul</c:v>
                </c:pt>
                <c:pt idx="6">
                  <c:v>B.subt.</c:v>
                </c:pt>
                <c:pt idx="7">
                  <c:v>k.pne.</c:v>
                </c:pt>
                <c:pt idx="8">
                  <c:v>sh.bodydi</c:v>
                </c:pt>
              </c:strCache>
            </c:strRef>
          </c:cat>
          <c:val>
            <c:numRef>
              <c:f>Sheet1!$C$1:$C$9</c:f>
              <c:numCache>
                <c:formatCode>General</c:formatCode>
                <c:ptCount val="9"/>
                <c:pt idx="0">
                  <c:v>0</c:v>
                </c:pt>
              </c:numCache>
            </c:numRef>
          </c:val>
        </c:ser>
        <c:ser>
          <c:idx val="2"/>
          <c:order val="2"/>
          <c:cat>
            <c:strRef>
              <c:f>Sheet1!$A$1:$A$9</c:f>
              <c:strCache>
                <c:ptCount val="9"/>
                <c:pt idx="0">
                  <c:v>bacteria strain</c:v>
                </c:pt>
                <c:pt idx="2">
                  <c:v>stph.aur</c:v>
                </c:pt>
                <c:pt idx="3">
                  <c:v>E.coli</c:v>
                </c:pt>
                <c:pt idx="4">
                  <c:v>pseu.aur</c:v>
                </c:pt>
                <c:pt idx="5">
                  <c:v>p.vul</c:v>
                </c:pt>
                <c:pt idx="6">
                  <c:v>B.subt.</c:v>
                </c:pt>
                <c:pt idx="7">
                  <c:v>k.pne.</c:v>
                </c:pt>
                <c:pt idx="8">
                  <c:v>sh.bodydi</c:v>
                </c:pt>
              </c:strCache>
            </c:strRef>
          </c:cat>
          <c:val>
            <c:numRef>
              <c:f>Sheet1!$D$1:$D$9</c:f>
              <c:numCache>
                <c:formatCode>General</c:formatCode>
                <c:ptCount val="9"/>
              </c:numCache>
            </c:numRef>
          </c:val>
        </c:ser>
        <c:overlap val="100"/>
        <c:axId val="144866688"/>
        <c:axId val="147662336"/>
      </c:barChart>
      <c:catAx>
        <c:axId val="144866688"/>
        <c:scaling>
          <c:orientation val="minMax"/>
        </c:scaling>
        <c:axPos val="b"/>
        <c:title>
          <c:tx>
            <c:rich>
              <a:bodyPr/>
              <a:lstStyle/>
              <a:p>
                <a:pPr>
                  <a:defRPr/>
                </a:pPr>
                <a:r>
                  <a:rPr lang="en-US"/>
                  <a:t>Bacterian strain</a:t>
                </a:r>
              </a:p>
            </c:rich>
          </c:tx>
        </c:title>
        <c:tickLblPos val="nextTo"/>
        <c:crossAx val="147662336"/>
        <c:crosses val="autoZero"/>
        <c:auto val="1"/>
        <c:lblAlgn val="ctr"/>
        <c:lblOffset val="100"/>
      </c:catAx>
      <c:valAx>
        <c:axId val="147662336"/>
        <c:scaling>
          <c:orientation val="minMax"/>
        </c:scaling>
        <c:axPos val="l"/>
        <c:majorGridlines/>
        <c:title>
          <c:tx>
            <c:rich>
              <a:bodyPr rot="-5400000" vert="horz"/>
              <a:lstStyle/>
              <a:p>
                <a:pPr>
                  <a:defRPr/>
                </a:pPr>
                <a:r>
                  <a:rPr lang="en-US"/>
                  <a:t>inhibition zone number</a:t>
                </a:r>
              </a:p>
            </c:rich>
          </c:tx>
        </c:title>
        <c:numFmt formatCode="General" sourceLinked="1"/>
        <c:tickLblPos val="nextTo"/>
        <c:crossAx val="144866688"/>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cat>
            <c:strRef>
              <c:f>Sheet1!$A$1:$A$9</c:f>
              <c:strCache>
                <c:ptCount val="9"/>
                <c:pt idx="0">
                  <c:v>bacteria strain</c:v>
                </c:pt>
                <c:pt idx="2">
                  <c:v>stph.aur</c:v>
                </c:pt>
                <c:pt idx="3">
                  <c:v>E.coli</c:v>
                </c:pt>
                <c:pt idx="4">
                  <c:v>pseu.aur</c:v>
                </c:pt>
                <c:pt idx="5">
                  <c:v>p.vul</c:v>
                </c:pt>
                <c:pt idx="6">
                  <c:v>B.subt.</c:v>
                </c:pt>
                <c:pt idx="7">
                  <c:v>k.pne.</c:v>
                </c:pt>
                <c:pt idx="8">
                  <c:v>sh.bodydi</c:v>
                </c:pt>
              </c:strCache>
            </c:strRef>
          </c:cat>
          <c:val>
            <c:numRef>
              <c:f>Sheet1!$B$1:$B$9</c:f>
              <c:numCache>
                <c:formatCode>General</c:formatCode>
                <c:ptCount val="9"/>
                <c:pt idx="2">
                  <c:v>4</c:v>
                </c:pt>
                <c:pt idx="3">
                  <c:v>4.25</c:v>
                </c:pt>
                <c:pt idx="4">
                  <c:v>3.25</c:v>
                </c:pt>
                <c:pt idx="5">
                  <c:v>4.1499999999999995</c:v>
                </c:pt>
                <c:pt idx="6">
                  <c:v>3.8499999999999988</c:v>
                </c:pt>
                <c:pt idx="7">
                  <c:v>3.8499999999999988</c:v>
                </c:pt>
                <c:pt idx="8">
                  <c:v>3.8899999999999997</c:v>
                </c:pt>
              </c:numCache>
            </c:numRef>
          </c:val>
        </c:ser>
        <c:ser>
          <c:idx val="1"/>
          <c:order val="1"/>
          <c:cat>
            <c:strRef>
              <c:f>Sheet1!$A$1:$A$9</c:f>
              <c:strCache>
                <c:ptCount val="9"/>
                <c:pt idx="0">
                  <c:v>bacteria strain</c:v>
                </c:pt>
                <c:pt idx="2">
                  <c:v>stph.aur</c:v>
                </c:pt>
                <c:pt idx="3">
                  <c:v>E.coli</c:v>
                </c:pt>
                <c:pt idx="4">
                  <c:v>pseu.aur</c:v>
                </c:pt>
                <c:pt idx="5">
                  <c:v>p.vul</c:v>
                </c:pt>
                <c:pt idx="6">
                  <c:v>B.subt.</c:v>
                </c:pt>
                <c:pt idx="7">
                  <c:v>k.pne.</c:v>
                </c:pt>
                <c:pt idx="8">
                  <c:v>sh.bodydi</c:v>
                </c:pt>
              </c:strCache>
            </c:strRef>
          </c:cat>
          <c:val>
            <c:numRef>
              <c:f>Sheet1!$C$1:$C$9</c:f>
              <c:numCache>
                <c:formatCode>General</c:formatCode>
                <c:ptCount val="9"/>
                <c:pt idx="0">
                  <c:v>0</c:v>
                </c:pt>
              </c:numCache>
            </c:numRef>
          </c:val>
        </c:ser>
        <c:ser>
          <c:idx val="2"/>
          <c:order val="2"/>
          <c:cat>
            <c:strRef>
              <c:f>Sheet1!$A$1:$A$9</c:f>
              <c:strCache>
                <c:ptCount val="9"/>
                <c:pt idx="0">
                  <c:v>bacteria strain</c:v>
                </c:pt>
                <c:pt idx="2">
                  <c:v>stph.aur</c:v>
                </c:pt>
                <c:pt idx="3">
                  <c:v>E.coli</c:v>
                </c:pt>
                <c:pt idx="4">
                  <c:v>pseu.aur</c:v>
                </c:pt>
                <c:pt idx="5">
                  <c:v>p.vul</c:v>
                </c:pt>
                <c:pt idx="6">
                  <c:v>B.subt.</c:v>
                </c:pt>
                <c:pt idx="7">
                  <c:v>k.pne.</c:v>
                </c:pt>
                <c:pt idx="8">
                  <c:v>sh.bodydi</c:v>
                </c:pt>
              </c:strCache>
            </c:strRef>
          </c:cat>
          <c:val>
            <c:numRef>
              <c:f>Sheet1!$D$1:$D$9</c:f>
              <c:numCache>
                <c:formatCode>General</c:formatCode>
                <c:ptCount val="9"/>
              </c:numCache>
            </c:numRef>
          </c:val>
        </c:ser>
        <c:overlap val="100"/>
        <c:axId val="147679872"/>
        <c:axId val="147690240"/>
      </c:barChart>
      <c:catAx>
        <c:axId val="147679872"/>
        <c:scaling>
          <c:orientation val="minMax"/>
        </c:scaling>
        <c:axPos val="b"/>
        <c:title>
          <c:tx>
            <c:rich>
              <a:bodyPr/>
              <a:lstStyle/>
              <a:p>
                <a:pPr>
                  <a:defRPr/>
                </a:pPr>
                <a:r>
                  <a:rPr lang="en-US"/>
                  <a:t>Bacterian strain</a:t>
                </a:r>
              </a:p>
              <a:p>
                <a:pPr>
                  <a:defRPr/>
                </a:pPr>
                <a:endParaRPr lang="en-US"/>
              </a:p>
            </c:rich>
          </c:tx>
        </c:title>
        <c:tickLblPos val="nextTo"/>
        <c:crossAx val="147690240"/>
        <c:crosses val="autoZero"/>
        <c:auto val="1"/>
        <c:lblAlgn val="ctr"/>
        <c:lblOffset val="100"/>
      </c:catAx>
      <c:valAx>
        <c:axId val="147690240"/>
        <c:scaling>
          <c:orientation val="minMax"/>
        </c:scaling>
        <c:axPos val="l"/>
        <c:majorGridlines/>
        <c:title>
          <c:tx>
            <c:rich>
              <a:bodyPr rot="-5400000" vert="horz"/>
              <a:lstStyle/>
              <a:p>
                <a:pPr>
                  <a:defRPr/>
                </a:pPr>
                <a:r>
                  <a:rPr lang="en-US"/>
                  <a:t>inhibition zone number</a:t>
                </a:r>
              </a:p>
            </c:rich>
          </c:tx>
        </c:title>
        <c:numFmt formatCode="General" sourceLinked="1"/>
        <c:tickLblPos val="nextTo"/>
        <c:crossAx val="147679872"/>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7F27C-E13E-4D74-9902-1A7D11F33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22</Pages>
  <Words>4439</Words>
  <Characters>25308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22</cp:revision>
  <dcterms:created xsi:type="dcterms:W3CDTF">2019-11-12T13:37:00Z</dcterms:created>
  <dcterms:modified xsi:type="dcterms:W3CDTF">2019-12-13T16:11:00Z</dcterms:modified>
</cp:coreProperties>
</file>