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A35" w:rsidRDefault="00816041">
      <w:pPr>
        <w:rPr>
          <w:rFonts w:ascii="Times New Roman" w:hAnsi="Times New Roman" w:cs="Times New Roman"/>
          <w:b/>
          <w:sz w:val="36"/>
          <w:szCs w:val="36"/>
        </w:rPr>
      </w:pPr>
      <w:r w:rsidRPr="00596B1E">
        <w:rPr>
          <w:rFonts w:ascii="Times New Roman" w:hAnsi="Times New Roman" w:cs="Times New Roman"/>
          <w:b/>
          <w:sz w:val="36"/>
          <w:szCs w:val="36"/>
        </w:rPr>
        <w:t>Isolation, identification and drug susceptibility profile of microorganisms from routine samples of patient</w:t>
      </w:r>
    </w:p>
    <w:p w:rsidR="009E6376" w:rsidRDefault="009E6376">
      <w:pPr>
        <w:rPr>
          <w:rFonts w:ascii="Times New Roman" w:hAnsi="Times New Roman" w:cs="Times New Roman"/>
          <w:b/>
          <w:sz w:val="36"/>
          <w:szCs w:val="36"/>
          <w:vertAlign w:val="superscript"/>
        </w:rPr>
      </w:pPr>
      <w:r>
        <w:rPr>
          <w:rFonts w:ascii="Times New Roman" w:hAnsi="Times New Roman" w:cs="Times New Roman"/>
          <w:b/>
          <w:sz w:val="36"/>
          <w:szCs w:val="36"/>
        </w:rPr>
        <w:t>Ikram ullah</w:t>
      </w:r>
      <w:r>
        <w:rPr>
          <w:rFonts w:ascii="Times New Roman" w:hAnsi="Times New Roman" w:cs="Times New Roman"/>
          <w:b/>
          <w:sz w:val="36"/>
          <w:szCs w:val="36"/>
          <w:vertAlign w:val="superscript"/>
        </w:rPr>
        <w:t>1</w:t>
      </w:r>
    </w:p>
    <w:p w:rsidR="009E6376" w:rsidRPr="009E6376" w:rsidRDefault="009E6376">
      <w:pPr>
        <w:rPr>
          <w:rFonts w:ascii="Times New Roman" w:hAnsi="Times New Roman" w:cs="Times New Roman"/>
          <w:sz w:val="36"/>
          <w:szCs w:val="36"/>
        </w:rPr>
      </w:pPr>
      <w:r>
        <w:rPr>
          <w:rFonts w:ascii="Times New Roman" w:hAnsi="Times New Roman" w:cs="Times New Roman"/>
          <w:b/>
          <w:sz w:val="36"/>
          <w:szCs w:val="36"/>
          <w:vertAlign w:val="superscript"/>
        </w:rPr>
        <w:t>1</w:t>
      </w:r>
      <w:r>
        <w:rPr>
          <w:rFonts w:ascii="Times New Roman" w:hAnsi="Times New Roman" w:cs="Times New Roman"/>
          <w:sz w:val="36"/>
          <w:szCs w:val="36"/>
        </w:rPr>
        <w:t>Abbottabad university of science and technology havelian kpk, pakistan</w:t>
      </w:r>
    </w:p>
    <w:p w:rsidR="00816041" w:rsidRPr="004E73CB" w:rsidRDefault="00816041" w:rsidP="00816041">
      <w:pPr>
        <w:spacing w:line="360" w:lineRule="auto"/>
        <w:rPr>
          <w:rFonts w:ascii="Times New Roman" w:hAnsi="Times New Roman" w:cs="Times New Roman"/>
          <w:b/>
          <w:sz w:val="24"/>
        </w:rPr>
      </w:pPr>
      <w:r w:rsidRPr="004E73CB">
        <w:rPr>
          <w:rFonts w:ascii="Times New Roman" w:hAnsi="Times New Roman" w:cs="Times New Roman"/>
          <w:b/>
          <w:sz w:val="24"/>
        </w:rPr>
        <w:t>Abstract</w:t>
      </w:r>
    </w:p>
    <w:p w:rsidR="00816041" w:rsidRPr="004E73CB" w:rsidRDefault="00816041" w:rsidP="00816041">
      <w:pPr>
        <w:spacing w:line="360" w:lineRule="auto"/>
        <w:jc w:val="both"/>
        <w:rPr>
          <w:rFonts w:ascii="Times New Roman" w:hAnsi="Times New Roman" w:cs="Times New Roman"/>
          <w:sz w:val="24"/>
        </w:rPr>
      </w:pPr>
      <w:r w:rsidRPr="004E73CB">
        <w:rPr>
          <w:rFonts w:ascii="Times New Roman" w:hAnsi="Times New Roman" w:cs="Times New Roman"/>
          <w:sz w:val="24"/>
        </w:rPr>
        <w:t>To study the drug susceptibility profile of differen</w:t>
      </w:r>
      <w:r>
        <w:rPr>
          <w:rFonts w:ascii="Times New Roman" w:hAnsi="Times New Roman" w:cs="Times New Roman"/>
          <w:sz w:val="24"/>
        </w:rPr>
        <w:t>t</w:t>
      </w:r>
      <w:r w:rsidRPr="004E73CB">
        <w:rPr>
          <w:rFonts w:ascii="Times New Roman" w:hAnsi="Times New Roman" w:cs="Times New Roman"/>
          <w:sz w:val="24"/>
        </w:rPr>
        <w:t xml:space="preserve"> microorganism from routine samples of patients causing numerous disease. The aim of study was to decrease morbidity is by giving appropriate antibiotics based on proper knowledge of susceptibility of microorganisms to various antibiotics. The observational study was conducted on different wards of PIMS hospital Islamabad such as OPD, MCH and surgical wards from 6</w:t>
      </w:r>
      <w:r w:rsidRPr="004E73CB">
        <w:rPr>
          <w:rFonts w:ascii="Times New Roman" w:hAnsi="Times New Roman" w:cs="Times New Roman"/>
          <w:sz w:val="24"/>
          <w:vertAlign w:val="superscript"/>
        </w:rPr>
        <w:t>th</w:t>
      </w:r>
      <w:r w:rsidRPr="004E73CB">
        <w:rPr>
          <w:rFonts w:ascii="Times New Roman" w:hAnsi="Times New Roman" w:cs="Times New Roman"/>
          <w:sz w:val="24"/>
        </w:rPr>
        <w:t xml:space="preserve"> February to 6</w:t>
      </w:r>
      <w:r w:rsidRPr="004E73CB">
        <w:rPr>
          <w:rFonts w:ascii="Times New Roman" w:hAnsi="Times New Roman" w:cs="Times New Roman"/>
          <w:sz w:val="24"/>
          <w:vertAlign w:val="superscript"/>
        </w:rPr>
        <w:t>th</w:t>
      </w:r>
      <w:r w:rsidRPr="004E73CB">
        <w:rPr>
          <w:rFonts w:ascii="Times New Roman" w:hAnsi="Times New Roman" w:cs="Times New Roman"/>
          <w:sz w:val="24"/>
        </w:rPr>
        <w:t xml:space="preserve"> march 2015. Data were collected and analyzed in microbiology lab and then identification of different microorganisms and then susceptibility testing to different antibiotics was performed. During the study periods 300 samples were examined I which 180 were positive and 120 were negative, ratio of males and females were 61% and 39% respectively. Most frequently microorganisms found in our study was </w:t>
      </w:r>
      <w:r w:rsidRPr="00BF181C">
        <w:rPr>
          <w:rFonts w:ascii="Times New Roman" w:hAnsi="Times New Roman" w:cs="Times New Roman"/>
          <w:i/>
          <w:sz w:val="24"/>
        </w:rPr>
        <w:t>Klebseilla</w:t>
      </w:r>
      <w:r w:rsidRPr="004E73CB">
        <w:rPr>
          <w:rFonts w:ascii="Times New Roman" w:hAnsi="Times New Roman" w:cs="Times New Roman"/>
          <w:sz w:val="24"/>
        </w:rPr>
        <w:t xml:space="preserve"> which was almost 50%. It was found that </w:t>
      </w:r>
      <w:r w:rsidRPr="00BF181C">
        <w:rPr>
          <w:rFonts w:ascii="Times New Roman" w:hAnsi="Times New Roman" w:cs="Times New Roman"/>
          <w:i/>
          <w:sz w:val="24"/>
        </w:rPr>
        <w:t>KP</w:t>
      </w:r>
      <w:r w:rsidRPr="004E73CB">
        <w:rPr>
          <w:rFonts w:ascii="Times New Roman" w:hAnsi="Times New Roman" w:cs="Times New Roman"/>
          <w:sz w:val="24"/>
        </w:rPr>
        <w:t xml:space="preserve"> show high sensitivity to levofloxacin that is 86% and show resistivity to CFM that is 34%. </w:t>
      </w:r>
      <w:r w:rsidRPr="00BF181C">
        <w:rPr>
          <w:rFonts w:ascii="Times New Roman" w:hAnsi="Times New Roman" w:cs="Times New Roman"/>
          <w:i/>
          <w:sz w:val="24"/>
        </w:rPr>
        <w:t xml:space="preserve">E coli </w:t>
      </w:r>
      <w:r w:rsidRPr="004E73CB">
        <w:rPr>
          <w:rFonts w:ascii="Times New Roman" w:hAnsi="Times New Roman" w:cs="Times New Roman"/>
          <w:sz w:val="24"/>
        </w:rPr>
        <w:t xml:space="preserve">was sensitiveIPM that is 86% too. </w:t>
      </w:r>
      <w:r w:rsidRPr="00BF181C">
        <w:rPr>
          <w:rFonts w:ascii="Times New Roman" w:hAnsi="Times New Roman" w:cs="Times New Roman"/>
          <w:i/>
          <w:sz w:val="24"/>
        </w:rPr>
        <w:t>Staph</w:t>
      </w:r>
      <w:r w:rsidRPr="004E73CB">
        <w:rPr>
          <w:rFonts w:ascii="Times New Roman" w:hAnsi="Times New Roman" w:cs="Times New Roman"/>
          <w:sz w:val="24"/>
        </w:rPr>
        <w:t xml:space="preserve"> was more sensitive to CN and AK was found more effective against </w:t>
      </w:r>
      <w:r w:rsidRPr="00BF181C">
        <w:rPr>
          <w:rFonts w:ascii="Times New Roman" w:hAnsi="Times New Roman" w:cs="Times New Roman"/>
          <w:i/>
          <w:sz w:val="24"/>
        </w:rPr>
        <w:t>Pseudomonas</w:t>
      </w:r>
      <w:r w:rsidRPr="004E73CB">
        <w:rPr>
          <w:rFonts w:ascii="Times New Roman" w:hAnsi="Times New Roman" w:cs="Times New Roman"/>
          <w:sz w:val="24"/>
        </w:rPr>
        <w:t>.</w:t>
      </w:r>
    </w:p>
    <w:p w:rsidR="00816041" w:rsidRDefault="00816041"/>
    <w:sectPr w:rsidR="00816041" w:rsidSect="00123A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16041"/>
    <w:rsid w:val="00031981"/>
    <w:rsid w:val="00123A35"/>
    <w:rsid w:val="00816041"/>
    <w:rsid w:val="009E63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A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195</Words>
  <Characters>1117</Characters>
  <Application>Microsoft Office Word</Application>
  <DocSecurity>0</DocSecurity>
  <Lines>9</Lines>
  <Paragraphs>2</Paragraphs>
  <ScaleCrop>false</ScaleCrop>
  <Company/>
  <LinksUpToDate>false</LinksUpToDate>
  <CharactersWithSpaces>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Brother</dc:creator>
  <cp:lastModifiedBy>Brother</cp:lastModifiedBy>
  <cp:revision>2</cp:revision>
  <dcterms:created xsi:type="dcterms:W3CDTF">2019-04-03T07:39:00Z</dcterms:created>
  <dcterms:modified xsi:type="dcterms:W3CDTF">2019-04-03T16:00:00Z</dcterms:modified>
</cp:coreProperties>
</file>