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A24" w:rsidRDefault="00D13A24" w:rsidP="00D13A24">
      <w:pPr>
        <w:jc w:val="both"/>
        <w:rPr>
          <w:rFonts w:ascii="Times New Roman" w:hAnsi="Times New Roman" w:cs="Times New Roman"/>
          <w:b/>
          <w:sz w:val="24"/>
          <w:szCs w:val="24"/>
        </w:rPr>
      </w:pPr>
      <w:r>
        <w:rPr>
          <w:rFonts w:ascii="Times New Roman" w:hAnsi="Times New Roman" w:cs="Times New Roman"/>
          <w:b/>
          <w:sz w:val="24"/>
          <w:szCs w:val="24"/>
        </w:rPr>
        <w:t xml:space="preserve">Abstract </w:t>
      </w:r>
    </w:p>
    <w:p w:rsidR="00D13A24" w:rsidRDefault="00D13A24" w:rsidP="00D13A24">
      <w:pPr>
        <w:widowControl w:val="0"/>
        <w:autoSpaceDE w:val="0"/>
        <w:autoSpaceDN w:val="0"/>
        <w:adjustRightInd w:val="0"/>
        <w:spacing w:before="205" w:after="0"/>
        <w:ind w:left="60" w:right="866"/>
        <w:jc w:val="both"/>
        <w:rPr>
          <w:rFonts w:ascii="Times New Roman" w:hAnsi="Times New Roman" w:cs="Times New Roman"/>
          <w:b/>
          <w:color w:val="000000"/>
          <w:sz w:val="24"/>
          <w:szCs w:val="24"/>
        </w:rPr>
      </w:pPr>
      <w:r>
        <w:rPr>
          <w:rFonts w:ascii="Times New Roman" w:hAnsi="Times New Roman" w:cs="Times New Roman"/>
          <w:b/>
          <w:color w:val="000000"/>
          <w:sz w:val="24"/>
          <w:szCs w:val="24"/>
        </w:rPr>
        <w:t>Title:</w:t>
      </w:r>
      <w:r>
        <w:rPr>
          <w:rFonts w:ascii="Times New Roman" w:hAnsi="Times New Roman" w:cs="Times New Roman"/>
          <w:color w:val="000000"/>
          <w:sz w:val="24"/>
          <w:szCs w:val="24"/>
        </w:rPr>
        <w:t xml:space="preserve"> </w:t>
      </w:r>
      <w:r>
        <w:rPr>
          <w:rFonts w:ascii="Cambria" w:hAnsi="Cambria"/>
          <w:b/>
          <w:color w:val="000000"/>
          <w:szCs w:val="24"/>
        </w:rPr>
        <w:t>Efficacy of two different microneedles (</w:t>
      </w:r>
      <w:proofErr w:type="gramStart"/>
      <w:r>
        <w:rPr>
          <w:rFonts w:ascii="Cambria" w:hAnsi="Cambria"/>
          <w:b/>
          <w:color w:val="000000"/>
          <w:szCs w:val="24"/>
        </w:rPr>
        <w:t>coarse</w:t>
      </w:r>
      <w:proofErr w:type="gramEnd"/>
      <w:r>
        <w:rPr>
          <w:rFonts w:ascii="Cambria" w:hAnsi="Cambria"/>
          <w:b/>
          <w:color w:val="000000"/>
          <w:szCs w:val="24"/>
        </w:rPr>
        <w:t xml:space="preserve"> &amp; fine) for the treatment of atrophic acne scar- A comparative study  </w:t>
      </w:r>
    </w:p>
    <w:p w:rsidR="00D13A24" w:rsidRDefault="00D13A24" w:rsidP="00D13A24">
      <w:pPr>
        <w:jc w:val="both"/>
        <w:rPr>
          <w:rFonts w:ascii="Times New Roman" w:hAnsi="Times New Roman" w:cs="Times New Roman"/>
          <w:b/>
          <w:color w:val="000000"/>
          <w:sz w:val="24"/>
          <w:szCs w:val="24"/>
        </w:rPr>
      </w:pPr>
    </w:p>
    <w:p w:rsidR="00D13A24" w:rsidRDefault="00D13A24" w:rsidP="00D13A24">
      <w:pPr>
        <w:jc w:val="both"/>
        <w:rPr>
          <w:rFonts w:ascii="Times New Roman" w:hAnsi="Times New Roman" w:cs="Times New Roman"/>
          <w:color w:val="000000"/>
          <w:sz w:val="24"/>
          <w:szCs w:val="24"/>
        </w:rPr>
      </w:pPr>
      <w:r>
        <w:rPr>
          <w:rFonts w:ascii="Times New Roman" w:hAnsi="Times New Roman" w:cs="Times New Roman"/>
          <w:b/>
          <w:color w:val="000000"/>
          <w:sz w:val="24"/>
          <w:szCs w:val="24"/>
        </w:rPr>
        <w:t>Back Ground: -</w:t>
      </w:r>
      <w:r>
        <w:rPr>
          <w:rFonts w:ascii="Times New Roman" w:hAnsi="Times New Roman" w:cs="Times New Roman"/>
          <w:color w:val="000000"/>
          <w:sz w:val="24"/>
          <w:szCs w:val="24"/>
        </w:rPr>
        <w:t xml:space="preserve"> </w:t>
      </w:r>
      <w:r>
        <w:rPr>
          <w:rFonts w:ascii="Times New Roman" w:hAnsi="Times New Roman" w:cs="Times New Roman"/>
          <w:color w:val="000000" w:themeColor="text1"/>
          <w:sz w:val="24"/>
          <w:szCs w:val="24"/>
        </w:rPr>
        <w:t>Acne scaring causes cosmetic discomfort, depression, low self esteem and reduce quality of life</w:t>
      </w:r>
      <w:r>
        <w:rPr>
          <w:rFonts w:ascii="Times New Roman" w:hAnsi="Times New Roman" w:cs="Times New Roman"/>
          <w:color w:val="000000"/>
          <w:sz w:val="24"/>
          <w:szCs w:val="24"/>
        </w:rPr>
        <w:t xml:space="preserve">. Microneedling is an effective and routinely practised treatment modality for acne scars which is performed using rolling device. Now, due to the availability of different microneedles in various rolling devices, clinical efficacy of microneedles needles should be assessed.      </w:t>
      </w:r>
    </w:p>
    <w:p w:rsidR="00D13A24" w:rsidRDefault="00D13A24" w:rsidP="00D13A24">
      <w:pPr>
        <w:jc w:val="both"/>
        <w:rPr>
          <w:rFonts w:ascii="Times New Roman" w:hAnsi="Times New Roman" w:cs="Times New Roman"/>
          <w:color w:val="000000"/>
          <w:sz w:val="24"/>
          <w:szCs w:val="24"/>
        </w:rPr>
      </w:pPr>
      <w:r>
        <w:rPr>
          <w:rFonts w:ascii="Times New Roman" w:hAnsi="Times New Roman" w:cs="Times New Roman"/>
          <w:b/>
          <w:color w:val="000000"/>
          <w:sz w:val="24"/>
          <w:szCs w:val="24"/>
        </w:rPr>
        <w:t>Objective: -</w:t>
      </w:r>
      <w:r>
        <w:rPr>
          <w:rFonts w:ascii="Times New Roman" w:hAnsi="Times New Roman" w:cs="Times New Roman"/>
          <w:color w:val="000000"/>
          <w:sz w:val="24"/>
          <w:szCs w:val="24"/>
        </w:rPr>
        <w:t xml:space="preserve"> To compare the </w:t>
      </w:r>
      <w:r>
        <w:rPr>
          <w:rFonts w:ascii="Cambria" w:hAnsi="Cambria"/>
          <w:color w:val="000000"/>
          <w:szCs w:val="24"/>
        </w:rPr>
        <w:t>efficacy of two microneedles with difference in size and number (192 coarse &amp; 540 fine needles) for the treatment of atrophic acne scar</w:t>
      </w:r>
      <w:r>
        <w:rPr>
          <w:rFonts w:ascii="Times New Roman" w:hAnsi="Times New Roman" w:cs="Times New Roman"/>
          <w:color w:val="000000"/>
          <w:sz w:val="24"/>
          <w:szCs w:val="24"/>
        </w:rPr>
        <w:t xml:space="preserve">.  </w:t>
      </w:r>
    </w:p>
    <w:p w:rsidR="00D13A24" w:rsidRDefault="00D13A24" w:rsidP="00D13A24">
      <w:pPr>
        <w:widowControl w:val="0"/>
        <w:autoSpaceDE w:val="0"/>
        <w:autoSpaceDN w:val="0"/>
        <w:adjustRightInd w:val="0"/>
        <w:spacing w:before="215" w:after="0"/>
        <w:ind w:right="-30"/>
        <w:jc w:val="both"/>
        <w:rPr>
          <w:rFonts w:ascii="Times New Roman" w:hAnsi="Times New Roman" w:cs="Times New Roman"/>
          <w:color w:val="000000"/>
          <w:sz w:val="24"/>
          <w:szCs w:val="24"/>
        </w:rPr>
      </w:pPr>
      <w:r>
        <w:rPr>
          <w:rFonts w:ascii="Times New Roman" w:hAnsi="Times New Roman" w:cs="Times New Roman"/>
          <w:b/>
          <w:color w:val="000000"/>
          <w:sz w:val="24"/>
          <w:szCs w:val="24"/>
        </w:rPr>
        <w:t>Method-</w:t>
      </w:r>
      <w:r>
        <w:rPr>
          <w:rFonts w:ascii="Times New Roman" w:hAnsi="Times New Roman" w:cs="Times New Roman"/>
          <w:color w:val="000000"/>
          <w:sz w:val="24"/>
          <w:szCs w:val="24"/>
        </w:rPr>
        <w:t xml:space="preserve"> Thirty two patients with atrophic acne scars of 18- 35 years were enrolled and assigned into two groups. Group </w:t>
      </w:r>
      <w:proofErr w:type="gramStart"/>
      <w:r>
        <w:rPr>
          <w:rFonts w:ascii="Times New Roman" w:hAnsi="Times New Roman" w:cs="Times New Roman"/>
          <w:color w:val="000000"/>
          <w:sz w:val="24"/>
          <w:szCs w:val="24"/>
        </w:rPr>
        <w:t>A</w:t>
      </w:r>
      <w:proofErr w:type="gramEnd"/>
      <w:r>
        <w:rPr>
          <w:rFonts w:ascii="Times New Roman" w:hAnsi="Times New Roman" w:cs="Times New Roman"/>
          <w:color w:val="000000"/>
          <w:sz w:val="24"/>
          <w:szCs w:val="24"/>
        </w:rPr>
        <w:t xml:space="preserve"> patients were treated with microneedling device with 192 thick needles and Group B patients were treated with rolling device with 540 fine needles. </w:t>
      </w:r>
      <w:r>
        <w:rPr>
          <w:rFonts w:ascii="Times New Roman" w:hAnsi="Times New Roman" w:cs="Times New Roman"/>
          <w:color w:val="000000" w:themeColor="text1"/>
          <w:sz w:val="24"/>
          <w:szCs w:val="24"/>
        </w:rPr>
        <w:t>Four treatment sessions were given at an interval of one month consecutively. Results were calculated by Goodman's quantitative scale, independent dermatologist and patient's self satisfaction score on a scale of 0-10 (maximum).</w:t>
      </w:r>
      <w:r>
        <w:rPr>
          <w:rFonts w:ascii="Times New Roman" w:hAnsi="Times New Roman" w:cs="Times New Roman"/>
          <w:color w:val="000000"/>
          <w:sz w:val="24"/>
          <w:szCs w:val="24"/>
        </w:rPr>
        <w:t xml:space="preserve">  </w:t>
      </w:r>
    </w:p>
    <w:p w:rsidR="00D13A24" w:rsidRDefault="00D13A24" w:rsidP="00D13A24">
      <w:pPr>
        <w:widowControl w:val="0"/>
        <w:autoSpaceDE w:val="0"/>
        <w:autoSpaceDN w:val="0"/>
        <w:adjustRightInd w:val="0"/>
        <w:spacing w:before="215" w:after="0"/>
        <w:ind w:right="-30"/>
        <w:jc w:val="both"/>
        <w:rPr>
          <w:rFonts w:ascii="Times New Roman" w:hAnsi="Times New Roman" w:cs="Times New Roman"/>
          <w:color w:val="000000"/>
          <w:sz w:val="24"/>
          <w:szCs w:val="24"/>
        </w:rPr>
      </w:pPr>
      <w:r>
        <w:rPr>
          <w:rFonts w:ascii="Times New Roman" w:hAnsi="Times New Roman" w:cs="Times New Roman"/>
          <w:b/>
          <w:color w:val="000000"/>
          <w:sz w:val="24"/>
          <w:szCs w:val="24"/>
        </w:rPr>
        <w:t>Results: -</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highlight w:val="yellow"/>
        </w:rPr>
        <w:t>Mean improvement of clinical response in Group A (n=16) showed as 62.57 %, 61.7%, 58%  &amp; 61.7 % while in Group B (n=16) as 36 %, 41%, 39%  40% in term of Goodman quantitative scale, doctor 1 doctor 2 and patient satisfaction scale respectively.</w:t>
      </w:r>
      <w:r>
        <w:rPr>
          <w:rFonts w:ascii="Times New Roman" w:hAnsi="Times New Roman" w:cs="Times New Roman"/>
          <w:color w:val="000000"/>
          <w:sz w:val="24"/>
          <w:szCs w:val="24"/>
        </w:rPr>
        <w:t xml:space="preserve"> </w:t>
      </w:r>
    </w:p>
    <w:p w:rsidR="00D13A24" w:rsidRDefault="00D13A24" w:rsidP="00D13A24">
      <w:pPr>
        <w:widowControl w:val="0"/>
        <w:autoSpaceDE w:val="0"/>
        <w:autoSpaceDN w:val="0"/>
        <w:adjustRightInd w:val="0"/>
        <w:spacing w:before="215" w:after="0"/>
        <w:ind w:right="-30"/>
        <w:jc w:val="both"/>
        <w:rPr>
          <w:rFonts w:ascii="Times New Roman" w:hAnsi="Times New Roman" w:cs="Times New Roman"/>
          <w:sz w:val="24"/>
          <w:szCs w:val="24"/>
        </w:rPr>
      </w:pPr>
      <w:r>
        <w:rPr>
          <w:rFonts w:ascii="Times New Roman" w:hAnsi="Times New Roman" w:cs="Times New Roman"/>
          <w:b/>
          <w:sz w:val="24"/>
          <w:szCs w:val="24"/>
        </w:rPr>
        <w:t>Conclusion: -</w:t>
      </w:r>
      <w:r>
        <w:rPr>
          <w:rFonts w:ascii="Times New Roman" w:hAnsi="Times New Roman" w:cs="Times New Roman"/>
          <w:sz w:val="24"/>
          <w:szCs w:val="24"/>
        </w:rPr>
        <w:t xml:space="preserve"> We concluded that coarse microneedles are more efficacious in atrophic acne scars as comparison to fine microneedles. </w:t>
      </w:r>
    </w:p>
    <w:p w:rsidR="003709D4" w:rsidRDefault="003709D4"/>
    <w:sectPr w:rsidR="003709D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D13A24"/>
    <w:rsid w:val="003709D4"/>
    <w:rsid w:val="00D13A2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2856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236</Words>
  <Characters>1350</Characters>
  <Application>Microsoft Office Word</Application>
  <DocSecurity>0</DocSecurity>
  <Lines>11</Lines>
  <Paragraphs>3</Paragraphs>
  <ScaleCrop>false</ScaleCrop>
  <Company/>
  <LinksUpToDate>false</LinksUpToDate>
  <CharactersWithSpaces>1583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mukesh</dc:creator>
  <cp:keywords/>
  <dc:description/>
  <cp:lastModifiedBy>mukesh</cp:lastModifiedBy>
  <cp:revision>2</cp:revision>
  <dcterms:created xsi:type="dcterms:W3CDTF">2017-03-31T03:09:00Z</dcterms:created>
  <dcterms:modified xsi:type="dcterms:W3CDTF">2017-03-31T03:10:00Z</dcterms:modified>
</cp:coreProperties>
</file>