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both"/>
        <w:rPr>
          <w:sz w:val="22"/>
          <w:szCs w:val="22"/>
          <w:vertAlign w:val="baseline"/>
        </w:rPr>
      </w:pPr>
      <w:r w:rsidDel="00000000" w:rsidR="00000000" w:rsidRPr="00000000">
        <w:rPr>
          <w:sz w:val="22"/>
          <w:szCs w:val="22"/>
          <w:vertAlign w:val="baseline"/>
          <w:rtl w:val="0"/>
        </w:rPr>
        <w:t xml:space="preserve">                                                                                                                       </w:t>
      </w:r>
      <w:r w:rsidDel="00000000" w:rsidR="00000000" w:rsidRPr="00000000">
        <w:rPr>
          <w:sz w:val="22"/>
          <w:szCs w:val="22"/>
          <w:vertAlign w:val="baseline"/>
        </w:rPr>
        <w:drawing>
          <wp:inline distB="0" distT="0" distL="114300" distR="114300">
            <wp:extent cx="1424940" cy="1413510"/>
            <wp:effectExtent b="0" l="0" r="0" t="0"/>
            <wp:docPr id="1028" name="image1.png"/>
            <a:graphic>
              <a:graphicData uri="http://schemas.openxmlformats.org/drawingml/2006/picture">
                <pic:pic>
                  <pic:nvPicPr>
                    <pic:cNvPr id="0" name="image1.png"/>
                    <pic:cNvPicPr preferRelativeResize="0"/>
                  </pic:nvPicPr>
                  <pic:blipFill>
                    <a:blip r:embed="rId6"/>
                    <a:srcRect b="7506" l="0" r="0" t="7508"/>
                    <a:stretch>
                      <a:fillRect/>
                    </a:stretch>
                  </pic:blipFill>
                  <pic:spPr>
                    <a:xfrm>
                      <a:off x="0" y="0"/>
                      <a:ext cx="1424940" cy="1413510"/>
                    </a:xfrm>
                    <a:prstGeom prst="rect"/>
                    <a:ln/>
                  </pic:spPr>
                </pic:pic>
              </a:graphicData>
            </a:graphic>
          </wp:inline>
        </w:drawing>
      </w:r>
      <w:r w:rsidDel="00000000" w:rsidR="00000000" w:rsidRPr="00000000">
        <w:rPr>
          <w:rtl w:val="0"/>
        </w:rPr>
      </w:r>
    </w:p>
    <w:p w:rsidR="00000000" w:rsidDel="00000000" w:rsidP="00000000" w:rsidRDefault="00000000" w:rsidRPr="00000000" w14:paraId="00000001">
      <w:pPr>
        <w:contextualSpacing w:val="0"/>
        <w:rPr>
          <w:b w:val="1"/>
          <w:sz w:val="28"/>
          <w:szCs w:val="28"/>
        </w:rPr>
      </w:pPr>
      <w:r w:rsidDel="00000000" w:rsidR="00000000" w:rsidRPr="00000000">
        <w:rPr>
          <w:rtl w:val="0"/>
        </w:rPr>
      </w:r>
    </w:p>
    <w:p w:rsidR="00000000" w:rsidDel="00000000" w:rsidP="00000000" w:rsidRDefault="00000000" w:rsidRPr="00000000" w14:paraId="00000002">
      <w:pPr>
        <w:contextualSpacing w:val="0"/>
        <w:rPr>
          <w:b w:val="1"/>
          <w:sz w:val="28"/>
          <w:szCs w:val="28"/>
        </w:rPr>
      </w:pPr>
      <w:r w:rsidDel="00000000" w:rsidR="00000000" w:rsidRPr="00000000">
        <w:rPr>
          <w:b w:val="1"/>
          <w:sz w:val="28"/>
          <w:szCs w:val="28"/>
          <w:rtl w:val="0"/>
        </w:rPr>
        <w:t xml:space="preserve">Title: An Unusual case of Stupor in a Febrile Patient. </w:t>
      </w:r>
    </w:p>
    <w:p w:rsidR="00000000" w:rsidDel="00000000" w:rsidP="00000000" w:rsidRDefault="00000000" w:rsidRPr="00000000" w14:paraId="00000003">
      <w:pPr>
        <w:contextualSpacing w:val="0"/>
        <w:rPr/>
      </w:pPr>
      <w:r w:rsidDel="00000000" w:rsidR="00000000" w:rsidRPr="00000000">
        <w:rPr>
          <w:rtl w:val="0"/>
        </w:rPr>
      </w:r>
    </w:p>
    <w:p w:rsidR="00000000" w:rsidDel="00000000" w:rsidP="00000000" w:rsidRDefault="00000000" w:rsidRPr="00000000" w14:paraId="00000004">
      <w:pPr>
        <w:contextualSpacing w:val="0"/>
        <w:rPr>
          <w:color w:val="000000"/>
          <w:vertAlign w:val="baseline"/>
        </w:rPr>
      </w:pPr>
      <w:r w:rsidDel="00000000" w:rsidR="00000000" w:rsidRPr="00000000">
        <w:rPr>
          <w:rtl w:val="0"/>
        </w:rPr>
        <w:t xml:space="preserve">Dr. </w:t>
      </w:r>
      <w:r w:rsidDel="00000000" w:rsidR="00000000" w:rsidRPr="00000000">
        <w:rPr>
          <w:color w:val="000000"/>
          <w:vertAlign w:val="baseline"/>
          <w:rtl w:val="0"/>
        </w:rPr>
        <w:t xml:space="preserve">Liza Mariam Thomas</w:t>
      </w:r>
    </w:p>
    <w:p w:rsidR="00000000" w:rsidDel="00000000" w:rsidP="00000000" w:rsidRDefault="00000000" w:rsidRPr="00000000" w14:paraId="00000005">
      <w:pPr>
        <w:contextualSpacing w:val="0"/>
        <w:rPr/>
      </w:pPr>
      <w:r w:rsidDel="00000000" w:rsidR="00000000" w:rsidRPr="00000000">
        <w:rPr>
          <w:rtl w:val="0"/>
        </w:rPr>
        <w:t xml:space="preserve">Senior Specialist </w:t>
      </w:r>
    </w:p>
    <w:p w:rsidR="00000000" w:rsidDel="00000000" w:rsidP="00000000" w:rsidRDefault="00000000" w:rsidRPr="00000000" w14:paraId="00000006">
      <w:pPr>
        <w:contextualSpacing w:val="0"/>
        <w:rPr/>
      </w:pPr>
      <w:r w:rsidDel="00000000" w:rsidR="00000000" w:rsidRPr="00000000">
        <w:rPr>
          <w:rtl w:val="0"/>
        </w:rPr>
        <w:t xml:space="preserve">Rashid Hospital</w:t>
      </w:r>
    </w:p>
    <w:p w:rsidR="00000000" w:rsidDel="00000000" w:rsidP="00000000" w:rsidRDefault="00000000" w:rsidRPr="00000000" w14:paraId="00000007">
      <w:pPr>
        <w:contextualSpacing w:val="0"/>
        <w:rPr/>
      </w:pPr>
      <w:r w:rsidDel="00000000" w:rsidR="00000000" w:rsidRPr="00000000">
        <w:rPr>
          <w:rtl w:val="0"/>
        </w:rPr>
        <w:t xml:space="preserve">Dubai, DHA</w:t>
      </w:r>
    </w:p>
    <w:p w:rsidR="00000000" w:rsidDel="00000000" w:rsidP="00000000" w:rsidRDefault="00000000" w:rsidRPr="00000000" w14:paraId="00000008">
      <w:pPr>
        <w:ind w:left="0" w:firstLine="0"/>
        <w:contextualSpacing w:val="0"/>
        <w:jc w:val="both"/>
        <w:rPr>
          <w:color w:val="0000ff"/>
          <w:sz w:val="36"/>
          <w:szCs w:val="36"/>
        </w:rPr>
      </w:pPr>
      <w:r w:rsidDel="00000000" w:rsidR="00000000" w:rsidRPr="00000000">
        <w:rPr>
          <w:rtl w:val="0"/>
        </w:rPr>
      </w:r>
    </w:p>
    <w:p w:rsidR="00000000" w:rsidDel="00000000" w:rsidP="00000000" w:rsidRDefault="00000000" w:rsidRPr="00000000" w14:paraId="00000009">
      <w:pPr>
        <w:contextualSpacing w:val="0"/>
        <w:rPr>
          <w:rFonts w:ascii="Verdana" w:cs="Verdana" w:eastAsia="Verdana" w:hAnsi="Verdana"/>
          <w:b w:val="1"/>
          <w:i w:val="1"/>
          <w:color w:val="434343"/>
          <w:sz w:val="20"/>
          <w:szCs w:val="20"/>
        </w:rPr>
      </w:pPr>
      <w:r w:rsidDel="00000000" w:rsidR="00000000" w:rsidRPr="00000000">
        <w:rPr>
          <w:rFonts w:ascii="Verdana" w:cs="Verdana" w:eastAsia="Verdana" w:hAnsi="Verdana"/>
          <w:b w:val="1"/>
          <w:sz w:val="20"/>
          <w:szCs w:val="20"/>
          <w:rtl w:val="0"/>
        </w:rPr>
        <w:t xml:space="preserve">A 45yr</w:t>
      </w:r>
      <w:r w:rsidDel="00000000" w:rsidR="00000000" w:rsidRPr="00000000">
        <w:rPr>
          <w:rFonts w:ascii="Verdana" w:cs="Verdana" w:eastAsia="Verdana" w:hAnsi="Verdana"/>
          <w:b w:val="1"/>
          <w:color w:val="434343"/>
          <w:sz w:val="20"/>
          <w:szCs w:val="20"/>
          <w:rtl w:val="0"/>
        </w:rPr>
        <w:t xml:space="preserve"> old Fillipino lady, presented to the hospital with history of fever with chills, myalgia, and generalised rash for 5 days. Observation in hospital and further workup was suggestive of Adult Onset Still's Disease (AOSD). She was started on oral steroids, but within 24 to 48 hrs of starting steroids, she had a febrile spike and her GCS dropped from 15/15 to 9/15. Urgent workup was sent for a possible undiagnosed infection, which could have flared up on steroids. </w:t>
      </w:r>
      <w:r w:rsidDel="00000000" w:rsidR="00000000" w:rsidRPr="00000000">
        <w:rPr>
          <w:rFonts w:ascii="Verdana" w:cs="Verdana" w:eastAsia="Verdana" w:hAnsi="Verdana"/>
          <w:i w:val="1"/>
          <w:color w:val="434343"/>
          <w:sz w:val="20"/>
          <w:szCs w:val="20"/>
          <w:rtl w:val="0"/>
        </w:rPr>
        <w:t xml:space="preserve">Though she had a systemic inflammatory response syndrome (SIRS), the lab parameters were not suggestive of infection, and the possibility of Macrophage activation syndrome (MAS) was suspected and work up was sent.</w:t>
      </w:r>
      <w:r w:rsidDel="00000000" w:rsidR="00000000" w:rsidRPr="00000000">
        <w:rPr>
          <w:rFonts w:ascii="Verdana" w:cs="Verdana" w:eastAsia="Verdana" w:hAnsi="Verdana"/>
          <w:b w:val="1"/>
          <w:color w:val="434343"/>
          <w:sz w:val="20"/>
          <w:szCs w:val="20"/>
          <w:rtl w:val="0"/>
        </w:rPr>
        <w:t xml:space="preserve"> Clinical and laboratory features were suggestive of MAS. She was started on pulse steroids, and IVIG. Her clinical condition improved over the next five days, with sensorium returning to normal, resolution of the SIRS and laboratory parameters showing a trend towards normalisation. At discharge, she was well, afebrile, and the rash had resolved. She stayed a total 10 days in the hospital, was discharged on oral prednisolone 1mg/kg and advised rheumatology follow up.</w:t>
      </w:r>
      <w:r w:rsidDel="00000000" w:rsidR="00000000" w:rsidRPr="00000000">
        <w:rPr>
          <w:rtl w:val="0"/>
        </w:rPr>
      </w:r>
    </w:p>
    <w:p w:rsidR="00000000" w:rsidDel="00000000" w:rsidP="00000000" w:rsidRDefault="00000000" w:rsidRPr="00000000" w14:paraId="0000000A">
      <w:pPr>
        <w:contextualSpacing w:val="0"/>
        <w:rPr>
          <w:rFonts w:ascii="Verdana" w:cs="Verdana" w:eastAsia="Verdana" w:hAnsi="Verdana"/>
          <w:b w:val="1"/>
          <w:i w:val="1"/>
          <w:color w:val="434343"/>
          <w:sz w:val="20"/>
          <w:szCs w:val="20"/>
        </w:rPr>
      </w:pPr>
      <w:r w:rsidDel="00000000" w:rsidR="00000000" w:rsidRPr="00000000">
        <w:rPr>
          <w:rtl w:val="0"/>
        </w:rPr>
      </w:r>
    </w:p>
    <w:p w:rsidR="00000000" w:rsidDel="00000000" w:rsidP="00000000" w:rsidRDefault="00000000" w:rsidRPr="00000000" w14:paraId="0000000B">
      <w:pPr>
        <w:contextualSpacing w:val="0"/>
        <w:rPr>
          <w:rFonts w:ascii="Arial" w:cs="Arial" w:eastAsia="Arial" w:hAnsi="Arial"/>
          <w:color w:val="434343"/>
          <w:sz w:val="22"/>
          <w:szCs w:val="22"/>
        </w:rPr>
      </w:pPr>
      <w:r w:rsidDel="00000000" w:rsidR="00000000" w:rsidRPr="00000000">
        <w:rPr>
          <w:rFonts w:ascii="Verdana" w:cs="Verdana" w:eastAsia="Verdana" w:hAnsi="Verdana"/>
          <w:b w:val="1"/>
          <w:i w:val="1"/>
          <w:color w:val="434343"/>
          <w:sz w:val="20"/>
          <w:szCs w:val="20"/>
          <w:rtl w:val="0"/>
        </w:rPr>
        <w:t xml:space="preserve">This case is remarkable, for highlighting, the not commonly known fact that Macrophage activation syndrome, can present with a decreased level of consciousness and prompt diagnosis and management can avert a potentially calamitous outcome. It is also significant to note that, the course of AOSD can become complicated despite steroids being initiated when the patient is clinically stable and early in the course of the disease</w:t>
      </w:r>
      <w:r w:rsidDel="00000000" w:rsidR="00000000" w:rsidRPr="00000000">
        <w:rPr>
          <w:rtl w:val="0"/>
        </w:rPr>
      </w:r>
    </w:p>
    <w:p w:rsidR="00000000" w:rsidDel="00000000" w:rsidP="00000000" w:rsidRDefault="00000000" w:rsidRPr="00000000" w14:paraId="0000000C">
      <w:pPr>
        <w:ind w:left="0" w:firstLine="0"/>
        <w:contextualSpacing w:val="0"/>
        <w:jc w:val="both"/>
        <w:rPr>
          <w:color w:val="0000ff"/>
          <w:sz w:val="36"/>
          <w:szCs w:val="36"/>
        </w:rPr>
      </w:pPr>
      <w:r w:rsidDel="00000000" w:rsidR="00000000" w:rsidRPr="00000000">
        <w:rPr>
          <w:rtl w:val="0"/>
        </w:rPr>
      </w:r>
    </w:p>
    <w:p w:rsidR="00000000" w:rsidDel="00000000" w:rsidP="00000000" w:rsidRDefault="00000000" w:rsidRPr="00000000" w14:paraId="0000000D">
      <w:pPr>
        <w:contextualSpacing w:val="0"/>
        <w:jc w:val="both"/>
        <w:rPr>
          <w:color w:val="000000"/>
          <w:vertAlign w:val="baseline"/>
        </w:rPr>
      </w:pPr>
      <w:r w:rsidDel="00000000" w:rsidR="00000000" w:rsidRPr="00000000">
        <w:rPr>
          <w:rtl w:val="0"/>
        </w:rPr>
      </w:r>
    </w:p>
    <w:p w:rsidR="00000000" w:rsidDel="00000000" w:rsidP="00000000" w:rsidRDefault="00000000" w:rsidRPr="00000000" w14:paraId="0000000E">
      <w:pPr>
        <w:contextualSpacing w:val="0"/>
        <w:jc w:val="both"/>
        <w:rPr>
          <w:b w:val="1"/>
          <w:vertAlign w:val="baseline"/>
        </w:rPr>
      </w:pPr>
      <w:r w:rsidDel="00000000" w:rsidR="00000000" w:rsidRPr="00000000">
        <w:rPr>
          <w:b w:val="1"/>
          <w:vertAlign w:val="baseline"/>
          <w:rtl w:val="0"/>
        </w:rPr>
        <w:t xml:space="preserve">Biography</w:t>
      </w:r>
    </w:p>
    <w:p w:rsidR="00000000" w:rsidDel="00000000" w:rsidP="00000000" w:rsidRDefault="00000000" w:rsidRPr="00000000" w14:paraId="0000000F">
      <w:pPr>
        <w:contextualSpacing w:val="0"/>
        <w:jc w:val="both"/>
        <w:rPr>
          <w:b w:val="1"/>
        </w:rPr>
      </w:pPr>
      <w:r w:rsidDel="00000000" w:rsidR="00000000" w:rsidRPr="00000000">
        <w:rPr>
          <w:rtl w:val="0"/>
        </w:rPr>
      </w:r>
    </w:p>
    <w:p w:rsidR="00000000" w:rsidDel="00000000" w:rsidP="00000000" w:rsidRDefault="00000000" w:rsidRPr="00000000" w14:paraId="00000010">
      <w:pPr>
        <w:contextualSpacing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Dr. Liza has been practicing in various hospital settings in India and is currently working in Rashid Hospital a tertiary government hospital in Dubai, UAE. She completed her M.D. in Internal Medicine from JIPMER, Pondicherry University, India. </w:t>
      </w:r>
    </w:p>
    <w:p w:rsidR="00000000" w:rsidDel="00000000" w:rsidP="00000000" w:rsidRDefault="00000000" w:rsidRPr="00000000" w14:paraId="00000011">
      <w:pPr>
        <w:spacing w:line="276" w:lineRule="auto"/>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During her more than a decade of professional practice, she has had the opportunity of being involved in the care and treatment of an extraordinary variety of patients. The patients and their stories- rare and not so rare,  heartwarming and heartbreaking, challenging but ultimately fulfilling, puzzling and sometimes even unsolved - they have all left their imprint and taught valuable lessons in medicine and life. She has published some of these case reports in leading international journals and presented many of them in various medical conferences. </w:t>
      </w:r>
    </w:p>
    <w:p w:rsidR="00000000" w:rsidDel="00000000" w:rsidP="00000000" w:rsidRDefault="00000000" w:rsidRPr="00000000" w14:paraId="00000012">
      <w:pPr>
        <w:spacing w:line="276" w:lineRule="auto"/>
        <w:contextualSpacing w:val="0"/>
        <w:rPr>
          <w:rFonts w:ascii="Arial" w:cs="Arial" w:eastAsia="Arial" w:hAnsi="Arial"/>
          <w:sz w:val="22"/>
          <w:szCs w:val="22"/>
        </w:rPr>
      </w:pPr>
      <w:r w:rsidDel="00000000" w:rsidR="00000000" w:rsidRPr="00000000">
        <w:rPr>
          <w:rFonts w:ascii="Arial" w:cs="Arial" w:eastAsia="Arial" w:hAnsi="Arial"/>
          <w:sz w:val="22"/>
          <w:szCs w:val="22"/>
          <w:rtl w:val="0"/>
        </w:rPr>
        <w:t xml:space="preserve">The case reported here is one of those rare cases which presented a huge diagnostic challenge and has invaluable learning points for the medical community. </w:t>
      </w:r>
    </w:p>
    <w:p w:rsidR="00000000" w:rsidDel="00000000" w:rsidP="00000000" w:rsidRDefault="00000000" w:rsidRPr="00000000" w14:paraId="00000013">
      <w:pPr>
        <w:spacing w:line="276" w:lineRule="auto"/>
        <w:contextualSpacing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4">
      <w:pPr>
        <w:contextualSpacing w:val="0"/>
        <w:rPr>
          <w:b w:val="1"/>
        </w:rPr>
      </w:pPr>
      <w:r w:rsidDel="00000000" w:rsidR="00000000" w:rsidRPr="00000000">
        <w:rPr>
          <w:b w:val="1"/>
          <w:highlight w:val="yellow"/>
          <w:rtl w:val="0"/>
        </w:rPr>
        <w:t xml:space="preserve">Presenting author details</w:t>
      </w:r>
      <w:r w:rsidDel="00000000" w:rsidR="00000000" w:rsidRPr="00000000">
        <w:rPr>
          <w:b w:val="1"/>
          <w:rtl w:val="0"/>
        </w:rPr>
        <w:t xml:space="preserve"> </w:t>
      </w:r>
    </w:p>
    <w:p w:rsidR="00000000" w:rsidDel="00000000" w:rsidP="00000000" w:rsidRDefault="00000000" w:rsidRPr="00000000" w14:paraId="00000015">
      <w:pPr>
        <w:contextualSpacing w:val="0"/>
        <w:rPr/>
      </w:pPr>
      <w:r w:rsidDel="00000000" w:rsidR="00000000" w:rsidRPr="00000000">
        <w:rPr>
          <w:b w:val="1"/>
          <w:rtl w:val="0"/>
        </w:rPr>
        <w:br w:type="textWrapping"/>
      </w:r>
      <w:r w:rsidDel="00000000" w:rsidR="00000000" w:rsidRPr="00000000">
        <w:rPr>
          <w:rtl w:val="0"/>
        </w:rPr>
        <w:t xml:space="preserve">Full name: Dr. Liza Mariam Thomas</w:t>
        <w:br w:type="textWrapping"/>
        <w:t xml:space="preserve">Contact number: 971 0551031718</w:t>
      </w:r>
    </w:p>
    <w:p w:rsidR="00000000" w:rsidDel="00000000" w:rsidP="00000000" w:rsidRDefault="00000000" w:rsidRPr="00000000" w14:paraId="00000016">
      <w:pPr>
        <w:contextualSpacing w:val="0"/>
        <w:rPr/>
      </w:pPr>
      <w:r w:rsidDel="00000000" w:rsidR="00000000" w:rsidRPr="00000000">
        <w:rPr>
          <w:rtl w:val="0"/>
        </w:rPr>
        <w:t xml:space="preserve">Email id:</w:t>
      </w:r>
      <w:hyperlink r:id="rId7">
        <w:r w:rsidDel="00000000" w:rsidR="00000000" w:rsidRPr="00000000">
          <w:rPr>
            <w:color w:val="1155cc"/>
            <w:u w:val="single"/>
            <w:rtl w:val="0"/>
          </w:rPr>
          <w:t xml:space="preserve">drlizathomas@gmail.com</w:t>
        </w:r>
      </w:hyperlink>
      <w:r w:rsidDel="00000000" w:rsidR="00000000" w:rsidRPr="00000000">
        <w:rPr>
          <w:rtl w:val="0"/>
        </w:rPr>
        <w:t xml:space="preserve"> </w:t>
        <w:br w:type="textWrapping"/>
        <w:t xml:space="preserve">Category:  Oral presentation</w:t>
      </w:r>
    </w:p>
    <w:p w:rsidR="00000000" w:rsidDel="00000000" w:rsidP="00000000" w:rsidRDefault="00000000" w:rsidRPr="00000000" w14:paraId="00000017">
      <w:pPr>
        <w:contextualSpacing w:val="0"/>
        <w:rPr/>
      </w:pPr>
      <w:r w:rsidDel="00000000" w:rsidR="00000000" w:rsidRPr="00000000">
        <w:rPr>
          <w:rtl w:val="0"/>
        </w:rPr>
        <w:t xml:space="preserve">Session name: case reports in rheumatology </w:t>
      </w:r>
    </w:p>
    <w:p w:rsidR="00000000" w:rsidDel="00000000" w:rsidP="00000000" w:rsidRDefault="00000000" w:rsidRPr="00000000" w14:paraId="00000018">
      <w:pPr>
        <w:contextualSpacing w:val="0"/>
        <w:jc w:val="both"/>
        <w:rPr>
          <w:b w:val="0"/>
          <w:color w:val="000000"/>
          <w:vertAlign w:val="baseline"/>
        </w:rPr>
      </w:pPr>
      <w:r w:rsidDel="00000000" w:rsidR="00000000" w:rsidRPr="00000000">
        <w:rPr>
          <w:rtl w:val="0"/>
        </w:rPr>
        <w:t xml:space="preserve">Research interest: Rheumatology, Stroke, Alcohol withdrawal syndrome</w:t>
      </w:r>
      <w:r w:rsidDel="00000000" w:rsidR="00000000" w:rsidRPr="00000000">
        <w:rPr>
          <w:vertAlign w:val="baseline"/>
          <w:rtl w:val="0"/>
        </w:rPr>
        <w:br w:type="textWrapping"/>
      </w:r>
      <w:r w:rsidDel="00000000" w:rsidR="00000000" w:rsidRPr="00000000">
        <w:rPr>
          <w:rtl w:val="0"/>
        </w:rPr>
      </w:r>
    </w:p>
    <w:p w:rsidR="00000000" w:rsidDel="00000000" w:rsidP="00000000" w:rsidRDefault="00000000" w:rsidRPr="00000000" w14:paraId="00000019">
      <w:pPr>
        <w:contextualSpacing w:val="0"/>
        <w:rPr>
          <w:vertAlign w:val="baseline"/>
        </w:rPr>
      </w:pPr>
      <w:r w:rsidDel="00000000" w:rsidR="00000000" w:rsidRPr="00000000">
        <w:rPr>
          <w:vertAlign w:val="baseline"/>
          <w:rtl w:val="0"/>
        </w:rPr>
        <w:br w:type="textWrapping"/>
      </w:r>
    </w:p>
    <w:p w:rsidR="00000000" w:rsidDel="00000000" w:rsidP="00000000" w:rsidRDefault="00000000" w:rsidRPr="00000000" w14:paraId="0000001A">
      <w:pPr>
        <w:contextualSpacing w:val="0"/>
        <w:rPr>
          <w:vertAlign w:val="baseline"/>
        </w:rPr>
      </w:pPr>
      <w:r w:rsidDel="00000000" w:rsidR="00000000" w:rsidRPr="00000000">
        <w:rPr>
          <w:rtl w:val="0"/>
        </w:rPr>
      </w:r>
    </w:p>
    <w:p w:rsidR="00000000" w:rsidDel="00000000" w:rsidP="00000000" w:rsidRDefault="00000000" w:rsidRPr="00000000" w14:paraId="0000001B">
      <w:pPr>
        <w:contextualSpacing w:val="0"/>
        <w:rPr>
          <w:vertAlign w:val="baseline"/>
        </w:rPr>
      </w:pPr>
      <w:r w:rsidDel="00000000" w:rsidR="00000000" w:rsidRPr="00000000">
        <w:rPr>
          <w:rtl w:val="0"/>
        </w:rPr>
      </w:r>
    </w:p>
    <w:p w:rsidR="00000000" w:rsidDel="00000000" w:rsidP="00000000" w:rsidRDefault="00000000" w:rsidRPr="00000000" w14:paraId="0000001C">
      <w:pPr>
        <w:contextualSpacing w:val="0"/>
        <w:rPr>
          <w:vertAlign w:val="baseline"/>
        </w:rPr>
      </w:pPr>
      <w:r w:rsidDel="00000000" w:rsidR="00000000" w:rsidRPr="00000000">
        <w:rPr>
          <w:rtl w:val="0"/>
        </w:rPr>
      </w:r>
    </w:p>
    <w:p w:rsidR="00000000" w:rsidDel="00000000" w:rsidP="00000000" w:rsidRDefault="00000000" w:rsidRPr="00000000" w14:paraId="0000001D">
      <w:pPr>
        <w:contextualSpacing w:val="0"/>
        <w:rPr>
          <w:vertAlign w:val="baseline"/>
        </w:rPr>
      </w:pPr>
      <w:r w:rsidDel="00000000" w:rsidR="00000000" w:rsidRPr="00000000">
        <w:rPr>
          <w:rtl w:val="0"/>
        </w:rPr>
      </w:r>
    </w:p>
    <w:p w:rsidR="00000000" w:rsidDel="00000000" w:rsidP="00000000" w:rsidRDefault="00000000" w:rsidRPr="00000000" w14:paraId="0000001E">
      <w:pPr>
        <w:contextualSpacing w:val="0"/>
        <w:rPr>
          <w:vertAlign w:val="baseline"/>
        </w:rPr>
      </w:pPr>
      <w:r w:rsidDel="00000000" w:rsidR="00000000" w:rsidRPr="00000000">
        <w:rPr>
          <w:rtl w:val="0"/>
        </w:rPr>
      </w:r>
    </w:p>
    <w:p w:rsidR="00000000" w:rsidDel="00000000" w:rsidP="00000000" w:rsidRDefault="00000000" w:rsidRPr="00000000" w14:paraId="0000001F">
      <w:pPr>
        <w:contextualSpacing w:val="0"/>
        <w:rPr>
          <w:vertAlign w:val="baseline"/>
        </w:rPr>
      </w:pPr>
      <w:r w:rsidDel="00000000" w:rsidR="00000000" w:rsidRPr="00000000">
        <w:rPr>
          <w:rtl w:val="0"/>
        </w:rPr>
      </w:r>
    </w:p>
    <w:p w:rsidR="00000000" w:rsidDel="00000000" w:rsidP="00000000" w:rsidRDefault="00000000" w:rsidRPr="00000000" w14:paraId="00000020">
      <w:pPr>
        <w:contextualSpacing w:val="0"/>
        <w:jc w:val="both"/>
        <w:rPr>
          <w:vertAlign w:val="baseline"/>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38" w:w="11906"/>
      <w:pgMar w:bottom="1134" w:top="851"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Verdan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it-IT" w:val="it-IT"/>
    </w:rPr>
  </w:style>
  <w:style w:type="paragraph" w:styleId="Heading1,title">
    <w:name w:val="Heading 1,title"/>
    <w:basedOn w:val="Normal"/>
    <w:next w:val="Normal"/>
    <w:autoRedefine w:val="0"/>
    <w:hidden w:val="0"/>
    <w:qFormat w:val="0"/>
    <w:pPr>
      <w:keepNext w:val="1"/>
      <w:suppressAutoHyphens w:val="1"/>
      <w:spacing w:line="1" w:lineRule="atLeast"/>
      <w:ind w:leftChars="-1" w:rightChars="0" w:firstLineChars="-1"/>
      <w:jc w:val="center"/>
      <w:textDirection w:val="btLr"/>
      <w:textAlignment w:val="top"/>
      <w:outlineLvl w:val="0"/>
    </w:pPr>
    <w:rPr>
      <w:rFonts w:ascii="Cambria" w:cs="Gautami" w:hAnsi="Cambria"/>
      <w:b w:val="1"/>
      <w:bCs w:val="1"/>
      <w:w w:val="100"/>
      <w:kern w:val="32"/>
      <w:position w:val="-1"/>
      <w:sz w:val="32"/>
      <w:szCs w:val="32"/>
      <w:effect w:val="none"/>
      <w:vertAlign w:val="baseline"/>
      <w:cs w:val="0"/>
      <w:em w:val="none"/>
      <w:lang w:bidi="te" w:eastAsia="und" w:val="und"/>
    </w:rPr>
  </w:style>
  <w:style w:type="paragraph" w:styleId="Heading3,Authors">
    <w:name w:val="Heading 3,Authors"/>
    <w:basedOn w:val="Normal"/>
    <w:next w:val="Normal"/>
    <w:autoRedefine w:val="0"/>
    <w:hidden w:val="0"/>
    <w:qFormat w:val="0"/>
    <w:pPr>
      <w:keepNext w:val="1"/>
      <w:suppressAutoHyphens w:val="1"/>
      <w:spacing w:after="60" w:before="240" w:line="1" w:lineRule="atLeast"/>
      <w:ind w:leftChars="-1" w:rightChars="0" w:firstLineChars="-1"/>
      <w:textDirection w:val="btLr"/>
      <w:textAlignment w:val="top"/>
      <w:outlineLvl w:val="2"/>
    </w:pPr>
    <w:rPr>
      <w:rFonts w:ascii="Cambria" w:cs="Gautami" w:hAnsi="Cambria"/>
      <w:b w:val="1"/>
      <w:bCs w:val="1"/>
      <w:w w:val="100"/>
      <w:position w:val="-1"/>
      <w:sz w:val="26"/>
      <w:szCs w:val="26"/>
      <w:effect w:val="none"/>
      <w:vertAlign w:val="baseline"/>
      <w:cs w:val="0"/>
      <w:em w:val="none"/>
      <w:lang w:bidi="te" w:eastAsia="und" w:val="und"/>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Heading1Char,titleChar">
    <w:name w:val="Heading 1 Char,title Char"/>
    <w:next w:val="Heading1Char,titleChar"/>
    <w:autoRedefine w:val="0"/>
    <w:hidden w:val="0"/>
    <w:qFormat w:val="0"/>
    <w:rPr>
      <w:rFonts w:ascii="Cambria" w:cs="Times New Roman" w:eastAsia="Times New Roman" w:hAnsi="Cambria"/>
      <w:b w:val="1"/>
      <w:bCs w:val="1"/>
      <w:w w:val="100"/>
      <w:kern w:val="32"/>
      <w:position w:val="-1"/>
      <w:sz w:val="32"/>
      <w:szCs w:val="32"/>
      <w:effect w:val="none"/>
      <w:vertAlign w:val="baseline"/>
      <w:cs w:val="0"/>
      <w:em w:val="none"/>
      <w:lang/>
    </w:rPr>
  </w:style>
  <w:style w:type="character" w:styleId="Heading3Char,AuthorsChar">
    <w:name w:val="Heading 3 Char,Authors Char"/>
    <w:next w:val="Heading3Char,AuthorsChar"/>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BodyText">
    <w:name w:val="Body Text"/>
    <w:basedOn w:val="Normal"/>
    <w:next w:val="BodyText"/>
    <w:autoRedefine w:val="0"/>
    <w:hidden w:val="0"/>
    <w:qFormat w:val="0"/>
    <w:pPr>
      <w:suppressAutoHyphens w:val="0"/>
      <w:spacing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te" w:eastAsia="und" w:val="und"/>
    </w:rPr>
  </w:style>
  <w:style w:type="character" w:styleId="BodyTextChar">
    <w:name w:val="Body Text Char"/>
    <w:next w:val="BodyTextChar"/>
    <w:autoRedefine w:val="0"/>
    <w:hidden w:val="0"/>
    <w:qFormat w:val="0"/>
    <w:rPr>
      <w:w w:val="100"/>
      <w:position w:val="-1"/>
      <w:sz w:val="24"/>
      <w:szCs w:val="24"/>
      <w:effect w:val="none"/>
      <w:vertAlign w:val="baseline"/>
      <w:cs w:val="0"/>
      <w:em w:val="none"/>
      <w:lang/>
    </w:rPr>
  </w:style>
  <w:style w:type="character" w:styleId="CommentReference">
    <w:name w:val="Comment Reference"/>
    <w:next w:val="CommentReference"/>
    <w:autoRedefine w:val="0"/>
    <w:hidden w:val="0"/>
    <w:qFormat w:val="0"/>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te" w:eastAsia="und" w:val="und"/>
    </w:rPr>
  </w:style>
  <w:style w:type="character" w:styleId="CommentTextChar">
    <w:name w:val="Comment Text Char"/>
    <w:next w:val="CommentTextChar"/>
    <w:autoRedefine w:val="0"/>
    <w:hidden w:val="0"/>
    <w:qFormat w:val="0"/>
    <w:rPr>
      <w:w w:val="100"/>
      <w:position w:val="-1"/>
      <w:sz w:val="20"/>
      <w:szCs w:val="20"/>
      <w:effect w:val="none"/>
      <w:vertAlign w:val="baseline"/>
      <w:cs w:val="0"/>
      <w:em w:val="none"/>
      <w:lang/>
    </w:rPr>
  </w:style>
  <w:style w:type="paragraph" w:styleId="CommentSubject">
    <w:name w:val="Comment Subject"/>
    <w:basedOn w:val="CommentText"/>
    <w:next w:val="CommentText"/>
    <w:autoRedefine w:val="0"/>
    <w:hidden w:val="0"/>
    <w:qFormat w:val="0"/>
    <w:pPr>
      <w:suppressAutoHyphens w:val="1"/>
      <w:spacing w:line="1" w:lineRule="atLeast"/>
      <w:ind w:leftChars="-1" w:rightChars="0" w:firstLineChars="-1"/>
      <w:textDirection w:val="btLr"/>
      <w:textAlignment w:val="top"/>
      <w:outlineLvl w:val="0"/>
    </w:pPr>
    <w:rPr>
      <w:b w:val="1"/>
      <w:bCs w:val="1"/>
      <w:w w:val="100"/>
      <w:position w:val="-1"/>
      <w:sz w:val="20"/>
      <w:szCs w:val="20"/>
      <w:effect w:val="none"/>
      <w:vertAlign w:val="baseline"/>
      <w:cs w:val="0"/>
      <w:em w:val="none"/>
      <w:lang w:bidi="te" w:eastAsia="und" w:val="und"/>
    </w:rPr>
  </w:style>
  <w:style w:type="character" w:styleId="CommentSubjectChar">
    <w:name w:val="Comment Subject Char"/>
    <w:next w:val="CommentSubjectChar"/>
    <w:autoRedefine w:val="0"/>
    <w:hidden w:val="0"/>
    <w:qFormat w:val="0"/>
    <w:rPr>
      <w:b w:val="1"/>
      <w:bCs w:val="1"/>
      <w:w w:val="100"/>
      <w:position w:val="-1"/>
      <w:sz w:val="20"/>
      <w:szCs w:val="20"/>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Gautami" w:hAnsi="Tahoma"/>
      <w:w w:val="100"/>
      <w:position w:val="-1"/>
      <w:sz w:val="16"/>
      <w:szCs w:val="16"/>
      <w:effect w:val="none"/>
      <w:vertAlign w:val="baseline"/>
      <w:cs w:val="0"/>
      <w:em w:val="none"/>
      <w:lang w:bidi="te" w:eastAsia="und" w:val="und"/>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paragraph" w:styleId="BodyTextIndent">
    <w:name w:val="Body Text Indent"/>
    <w:basedOn w:val="Normal"/>
    <w:next w:val="BodyTextIndent"/>
    <w:autoRedefine w:val="0"/>
    <w:hidden w:val="0"/>
    <w:qFormat w:val="0"/>
    <w:pPr>
      <w:suppressAutoHyphens w:val="1"/>
      <w:spacing w:after="120" w:line="1" w:lineRule="atLeast"/>
      <w:ind w:left="283" w:leftChars="-1" w:rightChars="0" w:firstLineChars="-1"/>
      <w:textDirection w:val="btLr"/>
      <w:textAlignment w:val="top"/>
      <w:outlineLvl w:val="0"/>
    </w:pPr>
    <w:rPr>
      <w:w w:val="100"/>
      <w:position w:val="-1"/>
      <w:sz w:val="24"/>
      <w:szCs w:val="24"/>
      <w:effect w:val="none"/>
      <w:vertAlign w:val="baseline"/>
      <w:cs w:val="0"/>
      <w:em w:val="none"/>
      <w:lang w:bidi="te" w:eastAsia="und" w:val="und"/>
    </w:rPr>
  </w:style>
  <w:style w:type="character" w:styleId="BodyTextIndentChar">
    <w:name w:val="Body Text Indent Char"/>
    <w:next w:val="BodyTextIndentChar"/>
    <w:autoRedefine w:val="0"/>
    <w:hidden w:val="0"/>
    <w:qFormat w:val="0"/>
    <w:rPr>
      <w:w w:val="100"/>
      <w:position w:val="-1"/>
      <w:sz w:val="24"/>
      <w:szCs w:val="24"/>
      <w:effect w:val="none"/>
      <w:vertAlign w:val="baseline"/>
      <w:cs w:val="0"/>
      <w:em w:val="none"/>
      <w:lang/>
    </w:rPr>
  </w:style>
  <w:style w:type="paragraph" w:styleId="Header">
    <w:name w:val="Header"/>
    <w:basedOn w:val="Normal"/>
    <w:next w:val="Header"/>
    <w:autoRedefine w:val="0"/>
    <w:hidden w:val="0"/>
    <w:qFormat w:val="1"/>
    <w:pPr>
      <w:tabs>
        <w:tab w:val="center" w:leader="none" w:pos="4819"/>
        <w:tab w:val="right" w:leader="none" w:pos="9638"/>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te" w:eastAsia="und" w:val="und"/>
    </w:rPr>
  </w:style>
  <w:style w:type="character" w:styleId="HeaderChar">
    <w:name w:val="Header Char"/>
    <w:next w:val="HeaderChar"/>
    <w:autoRedefine w:val="0"/>
    <w:hidden w:val="0"/>
    <w:qFormat w:val="0"/>
    <w:rPr>
      <w:w w:val="100"/>
      <w:position w:val="-1"/>
      <w:sz w:val="24"/>
      <w:szCs w:val="24"/>
      <w:effect w:val="none"/>
      <w:vertAlign w:val="baseline"/>
      <w:cs w:val="0"/>
      <w:em w:val="none"/>
      <w:lang/>
    </w:rPr>
  </w:style>
  <w:style w:type="paragraph" w:styleId="Footer">
    <w:name w:val="Footer"/>
    <w:basedOn w:val="Normal"/>
    <w:next w:val="Footer"/>
    <w:autoRedefine w:val="0"/>
    <w:hidden w:val="0"/>
    <w:qFormat w:val="1"/>
    <w:pPr>
      <w:tabs>
        <w:tab w:val="center" w:leader="none" w:pos="4819"/>
        <w:tab w:val="right" w:leader="none" w:pos="9638"/>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te" w:eastAsia="und" w:val="und"/>
    </w:rPr>
  </w:style>
  <w:style w:type="character" w:styleId="FooterChar">
    <w:name w:val="Footer Char"/>
    <w:next w:val="FooterChar"/>
    <w:autoRedefine w:val="0"/>
    <w:hidden w:val="0"/>
    <w:qFormat w:val="0"/>
    <w:rPr>
      <w:w w:val="100"/>
      <w:position w:val="-1"/>
      <w:sz w:val="24"/>
      <w:szCs w:val="24"/>
      <w:effect w:val="none"/>
      <w:vertAlign w:val="baseline"/>
      <w:cs w:val="0"/>
      <w:em w:val="none"/>
      <w:lang/>
    </w:rPr>
  </w:style>
  <w:style w:type="paragraph" w:styleId="x_msonormal">
    <w:name w:val="x_msonormal"/>
    <w:basedOn w:val="Normal"/>
    <w:next w:val="x_mso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it-IT" w:val="it-IT"/>
    </w:rPr>
  </w:style>
  <w:style w:type="paragraph" w:styleId="Normal(Web)">
    <w:name w:val="Normal (Web)"/>
    <w:basedOn w:val="Normal"/>
    <w:next w:val="Normal(Web)"/>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it-IT" w:val="it-IT"/>
    </w:rPr>
  </w:style>
  <w:style w:type="paragraph" w:styleId="xmsonormal">
    <w:name w:val="xmsonormal"/>
    <w:basedOn w:val="Normal"/>
    <w:next w:val="xmso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it-IT" w:val="it-IT"/>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drlizathomas@gmail.com"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