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3F" w:rsidRDefault="009C643F" w:rsidP="009C643F">
      <w:pPr>
        <w:pStyle w:val="Mauthor"/>
        <w:spacing w:before="240" w:line="480" w:lineRule="auto"/>
        <w:rPr>
          <w:rFonts w:eastAsiaTheme="minorHAnsi"/>
          <w:color w:val="auto"/>
          <w:sz w:val="28"/>
          <w:szCs w:val="28"/>
          <w:lang w:val="fr-FR" w:eastAsia="en-US"/>
        </w:rPr>
      </w:pPr>
      <w:proofErr w:type="spellStart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>Study</w:t>
      </w:r>
      <w:proofErr w:type="spellEnd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 xml:space="preserve"> of alumin</w:t>
      </w:r>
      <w:r>
        <w:rPr>
          <w:rFonts w:eastAsiaTheme="minorHAnsi"/>
          <w:color w:val="auto"/>
          <w:sz w:val="28"/>
          <w:szCs w:val="28"/>
          <w:lang w:val="fr-FR" w:eastAsia="en-US"/>
        </w:rPr>
        <w:t>i</w:t>
      </w:r>
      <w:r w:rsidRPr="004C75B2">
        <w:rPr>
          <w:rFonts w:eastAsiaTheme="minorHAnsi"/>
          <w:color w:val="auto"/>
          <w:sz w:val="28"/>
          <w:szCs w:val="28"/>
          <w:lang w:val="fr-FR" w:eastAsia="en-US"/>
        </w:rPr>
        <w:t xml:space="preserve">um </w:t>
      </w:r>
      <w:proofErr w:type="spellStart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>speciation</w:t>
      </w:r>
      <w:proofErr w:type="spellEnd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 xml:space="preserve"> in the coagulant compos</w:t>
      </w:r>
      <w:r>
        <w:rPr>
          <w:rFonts w:eastAsiaTheme="minorHAnsi"/>
          <w:color w:val="auto"/>
          <w:sz w:val="28"/>
          <w:szCs w:val="28"/>
          <w:lang w:val="fr-FR" w:eastAsia="en-US"/>
        </w:rPr>
        <w:t xml:space="preserve">ite of </w:t>
      </w:r>
      <w:proofErr w:type="spellStart"/>
      <w:r>
        <w:rPr>
          <w:rFonts w:eastAsiaTheme="minorHAnsi"/>
          <w:color w:val="auto"/>
          <w:sz w:val="28"/>
          <w:szCs w:val="28"/>
          <w:lang w:val="fr-FR" w:eastAsia="en-US"/>
        </w:rPr>
        <w:t>polyaluminium</w:t>
      </w:r>
      <w:proofErr w:type="spellEnd"/>
      <w:r>
        <w:rPr>
          <w:rFonts w:eastAsiaTheme="minorHAnsi"/>
          <w:color w:val="auto"/>
          <w:sz w:val="28"/>
          <w:szCs w:val="28"/>
          <w:lang w:val="fr-FR" w:eastAsia="en-US"/>
        </w:rPr>
        <w:t xml:space="preserve"> </w:t>
      </w:r>
      <w:proofErr w:type="spellStart"/>
      <w:r>
        <w:rPr>
          <w:rFonts w:eastAsiaTheme="minorHAnsi"/>
          <w:color w:val="auto"/>
          <w:sz w:val="28"/>
          <w:szCs w:val="28"/>
          <w:lang w:val="fr-FR" w:eastAsia="en-US"/>
        </w:rPr>
        <w:t>chloride-</w:t>
      </w:r>
      <w:r w:rsidRPr="004C75B2">
        <w:rPr>
          <w:rFonts w:eastAsiaTheme="minorHAnsi"/>
          <w:color w:val="auto"/>
          <w:sz w:val="28"/>
          <w:szCs w:val="28"/>
          <w:lang w:val="fr-FR" w:eastAsia="en-US"/>
        </w:rPr>
        <w:t>chito</w:t>
      </w:r>
      <w:r>
        <w:rPr>
          <w:rFonts w:eastAsiaTheme="minorHAnsi"/>
          <w:color w:val="auto"/>
          <w:sz w:val="28"/>
          <w:szCs w:val="28"/>
          <w:lang w:val="fr-FR" w:eastAsia="en-US"/>
        </w:rPr>
        <w:t>s</w:t>
      </w:r>
      <w:r w:rsidRPr="004C75B2">
        <w:rPr>
          <w:rFonts w:eastAsiaTheme="minorHAnsi"/>
          <w:color w:val="auto"/>
          <w:sz w:val="28"/>
          <w:szCs w:val="28"/>
          <w:lang w:val="fr-FR" w:eastAsia="en-US"/>
        </w:rPr>
        <w:t>an</w:t>
      </w:r>
      <w:proofErr w:type="spellEnd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 xml:space="preserve"> for the </w:t>
      </w:r>
      <w:proofErr w:type="spellStart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>optimization</w:t>
      </w:r>
      <w:proofErr w:type="spellEnd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 xml:space="preserve"> of </w:t>
      </w:r>
      <w:proofErr w:type="spellStart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>drinking</w:t>
      </w:r>
      <w:proofErr w:type="spellEnd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 xml:space="preserve"> water </w:t>
      </w:r>
      <w:proofErr w:type="spellStart"/>
      <w:r w:rsidRPr="004C75B2">
        <w:rPr>
          <w:rFonts w:eastAsiaTheme="minorHAnsi"/>
          <w:color w:val="auto"/>
          <w:sz w:val="28"/>
          <w:szCs w:val="28"/>
          <w:lang w:val="fr-FR" w:eastAsia="en-US"/>
        </w:rPr>
        <w:t>treatment</w:t>
      </w:r>
      <w:proofErr w:type="spellEnd"/>
    </w:p>
    <w:p w:rsidR="009C643F" w:rsidRPr="00B552AE" w:rsidRDefault="009C643F" w:rsidP="009C643F">
      <w:pPr>
        <w:pStyle w:val="Mauthor"/>
        <w:spacing w:before="240" w:line="480" w:lineRule="auto"/>
      </w:pPr>
      <w:r w:rsidRPr="00B5672E">
        <w:rPr>
          <w:rFonts w:eastAsiaTheme="minorHAnsi"/>
          <w:color w:val="FF0000"/>
          <w:sz w:val="28"/>
          <w:szCs w:val="28"/>
          <w:lang w:val="fr-FR" w:eastAsia="en-US"/>
        </w:rPr>
        <w:t xml:space="preserve"> </w:t>
      </w:r>
      <w:proofErr w:type="spellStart"/>
      <w:proofErr w:type="gramStart"/>
      <w:r>
        <w:t>Abdellah-Anouar</w:t>
      </w:r>
      <w:proofErr w:type="spellEnd"/>
      <w:r>
        <w:t>.</w:t>
      </w:r>
      <w:proofErr w:type="gramEnd"/>
      <w:r>
        <w:t xml:space="preserve"> </w:t>
      </w:r>
      <w:proofErr w:type="spellStart"/>
      <w:r>
        <w:t>Elfoulani</w:t>
      </w:r>
      <w:r>
        <w:rPr>
          <w:vertAlign w:val="superscript"/>
        </w:rPr>
        <w:t>a</w:t>
      </w:r>
      <w:proofErr w:type="gramStart"/>
      <w:r w:rsidRPr="00E7410C">
        <w:rPr>
          <w:vertAlign w:val="superscript"/>
        </w:rPr>
        <w:t>,</w:t>
      </w:r>
      <w:r>
        <w:rPr>
          <w:vertAlign w:val="superscript"/>
        </w:rPr>
        <w:t>b</w:t>
      </w:r>
      <w:proofErr w:type="spellEnd"/>
      <w:proofErr w:type="gramEnd"/>
      <w:r>
        <w:rPr>
          <w:vertAlign w:val="superscript"/>
        </w:rPr>
        <w:t>,</w:t>
      </w:r>
      <w:r w:rsidRPr="006762BD">
        <w:rPr>
          <w:vertAlign w:val="superscript"/>
        </w:rPr>
        <w:t>*</w:t>
      </w:r>
      <w:r w:rsidRPr="00B552AE">
        <w:t>,</w:t>
      </w:r>
      <w:bookmarkStart w:id="0" w:name="bau1"/>
      <w:r w:rsidRPr="00C062F3">
        <w:t xml:space="preserve"> </w:t>
      </w:r>
      <w:bookmarkEnd w:id="0"/>
      <w:r w:rsidRPr="00B552AE">
        <w:t xml:space="preserve">Jamal. </w:t>
      </w:r>
      <w:proofErr w:type="gramStart"/>
      <w:r w:rsidRPr="00B552AE">
        <w:t>Jamal-</w:t>
      </w:r>
      <w:proofErr w:type="spellStart"/>
      <w:r w:rsidRPr="00B552AE">
        <w:t>eddine</w:t>
      </w:r>
      <w:r>
        <w:rPr>
          <w:vertAlign w:val="superscript"/>
        </w:rPr>
        <w:t>a</w:t>
      </w:r>
      <w:proofErr w:type="spellEnd"/>
      <w:r>
        <w:t xml:space="preserve">, </w:t>
      </w:r>
      <w:proofErr w:type="spellStart"/>
      <w:r>
        <w:t>Brahim</w:t>
      </w:r>
      <w:proofErr w:type="spellEnd"/>
      <w:r>
        <w:t>.</w:t>
      </w:r>
      <w:proofErr w:type="gramEnd"/>
      <w:r>
        <w:t xml:space="preserve"> </w:t>
      </w:r>
      <w:proofErr w:type="spellStart"/>
      <w:r>
        <w:t>Lekhlif</w:t>
      </w:r>
      <w:r>
        <w:rPr>
          <w:vertAlign w:val="superscript"/>
        </w:rPr>
        <w:t>b</w:t>
      </w:r>
      <w:proofErr w:type="spellEnd"/>
      <w:r w:rsidRPr="00B552AE">
        <w:t xml:space="preserve"> </w:t>
      </w:r>
    </w:p>
    <w:p w:rsidR="009C643F" w:rsidRPr="006948A9" w:rsidRDefault="009C643F" w:rsidP="009C643F">
      <w:pPr>
        <w:widowControl w:val="0"/>
        <w:autoSpaceDE w:val="0"/>
        <w:autoSpaceDN w:val="0"/>
        <w:adjustRightInd w:val="0"/>
        <w:spacing w:before="240" w:after="0" w:line="360" w:lineRule="auto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C22A20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948A9">
        <w:rPr>
          <w:rFonts w:ascii="Times New Roman" w:hAnsi="Times New Roman" w:cs="Times New Roman"/>
          <w:sz w:val="18"/>
          <w:szCs w:val="18"/>
        </w:rPr>
        <w:t>Laboratory</w:t>
      </w:r>
      <w:proofErr w:type="spellEnd"/>
      <w:r w:rsidRPr="006948A9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6948A9">
        <w:rPr>
          <w:rFonts w:ascii="Times New Roman" w:hAnsi="Times New Roman" w:cs="Times New Roman"/>
          <w:sz w:val="18"/>
          <w:szCs w:val="18"/>
        </w:rPr>
        <w:t>Organic</w:t>
      </w:r>
      <w:proofErr w:type="spellEnd"/>
      <w:r w:rsidRPr="006948A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948A9">
        <w:rPr>
          <w:rFonts w:ascii="Times New Roman" w:hAnsi="Times New Roman" w:cs="Times New Roman"/>
          <w:sz w:val="18"/>
          <w:szCs w:val="18"/>
        </w:rPr>
        <w:t>Synthesis</w:t>
      </w:r>
      <w:proofErr w:type="spellEnd"/>
      <w:r w:rsidRPr="006948A9">
        <w:rPr>
          <w:rFonts w:ascii="Times New Roman" w:hAnsi="Times New Roman" w:cs="Times New Roman"/>
          <w:sz w:val="18"/>
          <w:szCs w:val="18"/>
        </w:rPr>
        <w:t xml:space="preserve">, Extraction and Valorisation, </w:t>
      </w:r>
      <w:proofErr w:type="spellStart"/>
      <w:r w:rsidRPr="006948A9">
        <w:rPr>
          <w:rFonts w:ascii="Times New Roman" w:hAnsi="Times New Roman" w:cs="Times New Roman"/>
          <w:sz w:val="18"/>
          <w:szCs w:val="18"/>
        </w:rPr>
        <w:t>Faculty</w:t>
      </w:r>
      <w:proofErr w:type="spellEnd"/>
      <w:r w:rsidRPr="006948A9">
        <w:rPr>
          <w:rFonts w:ascii="Times New Roman" w:hAnsi="Times New Roman" w:cs="Times New Roman"/>
          <w:sz w:val="18"/>
          <w:szCs w:val="18"/>
        </w:rPr>
        <w:t xml:space="preserve"> of Sciences Ain </w:t>
      </w:r>
      <w:proofErr w:type="spellStart"/>
      <w:r w:rsidRPr="006948A9">
        <w:rPr>
          <w:rFonts w:ascii="Times New Roman" w:hAnsi="Times New Roman" w:cs="Times New Roman"/>
          <w:sz w:val="18"/>
          <w:szCs w:val="18"/>
        </w:rPr>
        <w:t>Chock</w:t>
      </w:r>
      <w:proofErr w:type="spellEnd"/>
      <w:r w:rsidRPr="006948A9">
        <w:rPr>
          <w:rFonts w:ascii="Times New Roman" w:hAnsi="Times New Roman" w:cs="Times New Roman"/>
          <w:sz w:val="18"/>
          <w:szCs w:val="18"/>
        </w:rPr>
        <w:t xml:space="preserve">, Hassan II </w:t>
      </w:r>
      <w:proofErr w:type="spellStart"/>
      <w:r w:rsidRPr="006948A9">
        <w:rPr>
          <w:rFonts w:ascii="Times New Roman" w:hAnsi="Times New Roman" w:cs="Times New Roman"/>
          <w:sz w:val="18"/>
          <w:szCs w:val="18"/>
        </w:rPr>
        <w:t>University</w:t>
      </w:r>
      <w:proofErr w:type="spellEnd"/>
      <w:r w:rsidRPr="006948A9">
        <w:rPr>
          <w:rFonts w:ascii="Times New Roman" w:hAnsi="Times New Roman" w:cs="Times New Roman"/>
          <w:sz w:val="18"/>
          <w:szCs w:val="18"/>
        </w:rPr>
        <w:t xml:space="preserve">, B.P 5366, Oasis, Casablanca, </w:t>
      </w:r>
      <w:proofErr w:type="spellStart"/>
      <w:r w:rsidRPr="006948A9">
        <w:rPr>
          <w:rFonts w:ascii="Times New Roman" w:hAnsi="Times New Roman" w:cs="Times New Roman"/>
          <w:sz w:val="18"/>
          <w:szCs w:val="18"/>
        </w:rPr>
        <w:t>Morocco</w:t>
      </w:r>
      <w:proofErr w:type="spellEnd"/>
    </w:p>
    <w:p w:rsidR="009C643F" w:rsidRPr="00C062F3" w:rsidRDefault="009C643F" w:rsidP="009C643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C22A20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Research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 Team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Hydrogeology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, Water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Treatment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Climate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 Change,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Environmental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 Engineering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Laboratory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Hassania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School</w:t>
      </w:r>
      <w:proofErr w:type="spellEnd"/>
      <w:r w:rsidRPr="00C062F3">
        <w:rPr>
          <w:rFonts w:ascii="Times New Roman" w:hAnsi="Times New Roman" w:cs="Times New Roman"/>
          <w:sz w:val="18"/>
          <w:szCs w:val="18"/>
        </w:rPr>
        <w:t xml:space="preserve"> of Public Works, B.P 8108 Oasis Casablanca, </w:t>
      </w:r>
      <w:proofErr w:type="spellStart"/>
      <w:r w:rsidRPr="00C062F3">
        <w:rPr>
          <w:rFonts w:ascii="Times New Roman" w:hAnsi="Times New Roman" w:cs="Times New Roman"/>
          <w:sz w:val="18"/>
          <w:szCs w:val="18"/>
        </w:rPr>
        <w:t>Morocco</w:t>
      </w:r>
      <w:proofErr w:type="spellEnd"/>
    </w:p>
    <w:p w:rsidR="009C643F" w:rsidRDefault="009C643F" w:rsidP="009C643F">
      <w:pPr>
        <w:pStyle w:val="Mauthor"/>
        <w:spacing w:line="480" w:lineRule="auto"/>
        <w:jc w:val="left"/>
      </w:pPr>
    </w:p>
    <w:p w:rsidR="009C643F" w:rsidRDefault="009C643F" w:rsidP="009C643F">
      <w:pPr>
        <w:pStyle w:val="Mauthor"/>
        <w:spacing w:line="480" w:lineRule="auto"/>
        <w:jc w:val="left"/>
      </w:pPr>
    </w:p>
    <w:p w:rsidR="009C643F" w:rsidRDefault="009C643F" w:rsidP="009C643F">
      <w:pPr>
        <w:pStyle w:val="Mauthor"/>
        <w:spacing w:line="480" w:lineRule="auto"/>
        <w:jc w:val="left"/>
      </w:pPr>
      <w:r w:rsidRPr="006762BD">
        <w:rPr>
          <w:rFonts w:ascii="Segoe UI Symbol" w:hAnsi="Segoe UI Symbol" w:cs="Segoe UI Symbol"/>
        </w:rPr>
        <w:t>*</w:t>
      </w:r>
      <w:r w:rsidRPr="004531B6">
        <w:t xml:space="preserve"> </w:t>
      </w:r>
      <w:hyperlink r:id="rId5" w:history="1">
        <w:r w:rsidRPr="009351DC">
          <w:rPr>
            <w:rStyle w:val="Lienhypertexte"/>
          </w:rPr>
          <w:t>abdellahanouar.elfoulani-etu@etu.univh2c.ma</w:t>
        </w:r>
      </w:hyperlink>
    </w:p>
    <w:p w:rsidR="009C643F" w:rsidRDefault="009C643F" w:rsidP="009C643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43F" w:rsidRDefault="009C643F" w:rsidP="009C643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43F" w:rsidRDefault="009C643F" w:rsidP="009C643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20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C643F" w:rsidRDefault="009C643F" w:rsidP="009C64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206">
        <w:rPr>
          <w:rFonts w:ascii="Times New Roman" w:hAnsi="Times New Roman" w:cs="Times New Roman"/>
          <w:sz w:val="24"/>
          <w:szCs w:val="24"/>
        </w:rPr>
        <w:t xml:space="preserve">The control of aluminium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speciation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in coagulant composites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remove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turbidity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water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. This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in water affects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organoleptic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and triggers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causing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interference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the water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. This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of composite coagulants PAC-CTS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aluminium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speciation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polymer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ratio to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remove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oxidizable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turbidity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residing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in surface waters. The fraction of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basicity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ratio (Al/OH) in the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preparation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polyaluminium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chloride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(PAC) and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chitosan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(CTS)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simultaneously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optimized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to aluminium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speciation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822206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822206">
        <w:rPr>
          <w:rFonts w:ascii="Times New Roman" w:hAnsi="Times New Roman" w:cs="Times New Roman"/>
          <w:sz w:val="24"/>
          <w:szCs w:val="24"/>
        </w:rPr>
        <w:t xml:space="preserve"> design.</w:t>
      </w:r>
      <w:r w:rsidRPr="00E172CC">
        <w:rPr>
          <w:rFonts w:ascii="Times New Roman" w:hAnsi="Times New Roman" w:cs="Times New Roman"/>
          <w:sz w:val="24"/>
          <w:szCs w:val="24"/>
        </w:rPr>
        <w:t xml:space="preserve"> The interaction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PAC and CTS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via Al-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Ferron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timed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spectrophotometric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and FTIR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Ferron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analyses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reveal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basicity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ratio and CTS fraction affect the distribution of aluminium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mononuclear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Ala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, medium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polymeric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Alb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colloidal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, and high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polymeric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Alc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) in PAC-CTS. The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Al(OH</w:t>
      </w:r>
      <w:proofErr w:type="gramStart"/>
      <w:r w:rsidRPr="00E172CC">
        <w:rPr>
          <w:rFonts w:ascii="Times New Roman" w:hAnsi="Times New Roman" w:cs="Times New Roman"/>
          <w:sz w:val="24"/>
          <w:szCs w:val="24"/>
        </w:rPr>
        <w:t>)</w:t>
      </w:r>
      <w:r w:rsidRPr="00E172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172CC">
        <w:rPr>
          <w:rFonts w:ascii="Times New Roman" w:hAnsi="Times New Roman" w:cs="Times New Roman"/>
          <w:sz w:val="24"/>
          <w:szCs w:val="24"/>
        </w:rPr>
        <w:t>, Al</w:t>
      </w:r>
      <w:r w:rsidRPr="00E172CC">
        <w:rPr>
          <w:rFonts w:ascii="Times New Roman" w:hAnsi="Times New Roman" w:cs="Times New Roman"/>
          <w:sz w:val="24"/>
          <w:szCs w:val="24"/>
          <w:vertAlign w:val="subscript"/>
        </w:rPr>
        <w:t>13</w:t>
      </w:r>
      <w:r w:rsidRPr="00E172CC">
        <w:rPr>
          <w:rFonts w:ascii="Times New Roman" w:hAnsi="Times New Roman" w:cs="Times New Roman"/>
          <w:sz w:val="24"/>
          <w:szCs w:val="24"/>
        </w:rPr>
        <w:t>, and Al</w:t>
      </w:r>
      <w:r w:rsidRPr="00E172CC">
        <w:rPr>
          <w:rFonts w:ascii="Times New Roman" w:hAnsi="Times New Roman" w:cs="Times New Roman"/>
          <w:sz w:val="24"/>
          <w:szCs w:val="24"/>
          <w:vertAlign w:val="subscript"/>
        </w:rPr>
        <w:t>30</w:t>
      </w:r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are more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reactive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aluminium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hydroxide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Al(OH)</w:t>
      </w:r>
      <w:r w:rsidRPr="00E172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172CC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magnitudes and sites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chitosan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. The FTIR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confirmed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the existence of an interaction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PAC and CTS by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revealing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 new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peak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for Al-NH</w:t>
      </w:r>
      <w:r w:rsidRPr="00E172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stretches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. The </w:t>
      </w:r>
      <w:r w:rsidRPr="00E172CC">
        <w:rPr>
          <w:rFonts w:ascii="Times New Roman" w:hAnsi="Times New Roman" w:cs="Times New Roman"/>
          <w:sz w:val="24"/>
          <w:szCs w:val="24"/>
        </w:rPr>
        <w:lastRenderedPageBreak/>
        <w:t xml:space="preserve">coagulation performance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of composite coagulant PAC-CTS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compositions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chitosan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preponderance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Alb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Alc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Ala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beneficial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removing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colloidal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suspensions. The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could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useful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synthesiz</w:t>
      </w:r>
      <w:r w:rsidRPr="00E172CC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studying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organometallic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interactions in </w:t>
      </w:r>
      <w:proofErr w:type="spellStart"/>
      <w:r w:rsidRPr="00E172CC">
        <w:rPr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E172CC">
        <w:rPr>
          <w:rFonts w:ascii="Times New Roman" w:hAnsi="Times New Roman" w:cs="Times New Roman"/>
          <w:sz w:val="24"/>
          <w:szCs w:val="24"/>
        </w:rPr>
        <w:t xml:space="preserve"> new comp</w:t>
      </w:r>
      <w:r>
        <w:rPr>
          <w:rFonts w:ascii="Times New Roman" w:hAnsi="Times New Roman" w:cs="Times New Roman"/>
          <w:sz w:val="24"/>
          <w:szCs w:val="24"/>
        </w:rPr>
        <w:t xml:space="preserve">osite coagulants to </w:t>
      </w:r>
      <w:proofErr w:type="spellStart"/>
      <w:r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2CC">
        <w:rPr>
          <w:rFonts w:ascii="Times New Roman" w:hAnsi="Times New Roman" w:cs="Times New Roman"/>
          <w:sz w:val="24"/>
          <w:szCs w:val="24"/>
        </w:rPr>
        <w:t xml:space="preserve">coagulation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05A0A">
        <w:rPr>
          <w:rFonts w:ascii="Times New Roman" w:hAnsi="Times New Roman" w:cs="Times New Roman"/>
          <w:sz w:val="24"/>
          <w:szCs w:val="24"/>
        </w:rPr>
        <w:t>erformance</w:t>
      </w:r>
      <w:r w:rsidRPr="00E172CC">
        <w:rPr>
          <w:rFonts w:ascii="Times New Roman" w:hAnsi="Times New Roman" w:cs="Times New Roman"/>
          <w:sz w:val="24"/>
          <w:szCs w:val="24"/>
        </w:rPr>
        <w:t>.</w:t>
      </w:r>
    </w:p>
    <w:p w:rsidR="009C643F" w:rsidRDefault="009C643F" w:rsidP="009C643F">
      <w:pPr>
        <w:spacing w:before="240" w:after="100" w:afterAutospacing="1" w:line="48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A535C">
        <w:rPr>
          <w:rFonts w:ascii="Times New Roman" w:hAnsi="Times New Roman" w:cs="Times New Roman"/>
          <w:b/>
          <w:sz w:val="24"/>
          <w:szCs w:val="24"/>
        </w:rPr>
        <w:t>Keywords</w:t>
      </w:r>
    </w:p>
    <w:p w:rsidR="009C643F" w:rsidRDefault="009C643F" w:rsidP="009C643F">
      <w:pPr>
        <w:spacing w:before="240" w:after="100" w:afterAutospacing="1" w:line="48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5A535C">
        <w:rPr>
          <w:rFonts w:ascii="Times New Roman" w:hAnsi="Times New Roman" w:cs="Times New Roman"/>
          <w:sz w:val="24"/>
          <w:szCs w:val="24"/>
        </w:rPr>
        <w:t>Composite coagulant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polyaluminium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chloride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(PAC), </w:t>
      </w:r>
      <w:proofErr w:type="spellStart"/>
      <w:r>
        <w:rPr>
          <w:rFonts w:ascii="Times New Roman" w:hAnsi="Times New Roman" w:cs="Times New Roman"/>
          <w:sz w:val="24"/>
          <w:szCs w:val="24"/>
        </w:rPr>
        <w:t>chitosan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(CTS), </w:t>
      </w:r>
      <w:proofErr w:type="spellStart"/>
      <w:r>
        <w:rPr>
          <w:rFonts w:ascii="Times New Roman" w:hAnsi="Times New Roman" w:cs="Times New Roman"/>
          <w:sz w:val="24"/>
          <w:szCs w:val="24"/>
        </w:rPr>
        <w:t>Basicity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EF9">
        <w:rPr>
          <w:rFonts w:ascii="Times New Roman" w:hAnsi="Times New Roman" w:cs="Times New Roman"/>
          <w:sz w:val="24"/>
          <w:szCs w:val="24"/>
        </w:rPr>
        <w:t>colloidal</w:t>
      </w:r>
      <w:proofErr w:type="spellEnd"/>
      <w:r w:rsidRPr="00692EF9">
        <w:rPr>
          <w:rFonts w:ascii="Times New Roman" w:hAnsi="Times New Roman" w:cs="Times New Roman"/>
          <w:sz w:val="24"/>
          <w:szCs w:val="24"/>
        </w:rPr>
        <w:t xml:space="preserve"> suspension </w:t>
      </w:r>
      <w:proofErr w:type="spellStart"/>
      <w:r w:rsidRPr="00692EF9">
        <w:rPr>
          <w:rFonts w:ascii="Times New Roman" w:hAnsi="Times New Roman" w:cs="Times New Roman"/>
          <w:sz w:val="24"/>
          <w:szCs w:val="24"/>
        </w:rPr>
        <w:t>removal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829E3" w:rsidRDefault="00D829E3">
      <w:bookmarkStart w:id="1" w:name="_GoBack"/>
      <w:bookmarkEnd w:id="1"/>
    </w:p>
    <w:sectPr w:rsidR="00D82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3F"/>
    <w:rsid w:val="0008289F"/>
    <w:rsid w:val="001C2661"/>
    <w:rsid w:val="003F717D"/>
    <w:rsid w:val="00572C9D"/>
    <w:rsid w:val="006C45D7"/>
    <w:rsid w:val="008E0793"/>
    <w:rsid w:val="009C643F"/>
    <w:rsid w:val="00D24E9E"/>
    <w:rsid w:val="00D7501B"/>
    <w:rsid w:val="00D829E3"/>
    <w:rsid w:val="00F11CC0"/>
    <w:rsid w:val="00FC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4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643F"/>
    <w:rPr>
      <w:color w:val="0000FF"/>
      <w:u w:val="single"/>
    </w:rPr>
  </w:style>
  <w:style w:type="paragraph" w:customStyle="1" w:styleId="Mauthor">
    <w:name w:val="M_author"/>
    <w:basedOn w:val="Normal"/>
    <w:autoRedefine/>
    <w:rsid w:val="009C643F"/>
    <w:pPr>
      <w:spacing w:after="0" w:line="360" w:lineRule="auto"/>
      <w:jc w:val="center"/>
    </w:pPr>
    <w:rPr>
      <w:rFonts w:ascii="Times New Roman" w:eastAsia="Calibri" w:hAnsi="Times New Roman" w:cs="Times New Roman"/>
      <w:b/>
      <w:color w:val="000000"/>
      <w:sz w:val="20"/>
      <w:szCs w:val="20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4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643F"/>
    <w:rPr>
      <w:color w:val="0000FF"/>
      <w:u w:val="single"/>
    </w:rPr>
  </w:style>
  <w:style w:type="paragraph" w:customStyle="1" w:styleId="Mauthor">
    <w:name w:val="M_author"/>
    <w:basedOn w:val="Normal"/>
    <w:autoRedefine/>
    <w:rsid w:val="009C643F"/>
    <w:pPr>
      <w:spacing w:after="0" w:line="360" w:lineRule="auto"/>
      <w:jc w:val="center"/>
    </w:pPr>
    <w:rPr>
      <w:rFonts w:ascii="Times New Roman" w:eastAsia="Calibri" w:hAnsi="Times New Roman" w:cs="Times New Roman"/>
      <w:b/>
      <w:color w:val="000000"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foulanianouar@gmail.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2022-02-17T17:30:00Z</dcterms:created>
  <dcterms:modified xsi:type="dcterms:W3CDTF">2022-02-17T17:31:00Z</dcterms:modified>
</cp:coreProperties>
</file>