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E3F" w:rsidRPr="00E84E76" w:rsidRDefault="00DE7E3F" w:rsidP="00DE7E3F">
      <w:pPr>
        <w:spacing w:after="0" w:line="240" w:lineRule="auto"/>
        <w:jc w:val="center"/>
        <w:rPr>
          <w:rFonts w:eastAsia="Times New Roman" w:cstheme="minorHAnsi"/>
          <w:b/>
          <w:sz w:val="24"/>
          <w:szCs w:val="24"/>
        </w:rPr>
      </w:pPr>
      <w:r w:rsidRPr="00E84E76">
        <w:rPr>
          <w:rFonts w:eastAsia="Times New Roman" w:cstheme="minorHAnsi"/>
          <w:b/>
          <w:sz w:val="24"/>
          <w:szCs w:val="24"/>
        </w:rPr>
        <w:t>Weather and Agro Advisory</w:t>
      </w:r>
      <w:r>
        <w:rPr>
          <w:rFonts w:eastAsia="Times New Roman" w:cstheme="minorHAnsi"/>
          <w:b/>
          <w:sz w:val="24"/>
          <w:szCs w:val="24"/>
        </w:rPr>
        <w:t xml:space="preserve"> </w:t>
      </w:r>
      <w:r w:rsidRPr="00E84E76">
        <w:rPr>
          <w:rFonts w:eastAsia="Times New Roman" w:cstheme="minorHAnsi"/>
          <w:b/>
          <w:sz w:val="24"/>
          <w:szCs w:val="24"/>
        </w:rPr>
        <w:t>Services to Farmers</w:t>
      </w:r>
      <w:r>
        <w:rPr>
          <w:rFonts w:eastAsia="Times New Roman" w:cstheme="minorHAnsi"/>
          <w:b/>
          <w:sz w:val="24"/>
          <w:szCs w:val="24"/>
        </w:rPr>
        <w:t xml:space="preserve"> and Its Benefits</w:t>
      </w:r>
    </w:p>
    <w:p w:rsidR="00DE7E3F" w:rsidRPr="00E84E76" w:rsidRDefault="00DE7E3F" w:rsidP="00DE7E3F">
      <w:pPr>
        <w:autoSpaceDE w:val="0"/>
        <w:autoSpaceDN w:val="0"/>
        <w:adjustRightInd w:val="0"/>
        <w:spacing w:after="0" w:line="240" w:lineRule="auto"/>
        <w:ind w:left="360"/>
        <w:jc w:val="center"/>
        <w:rPr>
          <w:rFonts w:cstheme="minorHAnsi"/>
          <w:sz w:val="24"/>
          <w:szCs w:val="24"/>
          <w:vertAlign w:val="superscript"/>
        </w:rPr>
      </w:pPr>
      <w:proofErr w:type="spellStart"/>
      <w:r w:rsidRPr="00E84E76">
        <w:rPr>
          <w:rFonts w:cstheme="minorHAnsi"/>
          <w:sz w:val="24"/>
          <w:szCs w:val="24"/>
        </w:rPr>
        <w:t>Kailash</w:t>
      </w:r>
      <w:proofErr w:type="spellEnd"/>
      <w:r w:rsidRPr="00E84E76">
        <w:rPr>
          <w:rFonts w:cstheme="minorHAnsi"/>
          <w:sz w:val="24"/>
          <w:szCs w:val="24"/>
        </w:rPr>
        <w:t xml:space="preserve"> </w:t>
      </w:r>
      <w:proofErr w:type="spellStart"/>
      <w:r w:rsidRPr="00E84E76">
        <w:rPr>
          <w:rFonts w:cstheme="minorHAnsi"/>
          <w:sz w:val="24"/>
          <w:szCs w:val="24"/>
        </w:rPr>
        <w:t>Chand</w:t>
      </w:r>
      <w:proofErr w:type="spellEnd"/>
      <w:r w:rsidRPr="00E84E76">
        <w:rPr>
          <w:rFonts w:cstheme="minorHAnsi"/>
          <w:sz w:val="24"/>
          <w:szCs w:val="24"/>
        </w:rPr>
        <w:t xml:space="preserve"> </w:t>
      </w:r>
      <w:proofErr w:type="spellStart"/>
      <w:r w:rsidRPr="00E84E76">
        <w:rPr>
          <w:rFonts w:cstheme="minorHAnsi"/>
          <w:sz w:val="24"/>
          <w:szCs w:val="24"/>
        </w:rPr>
        <w:t>Pandey</w:t>
      </w:r>
      <w:proofErr w:type="spellEnd"/>
      <w:r w:rsidRPr="00E84E76">
        <w:rPr>
          <w:rFonts w:cstheme="minorHAnsi"/>
          <w:sz w:val="24"/>
          <w:szCs w:val="24"/>
        </w:rPr>
        <w:t>, Ajay Kumar Singh</w:t>
      </w:r>
      <w:r w:rsidRPr="00E84E76">
        <w:rPr>
          <w:rFonts w:cstheme="minorHAnsi"/>
          <w:sz w:val="24"/>
          <w:szCs w:val="24"/>
          <w:vertAlign w:val="superscript"/>
        </w:rPr>
        <w:t>*</w:t>
      </w:r>
    </w:p>
    <w:p w:rsidR="00DE7E3F" w:rsidRPr="00E84E76" w:rsidRDefault="00DE7E3F" w:rsidP="00DE7E3F">
      <w:pPr>
        <w:autoSpaceDE w:val="0"/>
        <w:autoSpaceDN w:val="0"/>
        <w:adjustRightInd w:val="0"/>
        <w:spacing w:after="0" w:line="240" w:lineRule="auto"/>
        <w:ind w:left="360"/>
        <w:jc w:val="center"/>
        <w:rPr>
          <w:rFonts w:cstheme="minorHAnsi"/>
          <w:sz w:val="24"/>
          <w:szCs w:val="24"/>
          <w:vertAlign w:val="superscript"/>
        </w:rPr>
      </w:pPr>
      <w:r w:rsidRPr="00E84E76">
        <w:rPr>
          <w:rFonts w:cstheme="minorHAnsi"/>
          <w:sz w:val="24"/>
          <w:szCs w:val="24"/>
        </w:rPr>
        <w:t>Climatologist, G.E.A.G. Gorakhpur, India, Project Coordinator (Agriculture) G.E.A.G. Gorakhpur, India</w:t>
      </w:r>
      <w:r w:rsidRPr="00E84E76">
        <w:rPr>
          <w:rFonts w:cstheme="minorHAnsi"/>
          <w:sz w:val="24"/>
          <w:szCs w:val="24"/>
          <w:vertAlign w:val="superscript"/>
        </w:rPr>
        <w:t>*</w:t>
      </w:r>
    </w:p>
    <w:p w:rsidR="00DE7E3F" w:rsidRPr="00E84E76" w:rsidRDefault="00DE7E3F" w:rsidP="00DE7E3F">
      <w:pPr>
        <w:autoSpaceDE w:val="0"/>
        <w:autoSpaceDN w:val="0"/>
        <w:adjustRightInd w:val="0"/>
        <w:spacing w:after="0" w:line="240" w:lineRule="auto"/>
        <w:ind w:left="360"/>
        <w:rPr>
          <w:rFonts w:cstheme="minorHAnsi"/>
          <w:sz w:val="24"/>
          <w:szCs w:val="24"/>
          <w:vertAlign w:val="superscript"/>
        </w:rPr>
      </w:pPr>
      <w:r w:rsidRPr="00E84E76">
        <w:rPr>
          <w:rFonts w:cstheme="minorHAnsi"/>
          <w:sz w:val="24"/>
          <w:szCs w:val="24"/>
        </w:rPr>
        <w:t xml:space="preserve">                                          geag.weather@gmail.com, mahewa@geagindia.org*</w:t>
      </w:r>
    </w:p>
    <w:p w:rsidR="00DE7E3F" w:rsidRPr="00E84E76" w:rsidRDefault="00DE7E3F" w:rsidP="00DE7E3F">
      <w:pPr>
        <w:spacing w:after="0" w:line="240" w:lineRule="auto"/>
        <w:jc w:val="center"/>
        <w:rPr>
          <w:rFonts w:eastAsia="Times New Roman" w:cstheme="minorHAnsi"/>
          <w:b/>
          <w:sz w:val="24"/>
          <w:szCs w:val="24"/>
        </w:rPr>
      </w:pPr>
    </w:p>
    <w:p w:rsidR="00DE7E3F" w:rsidRPr="00E84E76" w:rsidRDefault="00DE7E3F" w:rsidP="00DE7E3F">
      <w:pPr>
        <w:spacing w:before="100" w:beforeAutospacing="1" w:after="100" w:afterAutospacing="1" w:line="240" w:lineRule="auto"/>
        <w:jc w:val="both"/>
        <w:rPr>
          <w:rFonts w:eastAsia="Times New Roman" w:cstheme="minorHAnsi"/>
          <w:sz w:val="24"/>
          <w:szCs w:val="24"/>
        </w:rPr>
      </w:pPr>
      <w:r w:rsidRPr="00E84E76">
        <w:rPr>
          <w:rFonts w:eastAsia="Times New Roman" w:cstheme="minorHAnsi"/>
          <w:b/>
          <w:sz w:val="24"/>
          <w:szCs w:val="24"/>
        </w:rPr>
        <w:t>Abstract:</w:t>
      </w:r>
      <w:r w:rsidRPr="00E84E76">
        <w:rPr>
          <w:rFonts w:eastAsia="Times New Roman" w:cstheme="minorHAnsi"/>
          <w:sz w:val="24"/>
          <w:szCs w:val="24"/>
        </w:rPr>
        <w:t xml:space="preserve"> This study estimates the benefits that Indian farmers derive from agriculture and weather information delivered to their mobile phones by GEAG. </w:t>
      </w:r>
      <w:r w:rsidRPr="00E84E76">
        <w:rPr>
          <w:rFonts w:cstheme="minorHAnsi"/>
          <w:sz w:val="24"/>
          <w:szCs w:val="24"/>
        </w:rPr>
        <w:t>Climatologist</w:t>
      </w:r>
      <w:r w:rsidRPr="00E84E76">
        <w:rPr>
          <w:rFonts w:eastAsia="Times New Roman" w:cstheme="minorHAnsi"/>
          <w:sz w:val="24"/>
          <w:szCs w:val="24"/>
        </w:rPr>
        <w:t xml:space="preserve"> conducted a contro</w:t>
      </w:r>
      <w:r>
        <w:rPr>
          <w:rFonts w:eastAsia="Times New Roman" w:cstheme="minorHAnsi"/>
          <w:sz w:val="24"/>
          <w:szCs w:val="24"/>
        </w:rPr>
        <w:t>lled randomized experiment of 60</w:t>
      </w:r>
      <w:r w:rsidRPr="00E84E76">
        <w:rPr>
          <w:rFonts w:eastAsia="Times New Roman" w:cstheme="minorHAnsi"/>
          <w:sz w:val="24"/>
          <w:szCs w:val="24"/>
        </w:rPr>
        <w:t xml:space="preserve"> villages in East U.P</w:t>
      </w:r>
      <w:r>
        <w:rPr>
          <w:rFonts w:eastAsia="Times New Roman" w:cstheme="minorHAnsi"/>
          <w:sz w:val="24"/>
          <w:szCs w:val="24"/>
        </w:rPr>
        <w:t>.</w:t>
      </w:r>
      <w:r w:rsidRPr="00E84E76">
        <w:rPr>
          <w:rFonts w:eastAsia="Times New Roman" w:cstheme="minorHAnsi"/>
          <w:sz w:val="24"/>
          <w:szCs w:val="24"/>
        </w:rPr>
        <w:t xml:space="preserve"> The farmer’s associate information with a number of decisions they make, and we find some evidence that treatment affected spatial arbitrage and crop grading. But the magnitude of these effects is good. We find statistically significant average (10-25 %) effect of this information on the crops and input cost reduced by farmers, crop value-added, crop losses resulting from rainstorms, or the likelihood of changing crop varieties and cultivation practices. The purpose of this study is to ascertain whether agricultural and weather information distributed through mobile phones generates economic benefits to farmers. We implement a randomized controlled trial of GEAG offered by the largest and best-established private provider of agricultural weather information in U.P and Bihar at the time of the experiment. Operating in U.P. and Bihar GEAG distributes weather, and crop advisory information through SMS messages. We offered free subscription to a random sample of farmers to test whether they obtain higher yield for their agricultural product using this information. Results are satisfactory.</w:t>
      </w:r>
    </w:p>
    <w:p w:rsidR="00DE7E3F" w:rsidRPr="00E84E76" w:rsidRDefault="00DE7E3F" w:rsidP="00DE7E3F">
      <w:pPr>
        <w:spacing w:before="100" w:beforeAutospacing="1" w:after="100" w:afterAutospacing="1" w:line="240" w:lineRule="auto"/>
        <w:jc w:val="both"/>
        <w:rPr>
          <w:rFonts w:eastAsia="Times New Roman" w:cstheme="minorHAnsi"/>
          <w:sz w:val="24"/>
          <w:szCs w:val="24"/>
        </w:rPr>
      </w:pPr>
      <w:r w:rsidRPr="00E84E76">
        <w:rPr>
          <w:rFonts w:eastAsia="Times New Roman" w:cstheme="minorHAnsi"/>
          <w:sz w:val="24"/>
          <w:szCs w:val="24"/>
        </w:rPr>
        <w:t>Key Words: Weather, Framers, Benefits, Climate, Agriculture</w:t>
      </w:r>
    </w:p>
    <w:p w:rsidR="00F13F11" w:rsidRPr="00DE7E3F" w:rsidRDefault="00F13F11" w:rsidP="00DE7E3F"/>
    <w:sectPr w:rsidR="00F13F11" w:rsidRPr="00DE7E3F" w:rsidSect="00F13F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E7E3F"/>
    <w:rsid w:val="000F43FF"/>
    <w:rsid w:val="00AF20E7"/>
    <w:rsid w:val="00DE7E3F"/>
    <w:rsid w:val="00F13F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E3F"/>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2020-02-20T07:42:00Z</dcterms:created>
  <dcterms:modified xsi:type="dcterms:W3CDTF">2020-02-20T07:42:00Z</dcterms:modified>
</cp:coreProperties>
</file>