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ECD" w:rsidRDefault="00E84ECD" w:rsidP="00E84ECD">
      <w:pPr>
        <w:tabs>
          <w:tab w:val="left" w:pos="2534"/>
        </w:tabs>
      </w:pPr>
      <w:r>
        <w:tab/>
        <w:t>8</w:t>
      </w:r>
      <w:r w:rsidRPr="00E84ECD">
        <w:rPr>
          <w:vertAlign w:val="superscript"/>
        </w:rPr>
        <w:t>TH</w:t>
      </w:r>
      <w:r>
        <w:t xml:space="preserve"> WORLD CLIMATE CONFERENCE MAY-8-9 PHUKET THAILAND</w:t>
      </w:r>
    </w:p>
    <w:p w:rsidR="00E84ECD" w:rsidRDefault="00E84ECD" w:rsidP="00E84ECD">
      <w:pPr>
        <w:tabs>
          <w:tab w:val="left" w:pos="2534"/>
        </w:tabs>
      </w:pPr>
      <w:r>
        <w:t xml:space="preserve">DR. ROSS MICHAEL PINK    PROFESSOR, POLITICS AND SUSTAINABILITY </w:t>
      </w:r>
    </w:p>
    <w:p w:rsidR="00E84ECD" w:rsidRDefault="00E84ECD" w:rsidP="00E84ECD">
      <w:pPr>
        <w:tabs>
          <w:tab w:val="left" w:pos="2534"/>
        </w:tabs>
      </w:pPr>
      <w:r>
        <w:t xml:space="preserve">KWANTLEN POLYTECHNIC UNIVERSITY SURREY, CANADA     </w:t>
      </w:r>
      <w:hyperlink r:id="rId4" w:history="1">
        <w:r w:rsidRPr="0032615D">
          <w:rPr>
            <w:rStyle w:val="Hyperlink"/>
          </w:rPr>
          <w:t>ross.pink@kpu.ca</w:t>
        </w:r>
      </w:hyperlink>
      <w:r>
        <w:t xml:space="preserve">           </w:t>
      </w:r>
    </w:p>
    <w:p w:rsidR="00E84ECD" w:rsidRDefault="00E84ECD" w:rsidP="00E84ECD">
      <w:pPr>
        <w:tabs>
          <w:tab w:val="left" w:pos="2534"/>
        </w:tabs>
      </w:pPr>
      <w:r>
        <w:t>PROPOSAL FOR PRESENTATION/WORKSHOP</w:t>
      </w:r>
    </w:p>
    <w:p w:rsidR="00E84ECD" w:rsidRDefault="00E84ECD" w:rsidP="00E84ECD">
      <w:pPr>
        <w:tabs>
          <w:tab w:val="left" w:pos="2534"/>
        </w:tabs>
      </w:pPr>
      <w:r>
        <w:t xml:space="preserve">DR. PINK IS THE AUTHOR OF THE 2018 BOOK:   ‘THE CLIMATE CHANGE CRISIS: SOLUTIONS AND ADAPTION FOR A PLANET IN PERIL’  PUBLISHED BY PALGRAVE MACMILLAN. </w:t>
      </w:r>
    </w:p>
    <w:p w:rsidR="00E84ECD" w:rsidRDefault="00E84ECD" w:rsidP="00E84ECD">
      <w:pPr>
        <w:tabs>
          <w:tab w:val="left" w:pos="2534"/>
        </w:tabs>
      </w:pPr>
      <w:r>
        <w:t xml:space="preserve">HE ALSO AUTHORED THE BOOK ‘ WATER RIGHTS IN SOUTHEAST ASIA AND INDIA’ 2016 PUBLISHED BY PALGRAVE MACMILLAN AND HAS BEEN PUBLSUHED BY HARVARD UNIVERSITY HEALTH AND HUMAN RIGHTS  JOURNAL, ASIAN AFFAIRS AND OTHER PUBLICATIONS.  </w:t>
      </w:r>
    </w:p>
    <w:p w:rsidR="00E84ECD" w:rsidRDefault="00E84ECD" w:rsidP="00E84ECD">
      <w:pPr>
        <w:tabs>
          <w:tab w:val="left" w:pos="2534"/>
        </w:tabs>
      </w:pPr>
      <w:r>
        <w:t xml:space="preserve">THE TALK/WORKSHOP AT THE </w:t>
      </w:r>
      <w:r>
        <w:t>8</w:t>
      </w:r>
      <w:r w:rsidRPr="00E84ECD">
        <w:rPr>
          <w:vertAlign w:val="superscript"/>
        </w:rPr>
        <w:t>TH</w:t>
      </w:r>
      <w:r>
        <w:t xml:space="preserve"> WORLD CLIMATE CONFERENCE MAY-8-9 </w:t>
      </w:r>
      <w:r>
        <w:t xml:space="preserve">WILL ADDRESS CLIMATE HAZARDS RELATED TO SEA LEVEL RISE, FLOODING AND THE IMPACT ON HUMAN RIGHTS. SELECTED CASE STUDIES FROM HIS 2018 BOOK ON THAILAND, CHINA, INDIA, ENGLAND AND EGYPT WILL BE HIGHLIGHTED. IN ADDITION, INNOVATIONS THAT WILL HELP MITIGATE THESE CRISES WILL BE FEATURED. </w:t>
      </w:r>
      <w:bookmarkStart w:id="0" w:name="_GoBack"/>
      <w:bookmarkEnd w:id="0"/>
    </w:p>
    <w:p w:rsidR="00D608D9" w:rsidRDefault="00E84ECD" w:rsidP="00E84ECD">
      <w:pPr>
        <w:tabs>
          <w:tab w:val="left" w:pos="2534"/>
        </w:tabs>
      </w:pPr>
      <w:r>
        <w:t xml:space="preserve"> </w:t>
      </w:r>
    </w:p>
    <w:sectPr w:rsidR="00D608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ECD"/>
    <w:rsid w:val="00616273"/>
    <w:rsid w:val="00D1051A"/>
    <w:rsid w:val="00E2272C"/>
    <w:rsid w:val="00E84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A5388E-43F7-4020-A28E-17B80CB74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4E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oss.pink@kpu.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149</Words>
  <Characters>851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2019-01-22T00:24:00Z</dcterms:created>
  <dcterms:modified xsi:type="dcterms:W3CDTF">2019-01-22T00:34:00Z</dcterms:modified>
</cp:coreProperties>
</file>