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0B0" w:rsidRDefault="00DD10B0" w:rsidP="00B52D8B">
      <w:pPr>
        <w:spacing w:line="480" w:lineRule="auto"/>
        <w:jc w:val="center"/>
        <w:rPr>
          <w:b/>
          <w:sz w:val="24"/>
          <w:szCs w:val="24"/>
        </w:rPr>
      </w:pPr>
      <w:r>
        <w:rPr>
          <w:b/>
          <w:sz w:val="24"/>
          <w:szCs w:val="24"/>
        </w:rPr>
        <w:t>A</w:t>
      </w:r>
      <w:r w:rsidRPr="00DD10B0">
        <w:rPr>
          <w:b/>
          <w:sz w:val="24"/>
          <w:szCs w:val="24"/>
        </w:rPr>
        <w:t>nalysis of climate variability and malar</w:t>
      </w:r>
      <w:r>
        <w:rPr>
          <w:b/>
          <w:sz w:val="24"/>
          <w:szCs w:val="24"/>
        </w:rPr>
        <w:t>ia patterns in Kween district, E</w:t>
      </w:r>
      <w:r w:rsidRPr="00DD10B0">
        <w:rPr>
          <w:b/>
          <w:sz w:val="24"/>
          <w:szCs w:val="24"/>
        </w:rPr>
        <w:t xml:space="preserve">astern </w:t>
      </w:r>
      <w:r>
        <w:rPr>
          <w:b/>
          <w:sz w:val="24"/>
          <w:szCs w:val="24"/>
        </w:rPr>
        <w:t>U</w:t>
      </w:r>
      <w:r w:rsidRPr="00DD10B0">
        <w:rPr>
          <w:b/>
          <w:sz w:val="24"/>
          <w:szCs w:val="24"/>
        </w:rPr>
        <w:t>ganda</w:t>
      </w:r>
    </w:p>
    <w:p w:rsidR="00B52D8B" w:rsidRPr="00382C3A" w:rsidRDefault="00B52D8B" w:rsidP="00B52D8B">
      <w:pPr>
        <w:spacing w:line="480" w:lineRule="auto"/>
        <w:jc w:val="center"/>
        <w:rPr>
          <w:sz w:val="20"/>
          <w:szCs w:val="20"/>
          <w:u w:val="single"/>
          <w:vertAlign w:val="superscript"/>
        </w:rPr>
      </w:pPr>
      <w:proofErr w:type="spellStart"/>
      <w:r w:rsidRPr="00382C3A">
        <w:rPr>
          <w:sz w:val="20"/>
          <w:szCs w:val="20"/>
        </w:rPr>
        <w:t>Siya</w:t>
      </w:r>
      <w:proofErr w:type="spellEnd"/>
      <w:r w:rsidRPr="00382C3A">
        <w:rPr>
          <w:sz w:val="20"/>
          <w:szCs w:val="20"/>
        </w:rPr>
        <w:t xml:space="preserve"> Aggrey</w:t>
      </w:r>
      <w:r w:rsidRPr="00382C3A">
        <w:rPr>
          <w:sz w:val="20"/>
          <w:szCs w:val="20"/>
          <w:vertAlign w:val="superscript"/>
        </w:rPr>
        <w:t>1*</w:t>
      </w:r>
      <w:r w:rsidRPr="00382C3A">
        <w:rPr>
          <w:sz w:val="20"/>
          <w:szCs w:val="20"/>
        </w:rPr>
        <w:t>, Anthony Egeru</w:t>
      </w:r>
      <w:r w:rsidRPr="00382C3A">
        <w:rPr>
          <w:sz w:val="20"/>
          <w:szCs w:val="20"/>
          <w:vertAlign w:val="superscript"/>
        </w:rPr>
        <w:t>2</w:t>
      </w:r>
      <w:r w:rsidRPr="00382C3A">
        <w:rPr>
          <w:sz w:val="20"/>
          <w:szCs w:val="20"/>
        </w:rPr>
        <w:t xml:space="preserve">, </w:t>
      </w:r>
      <w:proofErr w:type="spellStart"/>
      <w:r w:rsidRPr="00382C3A">
        <w:rPr>
          <w:sz w:val="20"/>
          <w:szCs w:val="20"/>
        </w:rPr>
        <w:t>Kalule</w:t>
      </w:r>
      <w:proofErr w:type="spellEnd"/>
      <w:r w:rsidRPr="00382C3A">
        <w:rPr>
          <w:sz w:val="20"/>
          <w:szCs w:val="20"/>
        </w:rPr>
        <w:t xml:space="preserve"> J. Bosco</w:t>
      </w:r>
      <w:r w:rsidRPr="00382C3A">
        <w:rPr>
          <w:sz w:val="20"/>
          <w:szCs w:val="20"/>
          <w:vertAlign w:val="superscript"/>
        </w:rPr>
        <w:t>3</w:t>
      </w:r>
      <w:r w:rsidRPr="00382C3A">
        <w:rPr>
          <w:sz w:val="20"/>
          <w:szCs w:val="20"/>
        </w:rPr>
        <w:t xml:space="preserve">, </w:t>
      </w:r>
      <w:proofErr w:type="spellStart"/>
      <w:r w:rsidRPr="00382C3A">
        <w:rPr>
          <w:sz w:val="20"/>
          <w:szCs w:val="20"/>
        </w:rPr>
        <w:t>Akim</w:t>
      </w:r>
      <w:proofErr w:type="spellEnd"/>
      <w:r w:rsidRPr="00382C3A">
        <w:rPr>
          <w:sz w:val="20"/>
          <w:szCs w:val="20"/>
        </w:rPr>
        <w:t xml:space="preserve"> </w:t>
      </w:r>
      <w:proofErr w:type="spellStart"/>
      <w:r w:rsidRPr="00382C3A">
        <w:rPr>
          <w:sz w:val="20"/>
          <w:szCs w:val="20"/>
        </w:rPr>
        <w:t>Tafad</w:t>
      </w:r>
      <w:bookmarkStart w:id="0" w:name="_GoBack"/>
      <w:bookmarkEnd w:id="0"/>
      <w:r w:rsidRPr="00382C3A">
        <w:rPr>
          <w:sz w:val="20"/>
          <w:szCs w:val="20"/>
        </w:rPr>
        <w:t>zwa</w:t>
      </w:r>
      <w:proofErr w:type="spellEnd"/>
      <w:r w:rsidRPr="00382C3A">
        <w:rPr>
          <w:sz w:val="20"/>
          <w:szCs w:val="20"/>
        </w:rPr>
        <w:t xml:space="preserve"> Lukwa</w:t>
      </w:r>
      <w:r w:rsidRPr="00382C3A">
        <w:rPr>
          <w:sz w:val="20"/>
          <w:szCs w:val="20"/>
          <w:vertAlign w:val="superscript"/>
        </w:rPr>
        <w:t>4</w:t>
      </w:r>
      <w:r w:rsidRPr="00382C3A">
        <w:rPr>
          <w:sz w:val="20"/>
          <w:szCs w:val="20"/>
        </w:rPr>
        <w:t xml:space="preserve">, </w:t>
      </w:r>
      <w:proofErr w:type="spellStart"/>
      <w:r w:rsidRPr="00382C3A">
        <w:rPr>
          <w:sz w:val="20"/>
          <w:szCs w:val="20"/>
        </w:rPr>
        <w:t>Lelethu</w:t>
      </w:r>
      <w:proofErr w:type="spellEnd"/>
      <w:r w:rsidRPr="00382C3A">
        <w:rPr>
          <w:sz w:val="20"/>
          <w:szCs w:val="20"/>
        </w:rPr>
        <w:t xml:space="preserve"> Mdoda</w:t>
      </w:r>
      <w:r w:rsidRPr="00382C3A">
        <w:rPr>
          <w:sz w:val="20"/>
          <w:szCs w:val="20"/>
          <w:vertAlign w:val="superscript"/>
        </w:rPr>
        <w:t>5</w:t>
      </w:r>
      <w:r w:rsidRPr="00382C3A">
        <w:rPr>
          <w:sz w:val="20"/>
          <w:szCs w:val="20"/>
        </w:rPr>
        <w:t>, Francis Ejobi</w:t>
      </w:r>
      <w:r w:rsidRPr="00382C3A">
        <w:rPr>
          <w:sz w:val="20"/>
          <w:szCs w:val="20"/>
          <w:vertAlign w:val="superscript"/>
        </w:rPr>
        <w:t>6</w:t>
      </w:r>
    </w:p>
    <w:p w:rsidR="00B52D8B" w:rsidRPr="00D20AFF" w:rsidRDefault="00B52D8B" w:rsidP="00B52D8B">
      <w:pPr>
        <w:spacing w:line="480" w:lineRule="auto"/>
        <w:jc w:val="center"/>
        <w:rPr>
          <w:sz w:val="18"/>
          <w:szCs w:val="18"/>
        </w:rPr>
      </w:pPr>
      <w:r w:rsidRPr="00D20AFF">
        <w:rPr>
          <w:sz w:val="18"/>
          <w:szCs w:val="18"/>
          <w:vertAlign w:val="superscript"/>
        </w:rPr>
        <w:t>1,3,6</w:t>
      </w:r>
      <w:r w:rsidRPr="00D20AFF">
        <w:rPr>
          <w:sz w:val="18"/>
          <w:szCs w:val="18"/>
        </w:rPr>
        <w:t xml:space="preserve">College of Veterinary Medicine, Animal Resources and Biosecurity, Makerere University, </w:t>
      </w:r>
      <w:r w:rsidRPr="00D20AFF">
        <w:rPr>
          <w:rStyle w:val="fontstyle01"/>
          <w:sz w:val="18"/>
          <w:szCs w:val="18"/>
        </w:rPr>
        <w:t xml:space="preserve">P.O. Box 7062, </w:t>
      </w:r>
      <w:r w:rsidRPr="00D20AFF">
        <w:rPr>
          <w:sz w:val="18"/>
          <w:szCs w:val="18"/>
        </w:rPr>
        <w:t>Kampala, Uganda</w:t>
      </w:r>
    </w:p>
    <w:p w:rsidR="00B52D8B" w:rsidRPr="00D20AFF" w:rsidRDefault="00B52D8B" w:rsidP="00B52D8B">
      <w:pPr>
        <w:spacing w:line="480" w:lineRule="auto"/>
        <w:jc w:val="center"/>
        <w:rPr>
          <w:sz w:val="18"/>
          <w:szCs w:val="18"/>
        </w:rPr>
      </w:pPr>
      <w:r w:rsidRPr="00D20AFF">
        <w:rPr>
          <w:sz w:val="18"/>
          <w:szCs w:val="18"/>
          <w:vertAlign w:val="superscript"/>
        </w:rPr>
        <w:t>2</w:t>
      </w:r>
      <w:r w:rsidRPr="00D20AFF">
        <w:rPr>
          <w:sz w:val="18"/>
          <w:szCs w:val="18"/>
        </w:rPr>
        <w:t xml:space="preserve">College of Agricultural and Environmental Sciences, Makerere University, </w:t>
      </w:r>
      <w:r w:rsidRPr="00D20AFF">
        <w:rPr>
          <w:rStyle w:val="fontstyle01"/>
          <w:sz w:val="18"/>
          <w:szCs w:val="18"/>
        </w:rPr>
        <w:t xml:space="preserve">P.O. Box 7062, </w:t>
      </w:r>
      <w:r w:rsidRPr="00D20AFF">
        <w:rPr>
          <w:sz w:val="18"/>
          <w:szCs w:val="18"/>
        </w:rPr>
        <w:t>Kampala, Uganda</w:t>
      </w:r>
    </w:p>
    <w:p w:rsidR="00B52D8B" w:rsidRPr="00D20AFF" w:rsidRDefault="00B52D8B" w:rsidP="00B52D8B">
      <w:pPr>
        <w:spacing w:line="480" w:lineRule="auto"/>
        <w:jc w:val="center"/>
        <w:rPr>
          <w:sz w:val="18"/>
          <w:szCs w:val="18"/>
        </w:rPr>
      </w:pPr>
      <w:r w:rsidRPr="00D20AFF">
        <w:rPr>
          <w:sz w:val="18"/>
          <w:szCs w:val="18"/>
          <w:vertAlign w:val="superscript"/>
        </w:rPr>
        <w:t>4</w:t>
      </w:r>
      <w:r w:rsidRPr="00D20AFF">
        <w:rPr>
          <w:sz w:val="18"/>
          <w:szCs w:val="18"/>
        </w:rPr>
        <w:t>Health Economics Unit, University of Cape Town</w:t>
      </w:r>
    </w:p>
    <w:p w:rsidR="00B52D8B" w:rsidRPr="00D20AFF" w:rsidRDefault="00B52D8B" w:rsidP="00B52D8B">
      <w:pPr>
        <w:spacing w:line="480" w:lineRule="auto"/>
        <w:jc w:val="center"/>
        <w:rPr>
          <w:sz w:val="18"/>
          <w:szCs w:val="18"/>
        </w:rPr>
      </w:pPr>
      <w:r w:rsidRPr="00D20AFF">
        <w:rPr>
          <w:sz w:val="18"/>
          <w:szCs w:val="18"/>
          <w:vertAlign w:val="superscript"/>
        </w:rPr>
        <w:t>5</w:t>
      </w:r>
      <w:r w:rsidRPr="00D20AFF">
        <w:rPr>
          <w:sz w:val="18"/>
          <w:szCs w:val="18"/>
        </w:rPr>
        <w:t>Department of Agricultural Economics and Extension, Fort Hare University</w:t>
      </w:r>
    </w:p>
    <w:p w:rsidR="00B52D8B" w:rsidRDefault="00B52D8B" w:rsidP="00B52D8B">
      <w:pPr>
        <w:spacing w:line="480" w:lineRule="auto"/>
        <w:jc w:val="center"/>
        <w:rPr>
          <w:sz w:val="16"/>
          <w:szCs w:val="16"/>
        </w:rPr>
      </w:pPr>
      <w:r w:rsidRPr="00D20AFF">
        <w:rPr>
          <w:sz w:val="16"/>
          <w:szCs w:val="16"/>
        </w:rPr>
        <w:t xml:space="preserve">Corresponding author: Name: </w:t>
      </w:r>
      <w:proofErr w:type="spellStart"/>
      <w:r w:rsidRPr="00D20AFF">
        <w:rPr>
          <w:sz w:val="16"/>
          <w:szCs w:val="16"/>
        </w:rPr>
        <w:t>Siya</w:t>
      </w:r>
      <w:proofErr w:type="spellEnd"/>
      <w:r w:rsidRPr="00D20AFF">
        <w:rPr>
          <w:sz w:val="16"/>
          <w:szCs w:val="16"/>
        </w:rPr>
        <w:t xml:space="preserve"> </w:t>
      </w:r>
      <w:proofErr w:type="spellStart"/>
      <w:r w:rsidRPr="00D20AFF">
        <w:rPr>
          <w:sz w:val="16"/>
          <w:szCs w:val="16"/>
        </w:rPr>
        <w:t>Aggrey</w:t>
      </w:r>
      <w:proofErr w:type="spellEnd"/>
      <w:r w:rsidRPr="00D20AFF">
        <w:rPr>
          <w:sz w:val="16"/>
          <w:szCs w:val="16"/>
        </w:rPr>
        <w:t>; Email address:</w:t>
      </w:r>
      <w:r w:rsidRPr="00D20AFF">
        <w:rPr>
          <w:i/>
          <w:sz w:val="16"/>
          <w:szCs w:val="16"/>
        </w:rPr>
        <w:t xml:space="preserve"> </w:t>
      </w:r>
      <w:hyperlink r:id="rId4" w:history="1">
        <w:r w:rsidRPr="00D20AFF">
          <w:rPr>
            <w:rStyle w:val="Hyperlink"/>
            <w:sz w:val="16"/>
            <w:szCs w:val="16"/>
          </w:rPr>
          <w:t>siyaggrey@gmail.com</w:t>
        </w:r>
      </w:hyperlink>
      <w:r w:rsidRPr="00D20AFF">
        <w:rPr>
          <w:sz w:val="16"/>
          <w:szCs w:val="16"/>
        </w:rPr>
        <w:t>; Phone: +256784435801</w:t>
      </w:r>
    </w:p>
    <w:p w:rsidR="00B52D8B" w:rsidRPr="00B52D8B" w:rsidRDefault="00B52D8B" w:rsidP="00B52D8B">
      <w:pPr>
        <w:spacing w:line="480" w:lineRule="auto"/>
        <w:jc w:val="center"/>
        <w:rPr>
          <w:sz w:val="16"/>
          <w:szCs w:val="16"/>
        </w:rPr>
      </w:pPr>
    </w:p>
    <w:p w:rsidR="00B52D8B" w:rsidRPr="00772181" w:rsidRDefault="00B52D8B" w:rsidP="00B52D8B">
      <w:pPr>
        <w:spacing w:before="100" w:beforeAutospacing="1" w:after="100" w:afterAutospacing="1" w:line="360" w:lineRule="auto"/>
        <w:jc w:val="both"/>
        <w:rPr>
          <w:iCs/>
          <w:sz w:val="24"/>
          <w:szCs w:val="24"/>
        </w:rPr>
      </w:pPr>
      <w:r w:rsidRPr="00772181">
        <w:rPr>
          <w:sz w:val="24"/>
          <w:szCs w:val="24"/>
        </w:rPr>
        <w:t xml:space="preserve">Malaria is an important </w:t>
      </w:r>
      <w:r w:rsidRPr="00772181">
        <w:rPr>
          <w:noProof/>
          <w:sz w:val="24"/>
          <w:szCs w:val="24"/>
        </w:rPr>
        <w:t>vector-borne</w:t>
      </w:r>
      <w:r w:rsidRPr="00772181">
        <w:rPr>
          <w:sz w:val="24"/>
          <w:szCs w:val="24"/>
        </w:rPr>
        <w:t xml:space="preserve"> disease with debilitating effects on rural populations in sub-Saharan Africa. Its acceleration in the highland regions of Uganda has been observed with increasing negative effects </w:t>
      </w:r>
      <w:r w:rsidRPr="00772181">
        <w:rPr>
          <w:noProof/>
          <w:sz w:val="24"/>
          <w:szCs w:val="24"/>
        </w:rPr>
        <w:t>to</w:t>
      </w:r>
      <w:r w:rsidRPr="00772181">
        <w:rPr>
          <w:sz w:val="24"/>
          <w:szCs w:val="24"/>
        </w:rPr>
        <w:t xml:space="preserve"> human health and livelihoods. Despite these observed patterns, its epidemiology is widely unexplored in the rural Mt. Elgon highland sub-region of Uganda. Therefore, this study sought to analyze the climate variability and malaria patterns in Kween district, Eastern Uganda. The</w:t>
      </w:r>
      <w:r w:rsidRPr="00772181">
        <w:rPr>
          <w:iCs/>
          <w:sz w:val="24"/>
          <w:szCs w:val="24"/>
        </w:rPr>
        <w:t xml:space="preserve"> study specifically: </w:t>
      </w:r>
      <w:proofErr w:type="spellStart"/>
      <w:r w:rsidRPr="00772181">
        <w:rPr>
          <w:iCs/>
          <w:sz w:val="24"/>
          <w:szCs w:val="24"/>
        </w:rPr>
        <w:t>i</w:t>
      </w:r>
      <w:proofErr w:type="spellEnd"/>
      <w:r w:rsidRPr="00772181">
        <w:rPr>
          <w:iCs/>
          <w:sz w:val="24"/>
          <w:szCs w:val="24"/>
        </w:rPr>
        <w:t xml:space="preserve">) determined the trend of climate variability in the district; (iii) determined the spatial-temporal trend of malaria incidences in Kween district, Eastern Uganda; and iii) identified the coping strategies of the households in Kween district to Malaria. Malaria incidences were estimated in the district from 2011 to 2017 using archived records of confirmed malaria cases at </w:t>
      </w:r>
      <w:r w:rsidRPr="00772181">
        <w:rPr>
          <w:iCs/>
          <w:noProof/>
          <w:sz w:val="24"/>
          <w:szCs w:val="24"/>
        </w:rPr>
        <w:t>local health centers</w:t>
      </w:r>
      <w:r w:rsidRPr="00772181">
        <w:rPr>
          <w:iCs/>
          <w:sz w:val="24"/>
          <w:szCs w:val="24"/>
        </w:rPr>
        <w:t xml:space="preserve">. The </w:t>
      </w:r>
      <w:r w:rsidRPr="00772181">
        <w:rPr>
          <w:iCs/>
          <w:noProof/>
          <w:sz w:val="24"/>
          <w:szCs w:val="24"/>
        </w:rPr>
        <w:t>time</w:t>
      </w:r>
      <w:r w:rsidRPr="00772181">
        <w:rPr>
          <w:iCs/>
          <w:sz w:val="24"/>
          <w:szCs w:val="24"/>
        </w:rPr>
        <w:t xml:space="preserve"> trend of malaria incidence over the study period was stratified by altitude. </w:t>
      </w:r>
      <w:proofErr w:type="spellStart"/>
      <w:r w:rsidRPr="00772181">
        <w:rPr>
          <w:iCs/>
          <w:sz w:val="24"/>
          <w:szCs w:val="24"/>
        </w:rPr>
        <w:t>Spatio</w:t>
      </w:r>
      <w:proofErr w:type="spellEnd"/>
      <w:r w:rsidRPr="00772181">
        <w:rPr>
          <w:iCs/>
          <w:sz w:val="24"/>
          <w:szCs w:val="24"/>
        </w:rPr>
        <w:t xml:space="preserve">-temporal pattern of malaria was determined using Inverse Distance Weighted (IDW) interpolation incorporated in ArcGIS (Version 10.4). The time trends of malaria occurrence were tested using simple linear regression analysis. Coping strategies by households to the malaria incidences were identified and analyzed using STATA version 13.0. All analyses were performed at a statistical significance of 0.05. Results of the study revealed high precipitation amounts during March to October and lower amounts during November-February months. Temperature was high during the months of November-February and least during the months of July-August. The seven-year period (2011-2017) had variable amounts of precipitation and temperature in different altitudes of Kween district. Malaria incidences were high during the months of May-August and least during December-January months. Also, individuals above 5years of age showed to be affected </w:t>
      </w:r>
      <w:r w:rsidRPr="00772181">
        <w:rPr>
          <w:iCs/>
          <w:sz w:val="24"/>
          <w:szCs w:val="24"/>
        </w:rPr>
        <w:lastRenderedPageBreak/>
        <w:t>more by malaria with an increase towards 2017. The lower altitude areas were the main hotspots of malaria in Kween district. Responses to malaria within Kween district mainly involve informal arrangements l</w:t>
      </w:r>
      <w:r>
        <w:rPr>
          <w:iCs/>
          <w:sz w:val="24"/>
          <w:szCs w:val="24"/>
        </w:rPr>
        <w:t>ike use of local herbs</w:t>
      </w:r>
      <w:r w:rsidRPr="00772181">
        <w:rPr>
          <w:iCs/>
          <w:sz w:val="24"/>
          <w:szCs w:val="24"/>
        </w:rPr>
        <w:t xml:space="preserve"> and self-medication. Malaria control interventions should </w:t>
      </w:r>
      <w:r w:rsidRPr="00772181">
        <w:rPr>
          <w:iCs/>
          <w:noProof/>
          <w:sz w:val="24"/>
          <w:szCs w:val="24"/>
        </w:rPr>
        <w:t>therefore</w:t>
      </w:r>
      <w:r w:rsidRPr="00772181">
        <w:rPr>
          <w:iCs/>
          <w:sz w:val="24"/>
          <w:szCs w:val="24"/>
        </w:rPr>
        <w:t xml:space="preserve"> be strengthened especially in the lower altitude areas of Kween district and for individuals above 5 years. Integrating climate information within these malaria control strategies will increase the efficiency and effectiveness of the interventions.</w:t>
      </w:r>
    </w:p>
    <w:p w:rsidR="00B52D8B" w:rsidRDefault="00B52D8B" w:rsidP="00B52D8B">
      <w:pPr>
        <w:spacing w:before="100" w:beforeAutospacing="1" w:after="100" w:afterAutospacing="1" w:line="360" w:lineRule="auto"/>
        <w:jc w:val="both"/>
        <w:rPr>
          <w:sz w:val="24"/>
          <w:szCs w:val="24"/>
        </w:rPr>
        <w:sectPr w:rsidR="00B52D8B" w:rsidSect="00B52D8B">
          <w:footerReference w:type="first" r:id="rId5"/>
          <w:pgSz w:w="12240" w:h="15840" w:code="1"/>
          <w:pgMar w:top="1440" w:right="1440" w:bottom="1440" w:left="1440" w:header="720" w:footer="720" w:gutter="0"/>
          <w:pgNumType w:fmt="lowerRoman" w:start="1"/>
          <w:cols w:space="720" w:equalWidth="0">
            <w:col w:w="9026"/>
          </w:cols>
          <w:titlePg/>
          <w:docGrid w:linePitch="299"/>
        </w:sectPr>
      </w:pPr>
      <w:r w:rsidRPr="00772181">
        <w:rPr>
          <w:noProof/>
          <w:sz w:val="24"/>
          <w:szCs w:val="24"/>
        </w:rPr>
        <w:t>Keywords</w:t>
      </w:r>
      <w:r w:rsidRPr="00772181">
        <w:rPr>
          <w:sz w:val="24"/>
          <w:szCs w:val="24"/>
        </w:rPr>
        <w:t>: Epidemiology, incidence, coping strategies</w:t>
      </w:r>
      <w:r>
        <w:rPr>
          <w:sz w:val="24"/>
          <w:szCs w:val="24"/>
        </w:rPr>
        <w:t>, health systems, Kween district</w:t>
      </w:r>
    </w:p>
    <w:p w:rsidR="007807A1" w:rsidRDefault="007807A1"/>
    <w:sectPr w:rsidR="007807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9223594"/>
      <w:docPartObj>
        <w:docPartGallery w:val="Page Numbers (Bottom of Page)"/>
        <w:docPartUnique/>
      </w:docPartObj>
    </w:sdtPr>
    <w:sdtEndPr>
      <w:rPr>
        <w:noProof/>
      </w:rPr>
    </w:sdtEndPr>
    <w:sdtContent>
      <w:p w:rsidR="004F7BEE" w:rsidRDefault="00DD10B0">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4F7BEE" w:rsidRDefault="00DD10B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8B"/>
    <w:rsid w:val="007807A1"/>
    <w:rsid w:val="00B52D8B"/>
    <w:rsid w:val="00DD1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F9C51D-9D5F-4E6A-84C6-9D0907FA0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D8B"/>
    <w:pPr>
      <w:spacing w:after="0" w:line="240" w:lineRule="auto"/>
    </w:pPr>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52D8B"/>
    <w:pPr>
      <w:tabs>
        <w:tab w:val="center" w:pos="4680"/>
        <w:tab w:val="right" w:pos="9360"/>
      </w:tabs>
    </w:pPr>
  </w:style>
  <w:style w:type="character" w:customStyle="1" w:styleId="FooterChar">
    <w:name w:val="Footer Char"/>
    <w:basedOn w:val="DefaultParagraphFont"/>
    <w:link w:val="Footer"/>
    <w:uiPriority w:val="99"/>
    <w:rsid w:val="00B52D8B"/>
    <w:rPr>
      <w:rFonts w:ascii="Times New Roman" w:eastAsiaTheme="minorEastAsia" w:hAnsi="Times New Roman" w:cs="Times New Roman"/>
    </w:rPr>
  </w:style>
  <w:style w:type="character" w:customStyle="1" w:styleId="fontstyle01">
    <w:name w:val="fontstyle01"/>
    <w:basedOn w:val="DefaultParagraphFont"/>
    <w:rsid w:val="00B52D8B"/>
    <w:rPr>
      <w:rFonts w:ascii="Times New Roman" w:hAnsi="Times New Roman" w:cs="Times New Roman" w:hint="default"/>
      <w:b w:val="0"/>
      <w:bCs w:val="0"/>
      <w:i/>
      <w:iCs/>
      <w:color w:val="000000"/>
      <w:sz w:val="24"/>
      <w:szCs w:val="24"/>
    </w:rPr>
  </w:style>
  <w:style w:type="character" w:styleId="Hyperlink">
    <w:name w:val="Hyperlink"/>
    <w:basedOn w:val="DefaultParagraphFont"/>
    <w:uiPriority w:val="99"/>
    <w:unhideWhenUsed/>
    <w:rsid w:val="00B52D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yperlink" Target="mailto:siyaggre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Siya aggrey</dc:creator>
  <cp:keywords/>
  <dc:description/>
  <cp:lastModifiedBy>Siya aggrey</cp:lastModifiedBy>
  <cp:revision>2</cp:revision>
  <dcterms:created xsi:type="dcterms:W3CDTF">2019-01-27T15:40:00Z</dcterms:created>
  <dcterms:modified xsi:type="dcterms:W3CDTF">2019-01-27T15:43:00Z</dcterms:modified>
</cp:coreProperties>
</file>