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59955" w14:textId="20464875" w:rsidR="00EA7232" w:rsidRPr="00B7120C" w:rsidRDefault="00B7120C" w:rsidP="00EA7232">
      <w:pPr>
        <w:spacing w:line="272" w:lineRule="auto"/>
        <w:jc w:val="center"/>
        <w:rPr>
          <w:rFonts w:ascii="Times New Roman" w:eastAsia="Times New Roman" w:hAnsi="Times New Roman"/>
          <w:b/>
          <w:sz w:val="36"/>
          <w:szCs w:val="36"/>
        </w:rPr>
      </w:pPr>
      <w:r w:rsidRPr="00B7120C">
        <w:rPr>
          <w:rFonts w:ascii="Times New Roman" w:eastAsia="Times New Roman" w:hAnsi="Times New Roman"/>
          <w:b/>
          <w:sz w:val="36"/>
          <w:szCs w:val="36"/>
        </w:rPr>
        <w:t>Classification and Estimation of</w:t>
      </w:r>
      <w:r w:rsidR="00EA7232" w:rsidRPr="00B7120C">
        <w:rPr>
          <w:rFonts w:ascii="Times New Roman" w:eastAsia="Times New Roman" w:hAnsi="Times New Roman"/>
          <w:b/>
          <w:sz w:val="36"/>
          <w:szCs w:val="36"/>
        </w:rPr>
        <w:t xml:space="preserve"> Solar Panel waste in India</w:t>
      </w:r>
    </w:p>
    <w:p w14:paraId="3AC3E6F1" w14:textId="77777777" w:rsidR="00B7120C" w:rsidRDefault="00B7120C" w:rsidP="00EA7232">
      <w:pPr>
        <w:spacing w:line="272" w:lineRule="auto"/>
        <w:jc w:val="center"/>
        <w:rPr>
          <w:rFonts w:ascii="Times New Roman" w:eastAsia="Times New Roman" w:hAnsi="Times New Roman"/>
          <w:b/>
          <w:sz w:val="24"/>
        </w:rPr>
      </w:pPr>
    </w:p>
    <w:p w14:paraId="0DD52A68" w14:textId="77777777" w:rsidR="00B7120C" w:rsidRPr="00B7120C" w:rsidRDefault="00B7120C" w:rsidP="00EA7232">
      <w:pPr>
        <w:spacing w:line="272" w:lineRule="auto"/>
        <w:jc w:val="center"/>
        <w:rPr>
          <w:rFonts w:ascii="Times New Roman" w:eastAsia="Times New Roman" w:hAnsi="Times New Roman"/>
          <w:sz w:val="18"/>
          <w:szCs w:val="18"/>
          <w:vertAlign w:val="superscript"/>
        </w:rPr>
      </w:pPr>
    </w:p>
    <w:p w14:paraId="252BBCFF" w14:textId="77777777" w:rsidR="00EA7232" w:rsidRDefault="00EA7232" w:rsidP="007A6303">
      <w:pPr>
        <w:spacing w:line="272" w:lineRule="auto"/>
        <w:jc w:val="both"/>
        <w:rPr>
          <w:rFonts w:ascii="Times New Roman" w:eastAsia="Times New Roman" w:hAnsi="Times New Roman"/>
          <w:sz w:val="24"/>
        </w:rPr>
      </w:pPr>
    </w:p>
    <w:p w14:paraId="4E6D97C1" w14:textId="36E6665A" w:rsidR="00A91F5C" w:rsidRPr="008139E0" w:rsidRDefault="007A6303" w:rsidP="008139E0">
      <w:pPr>
        <w:jc w:val="both"/>
        <w:rPr>
          <w:rFonts w:ascii="Times New Roman" w:eastAsia="Times New Roman" w:hAnsi="Times New Roman"/>
          <w:sz w:val="24"/>
        </w:rPr>
      </w:pPr>
      <w:r>
        <w:rPr>
          <w:rFonts w:ascii="Times New Roman" w:eastAsia="Times New Roman" w:hAnsi="Times New Roman"/>
          <w:sz w:val="24"/>
        </w:rPr>
        <w:t xml:space="preserve">As of July 2018, India has an installed solar capacity of 23.12 GW. “MNRE has planned a detailed trajectory </w:t>
      </w:r>
      <w:r w:rsidR="00A91F5C">
        <w:rPr>
          <w:rFonts w:ascii="Times New Roman" w:eastAsia="Times New Roman" w:hAnsi="Times New Roman"/>
          <w:sz w:val="24"/>
        </w:rPr>
        <w:t>to</w:t>
      </w:r>
      <w:r>
        <w:rPr>
          <w:rFonts w:ascii="Times New Roman" w:eastAsia="Times New Roman" w:hAnsi="Times New Roman"/>
          <w:sz w:val="24"/>
        </w:rPr>
        <w:t xml:space="preserve"> meet the target of 100 GW by 2022. Projects of around 10 GW are under implementation and tenders for an</w:t>
      </w:r>
      <w:r w:rsidR="00EA7232">
        <w:rPr>
          <w:rFonts w:ascii="Times New Roman" w:eastAsia="Times New Roman" w:hAnsi="Times New Roman"/>
          <w:sz w:val="24"/>
        </w:rPr>
        <w:t xml:space="preserve"> </w:t>
      </w:r>
      <w:r>
        <w:rPr>
          <w:rFonts w:ascii="Times New Roman" w:eastAsia="Times New Roman" w:hAnsi="Times New Roman"/>
          <w:sz w:val="24"/>
        </w:rPr>
        <w:t xml:space="preserve">additional 24.4 GW have been issued. The country is on track to comfortably achieve the target of 100 GW of solar capacity by 2022.” </w:t>
      </w:r>
      <w:proofErr w:type="gramStart"/>
      <w:r>
        <w:rPr>
          <w:rFonts w:ascii="Times New Roman" w:eastAsia="Times New Roman" w:hAnsi="Times New Roman"/>
          <w:sz w:val="24"/>
        </w:rPr>
        <w:t>( Annual</w:t>
      </w:r>
      <w:proofErr w:type="gramEnd"/>
      <w:r>
        <w:rPr>
          <w:rFonts w:ascii="Times New Roman" w:eastAsia="Times New Roman" w:hAnsi="Times New Roman"/>
          <w:sz w:val="24"/>
        </w:rPr>
        <w:t xml:space="preserve"> Report MNRE, 2017-18)</w:t>
      </w:r>
      <w:r w:rsidRPr="008139E0">
        <w:rPr>
          <w:rFonts w:ascii="Times New Roman" w:eastAsia="Times New Roman" w:hAnsi="Times New Roman"/>
          <w:sz w:val="24"/>
        </w:rPr>
        <w:t xml:space="preserve">. As a part of India’s pledge to the Paris Agreement India would contribute 40 percent of the installed capacity from </w:t>
      </w:r>
      <w:r w:rsidR="00A91F5C" w:rsidRPr="008139E0">
        <w:rPr>
          <w:rFonts w:ascii="Times New Roman" w:eastAsia="Times New Roman" w:hAnsi="Times New Roman"/>
          <w:sz w:val="24"/>
        </w:rPr>
        <w:t>renewables. With</w:t>
      </w:r>
      <w:r w:rsidRPr="008139E0">
        <w:rPr>
          <w:rFonts w:ascii="Times New Roman" w:eastAsia="Times New Roman" w:hAnsi="Times New Roman"/>
          <w:sz w:val="24"/>
        </w:rPr>
        <w:t xml:space="preserve"> these </w:t>
      </w:r>
      <w:proofErr w:type="gramStart"/>
      <w:r w:rsidRPr="008139E0">
        <w:rPr>
          <w:rFonts w:ascii="Times New Roman" w:eastAsia="Times New Roman" w:hAnsi="Times New Roman"/>
          <w:sz w:val="24"/>
        </w:rPr>
        <w:t>much</w:t>
      </w:r>
      <w:proofErr w:type="gramEnd"/>
      <w:r w:rsidRPr="008139E0">
        <w:rPr>
          <w:rFonts w:ascii="Times New Roman" w:eastAsia="Times New Roman" w:hAnsi="Times New Roman"/>
          <w:sz w:val="24"/>
        </w:rPr>
        <w:t xml:space="preserve"> actions and policy by GOI for planting solar PV panel across the country, </w:t>
      </w:r>
      <w:r w:rsidR="00A91F5C" w:rsidRPr="008139E0">
        <w:rPr>
          <w:rFonts w:ascii="Times New Roman" w:eastAsia="Times New Roman" w:hAnsi="Times New Roman"/>
          <w:sz w:val="24"/>
        </w:rPr>
        <w:t xml:space="preserve">a </w:t>
      </w:r>
      <w:r w:rsidRPr="008139E0">
        <w:rPr>
          <w:rFonts w:ascii="Times New Roman" w:eastAsia="Times New Roman" w:hAnsi="Times New Roman"/>
          <w:sz w:val="24"/>
        </w:rPr>
        <w:t>very huge amount of waste solar panel will going to be generated down the line. This leads to problem of managing and recycling this huge amount of e-waste in India which demands robust circular supply chain infrastructure throughout the country</w:t>
      </w:r>
      <w:r w:rsidR="00A91F5C" w:rsidRPr="008139E0">
        <w:rPr>
          <w:rFonts w:ascii="Times New Roman" w:eastAsia="Times New Roman" w:hAnsi="Times New Roman"/>
          <w:sz w:val="24"/>
        </w:rPr>
        <w:t>.</w:t>
      </w:r>
      <w:r w:rsidR="001B7537">
        <w:rPr>
          <w:rFonts w:ascii="Times New Roman" w:eastAsia="Times New Roman" w:hAnsi="Times New Roman"/>
          <w:sz w:val="24"/>
        </w:rPr>
        <w:t xml:space="preserve"> </w:t>
      </w:r>
      <w:r w:rsidR="00A91F5C" w:rsidRPr="008139E0">
        <w:rPr>
          <w:rFonts w:ascii="Times New Roman" w:eastAsia="Times New Roman" w:hAnsi="Times New Roman"/>
          <w:sz w:val="24"/>
        </w:rPr>
        <w:t>The traditional, “take-make-dispose” supply chains that we have seen for years is rapidly losing its relevance for future market.</w:t>
      </w:r>
      <w:r w:rsidR="008139E0" w:rsidRPr="008139E0">
        <w:rPr>
          <w:rFonts w:ascii="Times New Roman" w:eastAsia="Times New Roman" w:hAnsi="Times New Roman"/>
          <w:sz w:val="24"/>
        </w:rPr>
        <w:t xml:space="preserve"> </w:t>
      </w:r>
      <w:r w:rsidR="00A91F5C" w:rsidRPr="008139E0">
        <w:rPr>
          <w:rFonts w:ascii="Times New Roman" w:eastAsia="Times New Roman" w:hAnsi="Times New Roman"/>
          <w:sz w:val="24"/>
        </w:rPr>
        <w:t xml:space="preserve">In take-make-dispose system, initially raw materials are converted into components and then assembled into finished products and then distributed followed by disposed of at end of life. In most of the cases there were no provision for </w:t>
      </w:r>
      <w:proofErr w:type="gramStart"/>
      <w:r w:rsidR="00A91F5C" w:rsidRPr="008139E0">
        <w:rPr>
          <w:rFonts w:ascii="Times New Roman" w:eastAsia="Times New Roman" w:hAnsi="Times New Roman"/>
          <w:sz w:val="24"/>
        </w:rPr>
        <w:t>end of life</w:t>
      </w:r>
      <w:proofErr w:type="gramEnd"/>
      <w:r w:rsidR="00A91F5C" w:rsidRPr="008139E0">
        <w:rPr>
          <w:rFonts w:ascii="Times New Roman" w:eastAsia="Times New Roman" w:hAnsi="Times New Roman"/>
          <w:sz w:val="24"/>
        </w:rPr>
        <w:t xml:space="preserve"> repair or remanufacture as these exercise were costly and supply chains were not flexible enough to cope with this reverse loop further it was easier to throw the product away and ship a new one. But this scenario has changing at a high pace.</w:t>
      </w:r>
      <w:r w:rsidR="008139E0" w:rsidRPr="008139E0">
        <w:rPr>
          <w:rFonts w:ascii="Times New Roman" w:eastAsia="Times New Roman" w:hAnsi="Times New Roman"/>
          <w:sz w:val="24"/>
        </w:rPr>
        <w:t xml:space="preserve"> W</w:t>
      </w:r>
      <w:r w:rsidR="00A91F5C" w:rsidRPr="008139E0">
        <w:rPr>
          <w:rFonts w:ascii="Times New Roman" w:eastAsia="Times New Roman" w:hAnsi="Times New Roman"/>
          <w:sz w:val="24"/>
        </w:rPr>
        <w:t xml:space="preserve">aste management and secondary raw material extraction becomes important to conserve resources and reduce production costs. </w:t>
      </w:r>
      <w:r w:rsidR="008139E0" w:rsidRPr="008139E0">
        <w:rPr>
          <w:rFonts w:ascii="Times New Roman" w:eastAsia="Times New Roman" w:hAnsi="Times New Roman"/>
          <w:sz w:val="24"/>
        </w:rPr>
        <w:t xml:space="preserve">So, the framework of this research is estimating and managing raw material and non-disposable waste from solar panel in India by using pareto and criticality </w:t>
      </w:r>
      <w:proofErr w:type="gramStart"/>
      <w:r w:rsidR="008139E0" w:rsidRPr="008139E0">
        <w:rPr>
          <w:rFonts w:ascii="Times New Roman" w:eastAsia="Times New Roman" w:hAnsi="Times New Roman"/>
          <w:sz w:val="24"/>
        </w:rPr>
        <w:t>analysis</w:t>
      </w:r>
      <w:r w:rsidR="001B7537">
        <w:rPr>
          <w:rFonts w:ascii="Times New Roman" w:eastAsia="Times New Roman" w:hAnsi="Times New Roman"/>
          <w:sz w:val="24"/>
        </w:rPr>
        <w:t xml:space="preserve"> ,a</w:t>
      </w:r>
      <w:r w:rsidR="008139E0" w:rsidRPr="008139E0">
        <w:rPr>
          <w:rFonts w:ascii="Times New Roman" w:eastAsia="Times New Roman" w:hAnsi="Times New Roman"/>
          <w:sz w:val="24"/>
        </w:rPr>
        <w:t>nd</w:t>
      </w:r>
      <w:proofErr w:type="gramEnd"/>
      <w:r w:rsidR="008139E0" w:rsidRPr="008139E0">
        <w:rPr>
          <w:rFonts w:ascii="Times New Roman" w:eastAsia="Times New Roman" w:hAnsi="Times New Roman"/>
          <w:sz w:val="24"/>
        </w:rPr>
        <w:t xml:space="preserve"> </w:t>
      </w:r>
      <w:r w:rsidR="00A91F5C" w:rsidRPr="008139E0">
        <w:rPr>
          <w:rFonts w:ascii="Times New Roman" w:eastAsia="Times New Roman" w:hAnsi="Times New Roman"/>
          <w:sz w:val="24"/>
        </w:rPr>
        <w:t xml:space="preserve">focuses on robust circular supply chain considering recycling, remanufacturing, reuse and repair in an integrated manner. </w:t>
      </w:r>
    </w:p>
    <w:p w14:paraId="2627D487" w14:textId="77777777" w:rsidR="00291133" w:rsidRPr="008139E0" w:rsidRDefault="00291133" w:rsidP="008139E0">
      <w:pPr>
        <w:jc w:val="both"/>
        <w:rPr>
          <w:rFonts w:ascii="Times New Roman" w:eastAsia="Times New Roman" w:hAnsi="Times New Roman"/>
          <w:sz w:val="24"/>
        </w:rPr>
      </w:pPr>
    </w:p>
    <w:sectPr w:rsidR="00291133" w:rsidRPr="008139E0" w:rsidSect="0017042F">
      <w:type w:val="continuous"/>
      <w:pgSz w:w="11910" w:h="16840"/>
      <w:pgMar w:top="960" w:right="1340" w:bottom="280" w:left="13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A2MjUwMDAzNTO0NDZR0lEKTi0uzszPAykwqQUAxEj/5SwAAAA="/>
  </w:docVars>
  <w:rsids>
    <w:rsidRoot w:val="007A6303"/>
    <w:rsid w:val="0017042F"/>
    <w:rsid w:val="001B7537"/>
    <w:rsid w:val="00291133"/>
    <w:rsid w:val="007A6303"/>
    <w:rsid w:val="008139E0"/>
    <w:rsid w:val="009265B0"/>
    <w:rsid w:val="00934D38"/>
    <w:rsid w:val="00A91F5C"/>
    <w:rsid w:val="00B448B5"/>
    <w:rsid w:val="00B7120C"/>
    <w:rsid w:val="00BB2031"/>
    <w:rsid w:val="00EA7232"/>
    <w:rsid w:val="00F4259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8127D"/>
  <w15:chartTrackingRefBased/>
  <w15:docId w15:val="{93B3FA3F-6F5B-4D69-9348-A2787F911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303"/>
    <w:pPr>
      <w:spacing w:after="0" w:line="240" w:lineRule="auto"/>
    </w:pPr>
    <w:rPr>
      <w:rFonts w:ascii="Calibri" w:eastAsia="Calibri" w:hAnsi="Calibri" w:cs="Arial"/>
      <w:sz w:val="20"/>
      <w:szCs w:val="20"/>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1</Pages>
  <Words>291</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Ayush Gautam</cp:lastModifiedBy>
  <cp:revision>7</cp:revision>
  <cp:lastPrinted>2019-03-29T09:29:00Z</cp:lastPrinted>
  <dcterms:created xsi:type="dcterms:W3CDTF">2019-03-29T09:23:00Z</dcterms:created>
  <dcterms:modified xsi:type="dcterms:W3CDTF">2021-09-16T11:32:00Z</dcterms:modified>
</cp:coreProperties>
</file>