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9698F" w14:textId="77777777" w:rsidR="007730CB" w:rsidRPr="00CC5A0A" w:rsidRDefault="007730CB" w:rsidP="00B81B49">
      <w:pPr>
        <w:autoSpaceDE w:val="0"/>
        <w:autoSpaceDN w:val="0"/>
        <w:adjustRightInd w:val="0"/>
        <w:spacing w:line="360" w:lineRule="auto"/>
        <w:contextualSpacing/>
        <w:jc w:val="center"/>
        <w:rPr>
          <w:rFonts w:ascii="Times New Roman" w:hAnsi="Times New Roman" w:cs="Times New Roman"/>
          <w:b/>
          <w:bCs/>
          <w:color w:val="000000" w:themeColor="text1"/>
          <w:sz w:val="28"/>
        </w:rPr>
      </w:pPr>
      <w:r w:rsidRPr="00CC5A0A">
        <w:rPr>
          <w:rFonts w:ascii="Times New Roman" w:hAnsi="Times New Roman" w:cs="Times New Roman"/>
          <w:b/>
          <w:bCs/>
          <w:color w:val="000000" w:themeColor="text1"/>
          <w:sz w:val="28"/>
        </w:rPr>
        <w:t>AN OVERVIE</w:t>
      </w:r>
      <w:r w:rsidR="00240609">
        <w:rPr>
          <w:rFonts w:ascii="Times New Roman" w:hAnsi="Times New Roman" w:cs="Times New Roman"/>
          <w:b/>
          <w:bCs/>
          <w:color w:val="000000" w:themeColor="text1"/>
          <w:sz w:val="28"/>
        </w:rPr>
        <w:t>W OF UN PEACE KEEPING MECHANISM</w:t>
      </w:r>
      <w:r w:rsidRPr="00CC5A0A">
        <w:rPr>
          <w:rFonts w:ascii="Times New Roman" w:hAnsi="Times New Roman" w:cs="Times New Roman"/>
          <w:b/>
          <w:bCs/>
          <w:color w:val="000000" w:themeColor="text1"/>
          <w:sz w:val="28"/>
        </w:rPr>
        <w:t xml:space="preserve"> IN THE CONTEXT OF GLOBAL CLIMATE CHANGE</w:t>
      </w:r>
    </w:p>
    <w:p w14:paraId="53935ACE" w14:textId="77777777" w:rsidR="00CE490B" w:rsidRPr="00CC5A0A" w:rsidRDefault="00CE490B" w:rsidP="00392E5B">
      <w:pPr>
        <w:spacing w:line="360" w:lineRule="auto"/>
        <w:jc w:val="both"/>
        <w:rPr>
          <w:rFonts w:ascii="Times New Roman" w:hAnsi="Times New Roman" w:cs="Times New Roman"/>
          <w:i/>
          <w:sz w:val="22"/>
        </w:rPr>
      </w:pPr>
    </w:p>
    <w:p w14:paraId="570F7217" w14:textId="77777777" w:rsidR="001443E8" w:rsidRPr="007730CB" w:rsidRDefault="00727670" w:rsidP="00B81B49">
      <w:pPr>
        <w:jc w:val="both"/>
        <w:rPr>
          <w:rFonts w:ascii="Times New Roman" w:hAnsi="Times New Roman" w:cs="Times New Roman"/>
          <w:i/>
        </w:rPr>
      </w:pPr>
      <w:r w:rsidRPr="007730CB">
        <w:rPr>
          <w:rFonts w:ascii="Times New Roman" w:hAnsi="Times New Roman" w:cs="Times New Roman"/>
          <w:i/>
        </w:rPr>
        <w:t xml:space="preserve"> </w:t>
      </w:r>
      <w:r w:rsidR="00971496" w:rsidRPr="007730CB">
        <w:rPr>
          <w:rFonts w:ascii="Times New Roman" w:hAnsi="Times New Roman" w:cs="Times New Roman"/>
          <w:i/>
        </w:rPr>
        <w:t>“</w:t>
      </w:r>
      <w:r w:rsidR="000F2C5D" w:rsidRPr="007730CB">
        <w:rPr>
          <w:rFonts w:ascii="Times New Roman" w:hAnsi="Times New Roman" w:cs="Times New Roman"/>
          <w:i/>
        </w:rPr>
        <w:t>W</w:t>
      </w:r>
      <w:r w:rsidR="00964DA9" w:rsidRPr="007730CB">
        <w:rPr>
          <w:rFonts w:ascii="Times New Roman" w:hAnsi="Times New Roman" w:cs="Times New Roman"/>
          <w:i/>
        </w:rPr>
        <w:t>e are the first generation to be able to end poverty, and the last generation that can take steps</w:t>
      </w:r>
      <w:r w:rsidR="000F2C5D" w:rsidRPr="007730CB">
        <w:rPr>
          <w:rFonts w:ascii="Times New Roman" w:hAnsi="Times New Roman" w:cs="Times New Roman"/>
          <w:i/>
        </w:rPr>
        <w:t xml:space="preserve"> to avoid the worst impacts of </w:t>
      </w:r>
      <w:r w:rsidR="000F2C5D" w:rsidRPr="007730CB">
        <w:rPr>
          <w:rFonts w:ascii="Times New Roman" w:hAnsi="Times New Roman" w:cs="Times New Roman"/>
          <w:b/>
          <w:i/>
        </w:rPr>
        <w:t>climate change</w:t>
      </w:r>
      <w:r w:rsidR="000F2C5D" w:rsidRPr="007730CB">
        <w:rPr>
          <w:rFonts w:ascii="Times New Roman" w:hAnsi="Times New Roman" w:cs="Times New Roman"/>
          <w:i/>
        </w:rPr>
        <w:t xml:space="preserve">. Future generations will judge us harshly if we fail to uphold our </w:t>
      </w:r>
      <w:r w:rsidR="000F2C5D" w:rsidRPr="007730CB">
        <w:rPr>
          <w:rFonts w:ascii="Times New Roman" w:hAnsi="Times New Roman" w:cs="Times New Roman"/>
          <w:b/>
          <w:i/>
        </w:rPr>
        <w:t>moral and historical responsibilities</w:t>
      </w:r>
      <w:r w:rsidR="001443E8" w:rsidRPr="007730CB">
        <w:rPr>
          <w:rFonts w:ascii="Times New Roman" w:hAnsi="Times New Roman" w:cs="Times New Roman"/>
          <w:i/>
        </w:rPr>
        <w:t>.</w:t>
      </w:r>
      <w:r w:rsidR="00971496" w:rsidRPr="007730CB">
        <w:rPr>
          <w:rFonts w:ascii="Times New Roman" w:hAnsi="Times New Roman" w:cs="Times New Roman"/>
          <w:i/>
        </w:rPr>
        <w:t>”</w:t>
      </w:r>
    </w:p>
    <w:p w14:paraId="0698D3B8" w14:textId="77777777" w:rsidR="00F57D65" w:rsidRPr="007730CB" w:rsidRDefault="001443E8" w:rsidP="00392E5B">
      <w:pPr>
        <w:spacing w:line="360" w:lineRule="auto"/>
        <w:jc w:val="right"/>
        <w:rPr>
          <w:rFonts w:ascii="Times New Roman" w:hAnsi="Times New Roman" w:cs="Times New Roman"/>
          <w:b/>
          <w:i/>
          <w:color w:val="333333"/>
          <w:shd w:val="clear" w:color="auto" w:fill="FFFFFF"/>
        </w:rPr>
      </w:pPr>
      <w:r w:rsidRPr="007730CB">
        <w:rPr>
          <w:rFonts w:ascii="Times New Roman" w:hAnsi="Times New Roman" w:cs="Times New Roman"/>
          <w:b/>
          <w:color w:val="333333"/>
          <w:shd w:val="clear" w:color="auto" w:fill="FFFFFF"/>
        </w:rPr>
        <w:t>Ban Ki-moon</w:t>
      </w:r>
      <w:r w:rsidRPr="007730CB">
        <w:rPr>
          <w:rStyle w:val="FootnoteReference"/>
          <w:rFonts w:ascii="Times New Roman" w:hAnsi="Times New Roman" w:cs="Times New Roman"/>
          <w:b/>
          <w:i/>
          <w:color w:val="333333"/>
          <w:shd w:val="clear" w:color="auto" w:fill="FFFFFF"/>
        </w:rPr>
        <w:footnoteReference w:id="1"/>
      </w:r>
    </w:p>
    <w:p w14:paraId="2FFEFAE2" w14:textId="77777777" w:rsidR="00DD7B42" w:rsidRPr="007730CB" w:rsidRDefault="00DD7B42" w:rsidP="00392E5B">
      <w:pPr>
        <w:spacing w:line="360" w:lineRule="auto"/>
        <w:jc w:val="both"/>
        <w:rPr>
          <w:rFonts w:ascii="Times New Roman" w:hAnsi="Times New Roman" w:cs="Times New Roman"/>
          <w:b/>
        </w:rPr>
      </w:pPr>
    </w:p>
    <w:p w14:paraId="63EB7D0D" w14:textId="77777777" w:rsidR="00683FD7" w:rsidRPr="00CC5A0A" w:rsidRDefault="00683FD7" w:rsidP="00392E5B">
      <w:pPr>
        <w:spacing w:line="360" w:lineRule="auto"/>
        <w:jc w:val="both"/>
        <w:rPr>
          <w:rFonts w:ascii="Times New Roman" w:hAnsi="Times New Roman" w:cs="Times New Roman"/>
          <w:b/>
        </w:rPr>
      </w:pPr>
      <w:r w:rsidRPr="00CC5A0A">
        <w:rPr>
          <w:rFonts w:ascii="Times New Roman" w:hAnsi="Times New Roman" w:cs="Times New Roman"/>
          <w:b/>
        </w:rPr>
        <w:t>Introduction</w:t>
      </w:r>
    </w:p>
    <w:p w14:paraId="5C294A77" w14:textId="77777777" w:rsidR="00DE74FB" w:rsidRDefault="00DE74FB" w:rsidP="00DE74FB">
      <w:pPr>
        <w:suppressAutoHyphens/>
        <w:spacing w:line="360" w:lineRule="auto"/>
        <w:ind w:firstLine="720"/>
        <w:jc w:val="both"/>
        <w:rPr>
          <w:rFonts w:ascii="Times New Roman" w:hAnsi="Times New Roman" w:cs="Times New Roman"/>
        </w:rPr>
      </w:pPr>
      <w:r w:rsidRPr="007730CB">
        <w:rPr>
          <w:rFonts w:ascii="Times New Roman" w:hAnsi="Times New Roman" w:cs="Times New Roman"/>
        </w:rPr>
        <w:t>Climate change and its associated natural d</w:t>
      </w:r>
      <w:r>
        <w:rPr>
          <w:rFonts w:ascii="Times New Roman" w:hAnsi="Times New Roman" w:cs="Times New Roman"/>
        </w:rPr>
        <w:t xml:space="preserve">isasters pose a clear </w:t>
      </w:r>
      <w:r w:rsidRPr="007730CB">
        <w:rPr>
          <w:rFonts w:ascii="Times New Roman" w:hAnsi="Times New Roman" w:cs="Times New Roman"/>
        </w:rPr>
        <w:t>national security</w:t>
      </w:r>
      <w:r>
        <w:rPr>
          <w:rFonts w:ascii="Times New Roman" w:hAnsi="Times New Roman" w:cs="Times New Roman"/>
        </w:rPr>
        <w:t xml:space="preserve"> concern</w:t>
      </w:r>
      <w:r w:rsidRPr="007730CB">
        <w:rPr>
          <w:rFonts w:ascii="Times New Roman" w:hAnsi="Times New Roman" w:cs="Times New Roman"/>
        </w:rPr>
        <w:t xml:space="preserve"> in the present era of hyper utilization of natural resources / industr</w:t>
      </w:r>
      <w:r>
        <w:rPr>
          <w:rFonts w:ascii="Times New Roman" w:hAnsi="Times New Roman" w:cs="Times New Roman"/>
        </w:rPr>
        <w:t>ial developments.</w:t>
      </w:r>
      <w:r w:rsidRPr="007730CB">
        <w:rPr>
          <w:rFonts w:ascii="Times New Roman" w:hAnsi="Times New Roman" w:cs="Times New Roman"/>
        </w:rPr>
        <w:t xml:space="preserve"> </w:t>
      </w:r>
      <w:r>
        <w:rPr>
          <w:rFonts w:ascii="Times New Roman" w:hAnsi="Times New Roman" w:cs="Times New Roman"/>
        </w:rPr>
        <w:t>More number of deaths have</w:t>
      </w:r>
      <w:r w:rsidR="00FF4F3B">
        <w:rPr>
          <w:rFonts w:ascii="Times New Roman" w:hAnsi="Times New Roman" w:cs="Times New Roman"/>
        </w:rPr>
        <w:t xml:space="preserve"> had</w:t>
      </w:r>
      <w:r>
        <w:rPr>
          <w:rFonts w:ascii="Times New Roman" w:hAnsi="Times New Roman" w:cs="Times New Roman"/>
        </w:rPr>
        <w:t xml:space="preserve"> been recorded to be linked with climate change as compared to those in Wars and Low intensity conflicts.</w:t>
      </w:r>
      <w:r>
        <w:rPr>
          <w:rStyle w:val="FootnoteReference"/>
          <w:rFonts w:ascii="Times New Roman" w:hAnsi="Times New Roman" w:cs="Times New Roman"/>
        </w:rPr>
        <w:footnoteReference w:id="2"/>
      </w:r>
    </w:p>
    <w:p w14:paraId="371AA2E7" w14:textId="77777777" w:rsidR="00DE74FB" w:rsidRPr="00FF4F3B" w:rsidRDefault="00DE74FB" w:rsidP="00FF4F3B">
      <w:pPr>
        <w:suppressAutoHyphens/>
        <w:spacing w:line="360" w:lineRule="auto"/>
        <w:ind w:firstLine="720"/>
        <w:jc w:val="both"/>
        <w:rPr>
          <w:rFonts w:ascii="Times New Roman" w:hAnsi="Times New Roman" w:cs="Times New Roman"/>
        </w:rPr>
      </w:pPr>
      <w:r w:rsidRPr="00BE27C2">
        <w:rPr>
          <w:rFonts w:ascii="Times New Roman" w:hAnsi="Times New Roman" w:cs="Times New Roman"/>
        </w:rPr>
        <w:t>The study delves to pre-emptive learning of UN Peacekeeping Mechanism based on assessment and promotion of climate literacy to adapt to climate change for international peace and prosperity.</w:t>
      </w:r>
      <w:r>
        <w:rPr>
          <w:rFonts w:ascii="Times New Roman" w:hAnsi="Times New Roman" w:cs="Times New Roman"/>
        </w:rPr>
        <w:t xml:space="preserve"> </w:t>
      </w:r>
      <w:r w:rsidRPr="005B2D67">
        <w:rPr>
          <w:rFonts w:ascii="Times New Roman" w:eastAsia="Times New Roman" w:hAnsi="Times New Roman" w:cs="Times New Roman"/>
          <w:color w:val="000000"/>
        </w:rPr>
        <w:t xml:space="preserve">The study aligns to </w:t>
      </w:r>
      <w:r>
        <w:rPr>
          <w:rFonts w:ascii="Times New Roman" w:eastAsia="Times New Roman" w:hAnsi="Times New Roman" w:cs="Times New Roman"/>
          <w:color w:val="000000"/>
        </w:rPr>
        <w:t>‘</w:t>
      </w:r>
      <w:r w:rsidRPr="005B2D67">
        <w:rPr>
          <w:rFonts w:ascii="Times New Roman" w:eastAsia="Times New Roman" w:hAnsi="Times New Roman" w:cs="Times New Roman"/>
          <w:color w:val="000000"/>
        </w:rPr>
        <w:t xml:space="preserve">UN Sustainable Development Goal 13: </w:t>
      </w:r>
      <w:r w:rsidRPr="001F6C72">
        <w:rPr>
          <w:rFonts w:ascii="Times New Roman" w:eastAsia="Times New Roman" w:hAnsi="Times New Roman" w:cs="Times New Roman"/>
          <w:color w:val="000000"/>
          <w:szCs w:val="28"/>
        </w:rPr>
        <w:t>Take urgent action to combat climate change and its impacts</w:t>
      </w:r>
      <w:r w:rsidRPr="00C07469">
        <w:rPr>
          <w:rFonts w:ascii="Times New Roman" w:eastAsia="Times New Roman" w:hAnsi="Times New Roman" w:cs="Times New Roman"/>
          <w:color w:val="000000"/>
        </w:rPr>
        <w:t>’</w:t>
      </w:r>
      <w:r w:rsidRPr="005B2D67">
        <w:rPr>
          <w:rFonts w:ascii="Times New Roman" w:eastAsia="Times New Roman" w:hAnsi="Times New Roman" w:cs="Times New Roman"/>
          <w:color w:val="000000"/>
        </w:rPr>
        <w:t xml:space="preserve"> and benchmarks its third target, ‘Improve education, awareness-raising and human and institutional capacity on climate change mitigation, adaptation, impact reduction and early warning</w:t>
      </w:r>
      <w:r>
        <w:rPr>
          <w:rFonts w:ascii="Times New Roman" w:eastAsia="Times New Roman" w:hAnsi="Times New Roman" w:cs="Times New Roman"/>
          <w:color w:val="000000"/>
        </w:rPr>
        <w:t>.</w:t>
      </w:r>
      <w:r w:rsidRPr="005B2D67">
        <w:rPr>
          <w:rFonts w:ascii="Times New Roman" w:eastAsia="Times New Roman" w:hAnsi="Times New Roman" w:cs="Times New Roman"/>
          <w:color w:val="000000"/>
        </w:rPr>
        <w:t xml:space="preserve">’ It styles the </w:t>
      </w:r>
      <w:r>
        <w:rPr>
          <w:rFonts w:ascii="Times New Roman" w:eastAsia="Times New Roman" w:hAnsi="Times New Roman" w:cs="Times New Roman"/>
          <w:color w:val="000000"/>
        </w:rPr>
        <w:t>‘</w:t>
      </w:r>
      <w:r w:rsidRPr="005B2D67">
        <w:rPr>
          <w:rFonts w:ascii="Times New Roman" w:eastAsia="Times New Roman" w:hAnsi="Times New Roman" w:cs="Times New Roman"/>
          <w:color w:val="000000"/>
        </w:rPr>
        <w:t xml:space="preserve">UN </w:t>
      </w:r>
      <w:r>
        <w:rPr>
          <w:rFonts w:ascii="Times New Roman" w:eastAsia="Times New Roman" w:hAnsi="Times New Roman" w:cs="Times New Roman"/>
          <w:color w:val="000000"/>
        </w:rPr>
        <w:t>P</w:t>
      </w:r>
      <w:r w:rsidRPr="005B2D67">
        <w:rPr>
          <w:rFonts w:ascii="Times New Roman" w:eastAsia="Times New Roman" w:hAnsi="Times New Roman" w:cs="Times New Roman"/>
          <w:color w:val="000000"/>
        </w:rPr>
        <w:t xml:space="preserve">eacekeeping </w:t>
      </w:r>
      <w:r>
        <w:rPr>
          <w:rFonts w:ascii="Times New Roman" w:eastAsia="Times New Roman" w:hAnsi="Times New Roman" w:cs="Times New Roman"/>
          <w:color w:val="000000"/>
        </w:rPr>
        <w:t>M</w:t>
      </w:r>
      <w:r w:rsidRPr="005B2D67">
        <w:rPr>
          <w:rFonts w:ascii="Times New Roman" w:eastAsia="Times New Roman" w:hAnsi="Times New Roman" w:cs="Times New Roman"/>
          <w:color w:val="000000"/>
        </w:rPr>
        <w:t>echanism</w:t>
      </w:r>
      <w:r>
        <w:rPr>
          <w:rFonts w:ascii="Times New Roman" w:eastAsia="Times New Roman" w:hAnsi="Times New Roman" w:cs="Times New Roman"/>
          <w:color w:val="000000"/>
        </w:rPr>
        <w:t>’ (hereafter UNPM comprised of:</w:t>
      </w:r>
      <w:r w:rsidRPr="005B2D67">
        <w:rPr>
          <w:rFonts w:ascii="Times New Roman" w:eastAsia="Times New Roman" w:hAnsi="Times New Roman" w:cs="Times New Roman"/>
          <w:color w:val="000000"/>
        </w:rPr>
        <w:t xml:space="preserve"> the context of climate change, climate security, climate securitization and the UN peacekeepers. The findings suggest that the </w:t>
      </w:r>
      <w:r w:rsidRPr="005B2D67">
        <w:rPr>
          <w:rFonts w:ascii="Times New Roman" w:hAnsi="Times New Roman" w:cs="Times New Roman"/>
        </w:rPr>
        <w:t xml:space="preserve">UN peacekeeping mechanism is </w:t>
      </w:r>
      <w:r>
        <w:rPr>
          <w:rFonts w:ascii="Times New Roman" w:hAnsi="Times New Roman" w:cs="Times New Roman"/>
        </w:rPr>
        <w:t xml:space="preserve">more styled in the </w:t>
      </w:r>
      <w:r w:rsidRPr="005B2D67">
        <w:rPr>
          <w:rFonts w:ascii="Times New Roman" w:hAnsi="Times New Roman" w:cs="Times New Roman"/>
        </w:rPr>
        <w:t>conventional context of security; hence UN peacekeeping may be capacitated to manage the</w:t>
      </w:r>
      <w:r>
        <w:rPr>
          <w:rFonts w:ascii="Times New Roman" w:hAnsi="Times New Roman" w:cs="Times New Roman"/>
        </w:rPr>
        <w:t xml:space="preserve"> </w:t>
      </w:r>
      <w:r w:rsidRPr="005B2D67">
        <w:rPr>
          <w:rFonts w:ascii="Times New Roman" w:hAnsi="Times New Roman" w:cs="Times New Roman"/>
        </w:rPr>
        <w:t>emerging challenges caused by climate change</w:t>
      </w:r>
      <w:r>
        <w:rPr>
          <w:rFonts w:ascii="Times New Roman" w:hAnsi="Times New Roman" w:cs="Times New Roman"/>
        </w:rPr>
        <w:t xml:space="preserve"> to world peace</w:t>
      </w:r>
      <w:r w:rsidRPr="005B2D67">
        <w:rPr>
          <w:rFonts w:ascii="Times New Roman" w:hAnsi="Times New Roman" w:cs="Times New Roman"/>
        </w:rPr>
        <w:t>.</w:t>
      </w:r>
      <w:r>
        <w:rPr>
          <w:rFonts w:ascii="Times New Roman" w:hAnsi="Times New Roman" w:cs="Times New Roman"/>
        </w:rPr>
        <w:t xml:space="preserve"> Accordingly the study explores prevalence of climate literacy </w:t>
      </w:r>
      <w:r w:rsidR="00FF4F3B">
        <w:rPr>
          <w:rFonts w:ascii="Times New Roman" w:hAnsi="Times New Roman" w:cs="Times New Roman"/>
        </w:rPr>
        <w:t xml:space="preserve">in </w:t>
      </w:r>
      <w:r>
        <w:rPr>
          <w:rFonts w:ascii="Times New Roman" w:hAnsi="Times New Roman" w:cs="Times New Roman"/>
        </w:rPr>
        <w:t xml:space="preserve">the </w:t>
      </w:r>
      <w:r w:rsidRPr="005B2D67">
        <w:rPr>
          <w:rFonts w:ascii="Times New Roman" w:eastAsia="Times New Roman" w:hAnsi="Times New Roman" w:cs="Times New Roman"/>
          <w:color w:val="000000"/>
        </w:rPr>
        <w:t>UN peacekeeping mechanism</w:t>
      </w:r>
      <w:r>
        <w:rPr>
          <w:rFonts w:ascii="Times New Roman" w:eastAsia="Times New Roman" w:hAnsi="Times New Roman" w:cs="Times New Roman"/>
          <w:color w:val="000000"/>
        </w:rPr>
        <w:t>.</w:t>
      </w:r>
      <w:r>
        <w:rPr>
          <w:rFonts w:ascii="Times New Roman" w:hAnsi="Times New Roman" w:cs="Times New Roman"/>
        </w:rPr>
        <w:t xml:space="preserve"> </w:t>
      </w:r>
    </w:p>
    <w:p w14:paraId="13E8526F" w14:textId="77777777" w:rsidR="00DE74FB" w:rsidRPr="00F55D25" w:rsidRDefault="00DE74FB" w:rsidP="00DE74FB">
      <w:pPr>
        <w:spacing w:line="360" w:lineRule="auto"/>
        <w:ind w:firstLine="720"/>
        <w:contextualSpacing/>
        <w:jc w:val="both"/>
        <w:rPr>
          <w:rFonts w:ascii="Times New Roman" w:hAnsi="Times New Roman" w:cs="Times New Roman"/>
        </w:rPr>
      </w:pPr>
      <w:r w:rsidRPr="00F55D25">
        <w:rPr>
          <w:rFonts w:ascii="Times New Roman" w:hAnsi="Times New Roman" w:cs="Times New Roman"/>
        </w:rPr>
        <w:t>The research is shaped around t</w:t>
      </w:r>
      <w:r>
        <w:rPr>
          <w:rFonts w:ascii="Times New Roman" w:hAnsi="Times New Roman" w:cs="Times New Roman"/>
        </w:rPr>
        <w:t>hree</w:t>
      </w:r>
      <w:r w:rsidRPr="00F55D25">
        <w:rPr>
          <w:rFonts w:ascii="Times New Roman" w:hAnsi="Times New Roman" w:cs="Times New Roman"/>
        </w:rPr>
        <w:t xml:space="preserve"> variables</w:t>
      </w:r>
      <w:r w:rsidR="002C78CE">
        <w:rPr>
          <w:rFonts w:ascii="Times New Roman" w:hAnsi="Times New Roman" w:cs="Times New Roman"/>
        </w:rPr>
        <w:t xml:space="preserve">: Independent variable, dependent variable and linking variable </w:t>
      </w:r>
      <w:r w:rsidRPr="006833F7">
        <w:rPr>
          <w:rFonts w:ascii="Times New Roman" w:hAnsi="Times New Roman" w:cs="Times New Roman"/>
        </w:rPr>
        <w:t>(see Fig</w:t>
      </w:r>
      <w:r>
        <w:rPr>
          <w:rFonts w:ascii="Times New Roman" w:hAnsi="Times New Roman" w:cs="Times New Roman"/>
        </w:rPr>
        <w:t>ure</w:t>
      </w:r>
      <w:r w:rsidRPr="006833F7">
        <w:rPr>
          <w:rFonts w:ascii="Times New Roman" w:hAnsi="Times New Roman" w:cs="Times New Roman"/>
        </w:rPr>
        <w:t xml:space="preserve"> 1)</w:t>
      </w:r>
      <w:r w:rsidRPr="00F55D25">
        <w:rPr>
          <w:rFonts w:ascii="Times New Roman" w:hAnsi="Times New Roman" w:cs="Times New Roman"/>
        </w:rPr>
        <w:t xml:space="preserve">. The study deliberates </w:t>
      </w:r>
      <w:r>
        <w:rPr>
          <w:rFonts w:ascii="Times New Roman" w:hAnsi="Times New Roman" w:cs="Times New Roman"/>
        </w:rPr>
        <w:t>two</w:t>
      </w:r>
      <w:r w:rsidRPr="00F55D25">
        <w:rPr>
          <w:rFonts w:ascii="Times New Roman" w:hAnsi="Times New Roman" w:cs="Times New Roman"/>
        </w:rPr>
        <w:t xml:space="preserve"> </w:t>
      </w:r>
      <w:r>
        <w:rPr>
          <w:rFonts w:ascii="Times New Roman" w:hAnsi="Times New Roman" w:cs="Times New Roman"/>
        </w:rPr>
        <w:t xml:space="preserve">dimensions </w:t>
      </w:r>
      <w:r w:rsidR="001A7430">
        <w:rPr>
          <w:rFonts w:ascii="Times New Roman" w:hAnsi="Times New Roman" w:cs="Times New Roman"/>
        </w:rPr>
        <w:t>of UNP</w:t>
      </w:r>
      <w:r>
        <w:rPr>
          <w:rFonts w:ascii="Times New Roman" w:hAnsi="Times New Roman" w:cs="Times New Roman"/>
        </w:rPr>
        <w:t>M</w:t>
      </w:r>
      <w:r w:rsidRPr="00F55D25">
        <w:rPr>
          <w:rFonts w:ascii="Times New Roman" w:hAnsi="Times New Roman" w:cs="Times New Roman"/>
        </w:rPr>
        <w:t xml:space="preserve">: </w:t>
      </w:r>
      <w:r>
        <w:rPr>
          <w:rFonts w:ascii="Times New Roman" w:hAnsi="Times New Roman" w:cs="Times New Roman"/>
        </w:rPr>
        <w:t>the strategic, and the tactical.</w:t>
      </w:r>
    </w:p>
    <w:p w14:paraId="52AF2FFC" w14:textId="77777777" w:rsidR="00DE74FB" w:rsidRPr="00981052" w:rsidRDefault="00DE74FB" w:rsidP="00DE74FB">
      <w:pPr>
        <w:spacing w:line="360" w:lineRule="auto"/>
        <w:jc w:val="both"/>
        <w:rPr>
          <w:rFonts w:ascii="Times New Roman" w:hAnsi="Times New Roman" w:cs="Times New Roman"/>
          <w:b/>
          <w:bCs/>
        </w:rPr>
      </w:pPr>
    </w:p>
    <w:tbl>
      <w:tblPr>
        <w:tblStyle w:val="TableGrid"/>
        <w:tblW w:w="9572" w:type="dxa"/>
        <w:tblLook w:val="04A0" w:firstRow="1" w:lastRow="0" w:firstColumn="1" w:lastColumn="0" w:noHBand="0" w:noVBand="1"/>
      </w:tblPr>
      <w:tblGrid>
        <w:gridCol w:w="9572"/>
      </w:tblGrid>
      <w:tr w:rsidR="00DE74FB" w:rsidRPr="00981052" w14:paraId="7D10B926" w14:textId="77777777" w:rsidTr="007A2096">
        <w:trPr>
          <w:trHeight w:val="5750"/>
        </w:trPr>
        <w:tc>
          <w:tcPr>
            <w:tcW w:w="9572" w:type="dxa"/>
          </w:tcPr>
          <w:p w14:paraId="25D0B136" w14:textId="77777777" w:rsidR="00DE74FB" w:rsidRPr="00940E41" w:rsidRDefault="00FF4F3B" w:rsidP="00FB3D77">
            <w:pPr>
              <w:spacing w:line="360" w:lineRule="auto"/>
              <w:ind w:right="-33"/>
              <w:rPr>
                <w:rFonts w:ascii="Times New Roman" w:hAnsi="Times New Roman" w:cs="Times New Roman"/>
                <w:bCs/>
              </w:rPr>
            </w:pPr>
            <w:r w:rsidRPr="00FF4F3B">
              <w:rPr>
                <w:rFonts w:ascii="Times New Roman" w:hAnsi="Times New Roman" w:cs="Times New Roman"/>
                <w:b/>
                <w:sz w:val="24"/>
                <w:szCs w:val="24"/>
              </w:rPr>
              <w:lastRenderedPageBreak/>
              <w:t>Figure 1.</w:t>
            </w:r>
            <w:r w:rsidR="00DE74FB" w:rsidRPr="00FF4F3B">
              <w:rPr>
                <w:rFonts w:ascii="Times New Roman" w:hAnsi="Times New Roman" w:cs="Times New Roman"/>
                <w:b/>
                <w:sz w:val="24"/>
                <w:szCs w:val="24"/>
              </w:rPr>
              <w:t xml:space="preserve"> Argument of the Study:</w:t>
            </w:r>
            <w:r w:rsidR="00DE74FB" w:rsidRPr="00981052">
              <w:rPr>
                <w:rFonts w:ascii="Times New Roman" w:hAnsi="Times New Roman" w:cs="Times New Roman"/>
                <w:b/>
                <w:sz w:val="24"/>
                <w:szCs w:val="24"/>
              </w:rPr>
              <w:t xml:space="preserve"> </w:t>
            </w:r>
            <w:r w:rsidR="00DE74FB" w:rsidRPr="00DA183A">
              <w:rPr>
                <w:rFonts w:ascii="Times New Roman" w:hAnsi="Times New Roman" w:cs="Times New Roman"/>
                <w:bCs/>
                <w:sz w:val="24"/>
                <w:szCs w:val="24"/>
              </w:rPr>
              <w:t>“</w:t>
            </w:r>
            <w:r w:rsidR="00DE74FB" w:rsidRPr="00DA183A">
              <w:rPr>
                <w:rFonts w:ascii="Times New Roman" w:hAnsi="Times New Roman" w:cs="Times New Roman"/>
                <w:bCs/>
              </w:rPr>
              <w:t xml:space="preserve">Securitization trends cause and affect climate policymaking and implementing based on climate security and climate </w:t>
            </w:r>
            <w:r w:rsidR="00DE74FB">
              <w:rPr>
                <w:rFonts w:ascii="Times New Roman" w:hAnsi="Times New Roman" w:cs="Times New Roman"/>
                <w:bCs/>
              </w:rPr>
              <w:t xml:space="preserve">securitization </w:t>
            </w:r>
            <w:r w:rsidR="00DE74FB">
              <w:rPr>
                <w:rFonts w:ascii="Times New Roman" w:hAnsi="Times New Roman" w:cs="Times New Roman"/>
                <w:bCs/>
                <w:sz w:val="24"/>
                <w:szCs w:val="24"/>
              </w:rPr>
              <w:t xml:space="preserve">taking </w:t>
            </w:r>
            <w:r w:rsidR="00DE74FB" w:rsidRPr="00DA183A">
              <w:rPr>
                <w:rFonts w:ascii="Times New Roman" w:hAnsi="Times New Roman" w:cs="Times New Roman"/>
                <w:bCs/>
                <w:sz w:val="24"/>
                <w:szCs w:val="24"/>
              </w:rPr>
              <w:t>cognizance of future challenges.”</w:t>
            </w:r>
          </w:p>
          <w:tbl>
            <w:tblPr>
              <w:tblStyle w:val="TableGrid"/>
              <w:tblW w:w="0" w:type="auto"/>
              <w:tblInd w:w="1098" w:type="dxa"/>
              <w:tblLook w:val="04A0" w:firstRow="1" w:lastRow="0" w:firstColumn="1" w:lastColumn="0" w:noHBand="0" w:noVBand="1"/>
            </w:tblPr>
            <w:tblGrid>
              <w:gridCol w:w="6907"/>
            </w:tblGrid>
            <w:tr w:rsidR="00DE74FB" w:rsidRPr="00981052" w14:paraId="01B20640" w14:textId="77777777" w:rsidTr="007A2096">
              <w:trPr>
                <w:trHeight w:val="4328"/>
              </w:trPr>
              <w:tc>
                <w:tcPr>
                  <w:tcW w:w="6907" w:type="dxa"/>
                </w:tcPr>
                <w:p w14:paraId="522B3637" w14:textId="77777777" w:rsidR="00DE74FB" w:rsidRPr="00981052" w:rsidRDefault="00DE74FB" w:rsidP="00FB3D77">
                  <w:pPr>
                    <w:spacing w:line="360" w:lineRule="auto"/>
                    <w:contextualSpacing/>
                    <w:rPr>
                      <w:rFonts w:ascii="Times New Roman" w:eastAsia="Times New Roman" w:hAnsi="Times New Roman" w:cs="Times New Roman"/>
                      <w:b/>
                      <w:bCs/>
                      <w:kern w:val="36"/>
                      <w:sz w:val="24"/>
                      <w:szCs w:val="24"/>
                    </w:rPr>
                  </w:pPr>
                </w:p>
                <w:p w14:paraId="5ECBAE66" w14:textId="77777777" w:rsidR="00DE74FB" w:rsidRPr="00981052" w:rsidRDefault="00AC1C39" w:rsidP="00FB3D77">
                  <w:pPr>
                    <w:spacing w:line="360" w:lineRule="auto"/>
                    <w:contextualSpacing/>
                    <w:rPr>
                      <w:rFonts w:ascii="Times New Roman" w:eastAsia="Times New Roman" w:hAnsi="Times New Roman" w:cs="Times New Roman"/>
                      <w:b/>
                      <w:bCs/>
                      <w:kern w:val="36"/>
                      <w:sz w:val="24"/>
                      <w:szCs w:val="24"/>
                    </w:rPr>
                  </w:pPr>
                  <w:r>
                    <w:rPr>
                      <w:rFonts w:ascii="Times New Roman" w:eastAsia="Times New Roman" w:hAnsi="Times New Roman" w:cs="Times New Roman"/>
                      <w:b/>
                      <w:bCs/>
                      <w:noProof/>
                      <w:kern w:val="36"/>
                    </w:rPr>
                    <w:pict w14:anchorId="6613E043">
                      <v:rect id="Rectangle 78" o:spid="_x0000_s1098" style="position:absolute;margin-left:195.75pt;margin-top:.8pt;width:131.25pt;height:58.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">
                        <v:textbox>
                          <w:txbxContent>
                            <w:p w14:paraId="06D92ADE" w14:textId="77777777" w:rsidR="00DE74FB" w:rsidRPr="006C35A7" w:rsidRDefault="00DE74FB" w:rsidP="00DE74FB">
                              <w:pPr>
                                <w:contextualSpacing/>
                                <w:jc w:val="center"/>
                                <w:rPr>
                                  <w:rFonts w:ascii="Times New Roman" w:hAnsi="Times New Roman" w:cs="Times New Roman"/>
                                  <w:sz w:val="20"/>
                                  <w:szCs w:val="20"/>
                                </w:rPr>
                              </w:pPr>
                              <w:r w:rsidRPr="006C35A7">
                                <w:rPr>
                                  <w:rFonts w:ascii="Times New Roman" w:hAnsi="Times New Roman" w:cs="Times New Roman"/>
                                  <w:sz w:val="20"/>
                                  <w:szCs w:val="20"/>
                                </w:rPr>
                                <w:t xml:space="preserve">(DV) </w:t>
                              </w:r>
                              <w:r>
                                <w:rPr>
                                  <w:rFonts w:ascii="Times New Roman" w:hAnsi="Times New Roman" w:cs="Times New Roman"/>
                                  <w:sz w:val="20"/>
                                  <w:szCs w:val="20"/>
                                </w:rPr>
                                <w:t>Climate Securitization</w:t>
                              </w:r>
                            </w:p>
                            <w:p w14:paraId="544E3D6C" w14:textId="77777777" w:rsidR="00DE74FB" w:rsidRDefault="00DE74FB" w:rsidP="00DE74FB">
                              <w:pPr>
                                <w:contextualSpacing/>
                                <w:jc w:val="center"/>
                                <w:rPr>
                                  <w:rFonts w:ascii="Times New Roman" w:hAnsi="Times New Roman" w:cs="Times New Roman"/>
                                  <w:sz w:val="18"/>
                                  <w:szCs w:val="18"/>
                                </w:rPr>
                              </w:pPr>
                              <w:r w:rsidRPr="006C35A7">
                                <w:rPr>
                                  <w:rFonts w:ascii="Times New Roman" w:hAnsi="Times New Roman" w:cs="Times New Roman"/>
                                  <w:noProof/>
                                  <w:lang w:eastAsia="en-US"/>
                                </w:rPr>
                                <w:drawing>
                                  <wp:inline distT="0" distB="0" distL="0" distR="0" wp14:anchorId="09E13ABF" wp14:editId="20977413">
                                    <wp:extent cx="85725" cy="171450"/>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5725" cy="171450"/>
                                            </a:xfrm>
                                            <a:prstGeom prst="rect">
                                              <a:avLst/>
                                            </a:prstGeom>
                                            <a:noFill/>
                                            <a:ln w="9525">
                                              <a:noFill/>
                                              <a:miter lim="800000"/>
                                              <a:headEnd/>
                                              <a:tailEnd/>
                                            </a:ln>
                                          </pic:spPr>
                                        </pic:pic>
                                      </a:graphicData>
                                    </a:graphic>
                                  </wp:inline>
                                </w:drawing>
                              </w:r>
                            </w:p>
                            <w:p w14:paraId="5897299B" w14:textId="77777777" w:rsidR="00DE74FB" w:rsidRPr="006C35A7" w:rsidRDefault="00DE74FB" w:rsidP="00DE74FB">
                              <w:pPr>
                                <w:contextualSpacing/>
                                <w:jc w:val="center"/>
                                <w:rPr>
                                  <w:rFonts w:ascii="Times New Roman" w:hAnsi="Times New Roman" w:cs="Times New Roman"/>
                                  <w:sz w:val="36"/>
                                  <w:szCs w:val="36"/>
                                </w:rPr>
                              </w:pPr>
                              <w:r w:rsidRPr="006C35A7">
                                <w:rPr>
                                  <w:rFonts w:ascii="Times New Roman" w:hAnsi="Times New Roman" w:cs="Times New Roman"/>
                                  <w:sz w:val="18"/>
                                  <w:szCs w:val="18"/>
                                </w:rPr>
                                <w:t xml:space="preserve">Dynamics of </w:t>
                              </w:r>
                              <w:r>
                                <w:rPr>
                                  <w:rFonts w:ascii="Times New Roman" w:hAnsi="Times New Roman" w:cs="Times New Roman"/>
                                  <w:sz w:val="18"/>
                                  <w:szCs w:val="18"/>
                                </w:rPr>
                                <w:t>Climate</w:t>
                              </w:r>
                              <w:r w:rsidRPr="006C35A7">
                                <w:rPr>
                                  <w:rFonts w:ascii="Times New Roman" w:hAnsi="Times New Roman" w:cs="Times New Roman"/>
                                  <w:sz w:val="18"/>
                                  <w:szCs w:val="18"/>
                                </w:rPr>
                                <w:t xml:space="preserve"> policies</w:t>
                              </w:r>
                              <w:r>
                                <w:rPr>
                                  <w:rFonts w:ascii="Times New Roman" w:hAnsi="Times New Roman" w:cs="Times New Roman"/>
                                  <w:sz w:val="18"/>
                                  <w:szCs w:val="18"/>
                                </w:rPr>
                                <w:t xml:space="preserve"> </w:t>
                              </w:r>
                            </w:p>
                          </w:txbxContent>
                        </v:textbox>
                      </v:rect>
                    </w:pict>
                  </w:r>
                  <w:r>
                    <w:rPr>
                      <w:rFonts w:ascii="Times New Roman" w:eastAsia="Times New Roman" w:hAnsi="Times New Roman" w:cs="Times New Roman"/>
                      <w:b/>
                      <w:bCs/>
                      <w:noProof/>
                      <w:kern w:val="36"/>
                    </w:rPr>
                    <w:pict w14:anchorId="238F672C">
                      <v:rect id="Rectangle 77" o:spid="_x0000_s1099" style="position:absolute;margin-left:18pt;margin-top:.8pt;width:131.25pt;height:58.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">
                        <v:textbox>
                          <w:txbxContent>
                            <w:p w14:paraId="129B2726" w14:textId="77777777" w:rsidR="00DE74FB" w:rsidRPr="006C35A7" w:rsidRDefault="00DE74FB" w:rsidP="00DE74FB">
                              <w:pPr>
                                <w:contextualSpacing/>
                                <w:jc w:val="center"/>
                                <w:rPr>
                                  <w:rFonts w:ascii="Times New Roman" w:hAnsi="Times New Roman" w:cs="Times New Roman"/>
                                </w:rPr>
                              </w:pPr>
                              <w:r w:rsidRPr="006C35A7">
                                <w:rPr>
                                  <w:rFonts w:ascii="Times New Roman" w:hAnsi="Times New Roman" w:cs="Times New Roman"/>
                                </w:rPr>
                                <w:t xml:space="preserve">(IV) </w:t>
                              </w:r>
                              <w:r>
                                <w:rPr>
                                  <w:rFonts w:ascii="Times New Roman" w:hAnsi="Times New Roman" w:cs="Times New Roman"/>
                                </w:rPr>
                                <w:t>Climate Security</w:t>
                              </w:r>
                            </w:p>
                            <w:p w14:paraId="6539A70F" w14:textId="77777777" w:rsidR="00DE74FB" w:rsidRDefault="00DE74FB" w:rsidP="00DE74FB">
                              <w:pPr>
                                <w:contextualSpacing/>
                                <w:jc w:val="center"/>
                                <w:rPr>
                                  <w:rFonts w:ascii="Times New Roman" w:hAnsi="Times New Roman" w:cs="Times New Roman"/>
                                  <w:sz w:val="20"/>
                                  <w:szCs w:val="20"/>
                                </w:rPr>
                              </w:pPr>
                            </w:p>
                            <w:p w14:paraId="6FCAC483" w14:textId="77777777" w:rsidR="00DE74FB" w:rsidRPr="006C35A7" w:rsidRDefault="00DE74FB" w:rsidP="00DE74FB">
                              <w:pPr>
                                <w:contextualSpacing/>
                                <w:jc w:val="center"/>
                                <w:rPr>
                                  <w:rFonts w:ascii="Times New Roman" w:hAnsi="Times New Roman" w:cs="Times New Roman"/>
                                  <w:sz w:val="18"/>
                                  <w:szCs w:val="18"/>
                                </w:rPr>
                              </w:pPr>
                              <w:r w:rsidRPr="006C35A7">
                                <w:rPr>
                                  <w:rFonts w:ascii="Times New Roman" w:hAnsi="Times New Roman" w:cs="Times New Roman"/>
                                  <w:sz w:val="20"/>
                                  <w:szCs w:val="20"/>
                                </w:rPr>
                                <w:t xml:space="preserve">Dynamics of </w:t>
                              </w:r>
                              <w:r>
                                <w:rPr>
                                  <w:rFonts w:ascii="Times New Roman" w:hAnsi="Times New Roman" w:cs="Times New Roman"/>
                                  <w:sz w:val="20"/>
                                  <w:szCs w:val="20"/>
                                </w:rPr>
                                <w:t>Climate Change</w:t>
                              </w:r>
                            </w:p>
                          </w:txbxContent>
                        </v:textbox>
                      </v:rect>
                    </w:pict>
                  </w:r>
                </w:p>
                <w:p w14:paraId="46EE77C4" w14:textId="77777777" w:rsidR="00DE74FB" w:rsidRPr="00981052" w:rsidRDefault="00AC1C39" w:rsidP="00FB3D77">
                  <w:pPr>
                    <w:spacing w:line="360" w:lineRule="auto"/>
                    <w:contextualSpacing/>
                    <w:rPr>
                      <w:rFonts w:ascii="Times New Roman" w:eastAsia="Times New Roman" w:hAnsi="Times New Roman" w:cs="Times New Roman"/>
                      <w:b/>
                      <w:bCs/>
                      <w:kern w:val="36"/>
                      <w:sz w:val="24"/>
                      <w:szCs w:val="24"/>
                    </w:rPr>
                  </w:pPr>
                  <w:r>
                    <w:rPr>
                      <w:rFonts w:ascii="Times New Roman" w:eastAsia="Times New Roman" w:hAnsi="Times New Roman" w:cs="Times New Roman"/>
                      <w:b/>
                      <w:bCs/>
                      <w:noProof/>
                      <w:kern w:val="36"/>
                    </w:rPr>
                    <w:pict w14:anchorId="4F75CDFD">
                      <v:shapetype id="_x0000_t32" coordsize="21600,21600" o:spt="32" o:oned="t" path="m,l21600,21600e" filled="f">
                        <v:path arrowok="t" fillok="f" o:connecttype="none"/>
                        <o:lock v:ext="edit" shapetype="t"/>
                      </v:shapetype>
                      <v:shape id="AutoShape 79" o:spid="_x0000_s1100" type="#_x0000_t32" style="position:absolute;margin-left:83.25pt;margin-top:-.4pt;width:.75pt;height:12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">
                        <v:stroke endarrow="block"/>
                      </v:shape>
                    </w:pict>
                  </w:r>
                  <w:r>
                    <w:rPr>
                      <w:rFonts w:ascii="Times New Roman" w:eastAsia="Times New Roman" w:hAnsi="Times New Roman" w:cs="Times New Roman"/>
                      <w:b/>
                      <w:bCs/>
                      <w:noProof/>
                      <w:kern w:val="36"/>
                    </w:rPr>
                    <w:pict w14:anchorId="756C35EE">
                      <v:shape id="AutoShape 80" o:spid="_x0000_s1101" type="#_x0000_t32" style="position:absolute;margin-left:149.25pt;margin-top:7.85pt;width:46.5pt;height:0;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">
                        <v:stroke endarrow="block"/>
                      </v:shape>
                    </w:pict>
                  </w:r>
                </w:p>
                <w:p w14:paraId="45756595" w14:textId="77777777" w:rsidR="00DE74FB" w:rsidRPr="00981052" w:rsidRDefault="00AC1C39" w:rsidP="00FB3D77">
                  <w:pPr>
                    <w:spacing w:line="360" w:lineRule="auto"/>
                    <w:contextualSpacing/>
                    <w:rPr>
                      <w:rFonts w:ascii="Times New Roman" w:eastAsia="Times New Roman" w:hAnsi="Times New Roman" w:cs="Times New Roman"/>
                      <w:b/>
                      <w:bCs/>
                      <w:kern w:val="36"/>
                      <w:sz w:val="24"/>
                      <w:szCs w:val="24"/>
                    </w:rPr>
                  </w:pPr>
                  <w:r>
                    <w:rPr>
                      <w:rFonts w:ascii="Times New Roman" w:eastAsia="Times New Roman" w:hAnsi="Times New Roman" w:cs="Times New Roman"/>
                      <w:b/>
                      <w:bCs/>
                      <w:noProof/>
                      <w:kern w:val="36"/>
                    </w:rPr>
                    <w:pict w14:anchorId="535DCF31">
                      <v:shape id="AutoShape 83" o:spid="_x0000_s1102" type="#_x0000_t32" style="position:absolute;margin-left:259.5pt;margin-top:17.9pt;width:.75pt;height:21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">
                        <v:stroke endarrow="block"/>
                      </v:shape>
                    </w:pict>
                  </w:r>
                  <w:r>
                    <w:rPr>
                      <w:rFonts w:ascii="Times New Roman" w:eastAsia="Times New Roman" w:hAnsi="Times New Roman" w:cs="Times New Roman"/>
                      <w:b/>
                      <w:bCs/>
                      <w:noProof/>
                      <w:kern w:val="36"/>
                    </w:rPr>
                    <w:pict w14:anchorId="50E25BA6">
                      <v:shape id="AutoShape 82" o:spid="_x0000_s1103" type="#_x0000_t32" style="position:absolute;margin-left:82.5pt;margin-top:17.9pt;width:.75pt;height:21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">
                        <v:stroke endarrow="block"/>
                      </v:shape>
                    </w:pict>
                  </w:r>
                </w:p>
                <w:p w14:paraId="43C6D4A1" w14:textId="77777777" w:rsidR="00DE74FB" w:rsidRPr="00981052" w:rsidRDefault="00AC1C39" w:rsidP="00FB3D77">
                  <w:pPr>
                    <w:spacing w:line="360" w:lineRule="auto"/>
                    <w:contextualSpacing/>
                    <w:rPr>
                      <w:rFonts w:ascii="Times New Roman" w:eastAsia="Times New Roman" w:hAnsi="Times New Roman" w:cs="Times New Roman"/>
                      <w:b/>
                      <w:bCs/>
                      <w:kern w:val="36"/>
                      <w:sz w:val="24"/>
                      <w:szCs w:val="24"/>
                    </w:rPr>
                  </w:pPr>
                  <w:r>
                    <w:rPr>
                      <w:rFonts w:ascii="Times New Roman" w:eastAsiaTheme="minorHAnsi" w:hAnsi="Times New Roman" w:cs="Times New Roman"/>
                      <w:noProof/>
                    </w:rPr>
                    <w:pict w14:anchorId="16E2C8C6">
                      <v:rect id="_x0000_s1104" style="position:absolute;margin-left:27pt;margin-top:18.2pt;width:277.5pt;height:101.4pt;z-index:251731968">
                        <v:textbox style="mso-next-textbox:#_x0000_s1104">
                          <w:txbxContent>
                            <w:p w14:paraId="7EFC8AB8" w14:textId="77777777" w:rsidR="00DE74FB" w:rsidRDefault="004C7050" w:rsidP="00DE74FB">
                              <w:pPr>
                                <w:jc w:val="center"/>
                                <w:rPr>
                                  <w:rFonts w:ascii="Times New Roman" w:hAnsi="Times New Roman" w:cs="Times New Roman"/>
                                </w:rPr>
                              </w:pPr>
                              <w:r>
                                <w:rPr>
                                  <w:rFonts w:ascii="Times New Roman" w:hAnsi="Times New Roman" w:cs="Times New Roman"/>
                                </w:rPr>
                                <w:t>(</w:t>
                              </w:r>
                              <w:r w:rsidR="002C78CE">
                                <w:rPr>
                                  <w:rFonts w:ascii="Times New Roman" w:hAnsi="Times New Roman" w:cs="Times New Roman"/>
                                </w:rPr>
                                <w:t>LV</w:t>
                              </w:r>
                              <w:r w:rsidR="00DE74FB" w:rsidRPr="00D01B0A">
                                <w:rPr>
                                  <w:rFonts w:ascii="Times New Roman" w:hAnsi="Times New Roman" w:cs="Times New Roman"/>
                                </w:rPr>
                                <w:t xml:space="preserve">) </w:t>
                              </w:r>
                              <w:r w:rsidR="001A7430">
                                <w:rPr>
                                  <w:rFonts w:ascii="Times New Roman" w:hAnsi="Times New Roman" w:cs="Times New Roman"/>
                                </w:rPr>
                                <w:t>UN Peace Keeping Mechanism (UNP</w:t>
                              </w:r>
                              <w:r w:rsidR="00DE74FB">
                                <w:rPr>
                                  <w:rFonts w:ascii="Times New Roman" w:hAnsi="Times New Roman" w:cs="Times New Roman"/>
                                </w:rPr>
                                <w:t>M)</w:t>
                              </w:r>
                            </w:p>
                            <w:p w14:paraId="3962B186" w14:textId="77777777" w:rsidR="002C78CE" w:rsidRDefault="002C78CE" w:rsidP="002C78CE">
                              <w:pPr>
                                <w:rPr>
                                  <w:rFonts w:ascii="Times New Roman" w:hAnsi="Times New Roman" w:cs="Times New Roman"/>
                                </w:rPr>
                              </w:pPr>
                            </w:p>
                            <w:p w14:paraId="1A41451D" w14:textId="77777777" w:rsidR="00DE74FB" w:rsidRDefault="001A7430" w:rsidP="00DE74FB">
                              <w:pPr>
                                <w:jc w:val="center"/>
                                <w:rPr>
                                  <w:rFonts w:ascii="Times New Roman" w:hAnsi="Times New Roman" w:cs="Times New Roman"/>
                                </w:rPr>
                              </w:pPr>
                              <w:r>
                                <w:rPr>
                                  <w:rFonts w:ascii="Times New Roman" w:hAnsi="Times New Roman" w:cs="Times New Roman"/>
                                </w:rPr>
                                <w:t>Climate Dynamics of UNP</w:t>
                              </w:r>
                              <w:r w:rsidR="00DE74FB" w:rsidRPr="001A7430">
                                <w:rPr>
                                  <w:rFonts w:ascii="Times New Roman" w:hAnsi="Times New Roman" w:cs="Times New Roman"/>
                                </w:rPr>
                                <w:t>M</w:t>
                              </w:r>
                            </w:p>
                            <w:p w14:paraId="55051E6F" w14:textId="77777777" w:rsidR="002C78CE" w:rsidRPr="001A7430" w:rsidRDefault="002C78CE" w:rsidP="00DE74FB">
                              <w:pPr>
                                <w:jc w:val="center"/>
                                <w:rPr>
                                  <w:rFonts w:ascii="Times New Roman" w:hAnsi="Times New Roman" w:cs="Times New Roman"/>
                                </w:rPr>
                              </w:pPr>
                            </w:p>
                            <w:p w14:paraId="406D6B4E" w14:textId="77777777" w:rsidR="00DE74FB" w:rsidRPr="001A7430" w:rsidRDefault="00DE74FB" w:rsidP="00DE74FB">
                              <w:pPr>
                                <w:pStyle w:val="ListParagraph"/>
                                <w:numPr>
                                  <w:ilvl w:val="0"/>
                                  <w:numId w:val="24"/>
                                </w:numPr>
                                <w:tabs>
                                  <w:tab w:val="left" w:pos="567"/>
                                  <w:tab w:val="right" w:pos="9498"/>
                                </w:tabs>
                                <w:autoSpaceDE w:val="0"/>
                                <w:autoSpaceDN w:val="0"/>
                                <w:spacing w:line="360" w:lineRule="auto"/>
                                <w:jc w:val="center"/>
                                <w:rPr>
                                  <w:rFonts w:ascii="Times New Roman" w:hAnsi="Times New Roman" w:cs="Times New Roman"/>
                                </w:rPr>
                              </w:pPr>
                              <w:r w:rsidRPr="001A7430">
                                <w:rPr>
                                  <w:rFonts w:ascii="Times New Roman" w:hAnsi="Times New Roman" w:cs="Times New Roman"/>
                                </w:rPr>
                                <w:t>Strategic Level</w:t>
                              </w:r>
                            </w:p>
                            <w:p w14:paraId="40BA6727" w14:textId="77777777" w:rsidR="00DE74FB" w:rsidRPr="001A7430" w:rsidRDefault="00DE74FB" w:rsidP="00DE74FB">
                              <w:pPr>
                                <w:pStyle w:val="ListParagraph"/>
                                <w:numPr>
                                  <w:ilvl w:val="0"/>
                                  <w:numId w:val="24"/>
                                </w:numPr>
                                <w:tabs>
                                  <w:tab w:val="left" w:pos="567"/>
                                  <w:tab w:val="right" w:pos="9498"/>
                                </w:tabs>
                                <w:autoSpaceDE w:val="0"/>
                                <w:autoSpaceDN w:val="0"/>
                                <w:spacing w:line="360" w:lineRule="auto"/>
                                <w:jc w:val="center"/>
                                <w:rPr>
                                  <w:rFonts w:ascii="Times New Roman" w:hAnsi="Times New Roman" w:cs="Times New Roman"/>
                                </w:rPr>
                              </w:pPr>
                              <w:r w:rsidRPr="001A7430">
                                <w:rPr>
                                  <w:rFonts w:ascii="Times New Roman" w:hAnsi="Times New Roman" w:cs="Times New Roman"/>
                                </w:rPr>
                                <w:t>Tactical Level</w:t>
                              </w:r>
                            </w:p>
                            <w:p w14:paraId="4A141883" w14:textId="77777777" w:rsidR="00DE74FB" w:rsidRPr="001A7430" w:rsidRDefault="00DE74FB" w:rsidP="00DE74FB">
                              <w:pPr>
                                <w:rPr>
                                  <w:rFonts w:ascii="Times New Roman" w:hAnsi="Times New Roman" w:cs="Times New Roman"/>
                                </w:rPr>
                              </w:pPr>
                            </w:p>
                          </w:txbxContent>
                        </v:textbox>
                      </v:rect>
                    </w:pict>
                  </w:r>
                </w:p>
                <w:p w14:paraId="3DD7F39D" w14:textId="77777777" w:rsidR="00DE74FB" w:rsidRPr="00981052" w:rsidRDefault="00AC1C39" w:rsidP="00FB3D77">
                  <w:pPr>
                    <w:spacing w:line="360" w:lineRule="auto"/>
                    <w:contextualSpacing/>
                    <w:rPr>
                      <w:rFonts w:ascii="Times New Roman" w:eastAsia="Times New Roman" w:hAnsi="Times New Roman" w:cs="Times New Roman"/>
                      <w:b/>
                      <w:bCs/>
                      <w:kern w:val="36"/>
                      <w:sz w:val="24"/>
                      <w:szCs w:val="24"/>
                    </w:rPr>
                  </w:pPr>
                  <w:r>
                    <w:rPr>
                      <w:rFonts w:ascii="Times New Roman" w:eastAsia="Times New Roman" w:hAnsi="Times New Roman" w:cs="Times New Roman"/>
                      <w:b/>
                      <w:bCs/>
                      <w:noProof/>
                      <w:kern w:val="36"/>
                    </w:rPr>
                    <w:pict w14:anchorId="153D02C3">
                      <v:shape id="_x0000_s1105" type="#_x0000_t32" style="position:absolute;margin-left:168.2pt;margin-top:18.25pt;width:0;height:14.25pt;z-index:251732992" o:connectortype="straight">
                        <v:stroke endarrow="block"/>
                      </v:shape>
                    </w:pict>
                  </w:r>
                </w:p>
                <w:p w14:paraId="20A9A0AF" w14:textId="77777777" w:rsidR="00DE74FB" w:rsidRPr="00981052" w:rsidRDefault="00DE74FB" w:rsidP="00FB3D77">
                  <w:pPr>
                    <w:spacing w:line="360" w:lineRule="auto"/>
                    <w:contextualSpacing/>
                    <w:rPr>
                      <w:rFonts w:ascii="Times New Roman" w:eastAsia="Times New Roman" w:hAnsi="Times New Roman" w:cs="Times New Roman"/>
                      <w:b/>
                      <w:bCs/>
                      <w:kern w:val="36"/>
                      <w:sz w:val="24"/>
                      <w:szCs w:val="24"/>
                    </w:rPr>
                  </w:pPr>
                </w:p>
                <w:p w14:paraId="26861A77" w14:textId="77777777" w:rsidR="00DE74FB" w:rsidRPr="00981052" w:rsidRDefault="00DE74FB" w:rsidP="00FB3D77">
                  <w:pPr>
                    <w:spacing w:line="360" w:lineRule="auto"/>
                    <w:contextualSpacing/>
                    <w:rPr>
                      <w:rFonts w:ascii="Times New Roman" w:eastAsia="Times New Roman" w:hAnsi="Times New Roman" w:cs="Times New Roman"/>
                      <w:b/>
                      <w:bCs/>
                      <w:kern w:val="36"/>
                      <w:sz w:val="24"/>
                      <w:szCs w:val="24"/>
                    </w:rPr>
                  </w:pPr>
                </w:p>
              </w:tc>
            </w:tr>
          </w:tbl>
          <w:p w14:paraId="25A66F83" w14:textId="77777777" w:rsidR="00DE74FB" w:rsidRPr="00981052" w:rsidRDefault="00DE74FB" w:rsidP="00FB3D77">
            <w:pPr>
              <w:spacing w:line="360" w:lineRule="auto"/>
              <w:contextualSpacing/>
              <w:rPr>
                <w:rFonts w:ascii="Times New Roman" w:hAnsi="Times New Roman" w:cs="Times New Roman"/>
                <w:sz w:val="24"/>
                <w:szCs w:val="24"/>
              </w:rPr>
            </w:pPr>
          </w:p>
        </w:tc>
      </w:tr>
    </w:tbl>
    <w:p w14:paraId="059BDF5E" w14:textId="77777777" w:rsidR="00DB3C0F" w:rsidRPr="004D7BFF" w:rsidRDefault="00DB3C0F" w:rsidP="00DB3C0F">
      <w:pPr>
        <w:spacing w:line="360" w:lineRule="auto"/>
        <w:jc w:val="both"/>
        <w:rPr>
          <w:rFonts w:ascii="Times New Roman" w:hAnsi="Times New Roman" w:cs="Times New Roman"/>
          <w:shd w:val="clear" w:color="auto" w:fill="FFFFFF"/>
        </w:rPr>
      </w:pPr>
    </w:p>
    <w:p w14:paraId="47D4D6AA" w14:textId="77777777" w:rsidR="00DE74FB" w:rsidRDefault="00DE74FB" w:rsidP="00DE74FB">
      <w:pPr>
        <w:autoSpaceDE w:val="0"/>
        <w:autoSpaceDN w:val="0"/>
        <w:adjustRightInd w:val="0"/>
        <w:spacing w:line="360" w:lineRule="auto"/>
        <w:ind w:firstLine="360"/>
        <w:jc w:val="both"/>
        <w:rPr>
          <w:rFonts w:asciiTheme="majorBidi" w:hAnsiTheme="majorBidi" w:cstheme="majorBidi"/>
          <w:color w:val="000000" w:themeColor="text1"/>
        </w:rPr>
      </w:pPr>
      <w:r w:rsidRPr="00EF44AC">
        <w:rPr>
          <w:rFonts w:asciiTheme="majorBidi" w:hAnsiTheme="majorBidi" w:cstheme="majorBidi"/>
          <w:color w:val="000000" w:themeColor="text1"/>
        </w:rPr>
        <w:t xml:space="preserve">The least Greenhouse gas emitter states are </w:t>
      </w:r>
      <w:r>
        <w:rPr>
          <w:rFonts w:asciiTheme="majorBidi" w:hAnsiTheme="majorBidi" w:cstheme="majorBidi"/>
          <w:color w:val="000000" w:themeColor="text1"/>
        </w:rPr>
        <w:t xml:space="preserve">found </w:t>
      </w:r>
      <w:r w:rsidRPr="00EF44AC">
        <w:rPr>
          <w:rFonts w:asciiTheme="majorBidi" w:hAnsiTheme="majorBidi" w:cstheme="majorBidi"/>
          <w:color w:val="000000" w:themeColor="text1"/>
        </w:rPr>
        <w:t>the most climate vulnerable states in climate vulnerability index; they experience social, economic and political instability because of shrinking level of natural resources (John, 2007). The most vulnerable states are found less prepared to comprehend the challenge of climate change and more prone to persistence in international and regional conflict systems   (</w:t>
      </w:r>
      <w:proofErr w:type="spellStart"/>
      <w:r w:rsidRPr="00EF44AC">
        <w:rPr>
          <w:rFonts w:asciiTheme="majorBidi" w:eastAsia="Calibri" w:hAnsiTheme="majorBidi" w:cstheme="majorBidi"/>
          <w:color w:val="000000" w:themeColor="text1"/>
        </w:rPr>
        <w:t>Salehyan</w:t>
      </w:r>
      <w:proofErr w:type="spellEnd"/>
      <w:r w:rsidRPr="00EF44AC">
        <w:rPr>
          <w:rFonts w:asciiTheme="majorBidi" w:eastAsia="Calibri" w:hAnsiTheme="majorBidi" w:cstheme="majorBidi"/>
          <w:color w:val="000000" w:themeColor="text1"/>
        </w:rPr>
        <w:t>, 2003)</w:t>
      </w:r>
      <w:r w:rsidR="002C78CE">
        <w:rPr>
          <w:rFonts w:asciiTheme="majorBidi" w:eastAsia="Calibri" w:hAnsiTheme="majorBidi" w:cstheme="majorBidi"/>
          <w:color w:val="000000" w:themeColor="text1"/>
        </w:rPr>
        <w:t xml:space="preserve"> (See Table </w:t>
      </w:r>
      <w:r>
        <w:rPr>
          <w:rFonts w:asciiTheme="majorBidi" w:eastAsia="Calibri" w:hAnsiTheme="majorBidi" w:cstheme="majorBidi"/>
          <w:color w:val="000000" w:themeColor="text1"/>
        </w:rPr>
        <w:t>1)</w:t>
      </w:r>
      <w:r w:rsidRPr="00EF44AC">
        <w:rPr>
          <w:rFonts w:asciiTheme="majorBidi" w:eastAsia="Calibri" w:hAnsiTheme="majorBidi" w:cstheme="majorBidi"/>
          <w:color w:val="000000" w:themeColor="text1"/>
        </w:rPr>
        <w:t xml:space="preserve">. </w:t>
      </w:r>
      <w:r w:rsidRPr="00EF44AC">
        <w:rPr>
          <w:rFonts w:asciiTheme="majorBidi" w:hAnsiTheme="majorBidi" w:cstheme="majorBidi"/>
          <w:color w:val="000000" w:themeColor="text1"/>
        </w:rPr>
        <w:t xml:space="preserve">  </w:t>
      </w:r>
    </w:p>
    <w:p w14:paraId="4B3C1678" w14:textId="77777777" w:rsidR="00DE74FB" w:rsidRDefault="00DE74FB" w:rsidP="00DE74FB">
      <w:r w:rsidRPr="00EF44AC">
        <w:rPr>
          <w:rFonts w:asciiTheme="majorBidi" w:hAnsiTheme="majorBidi" w:cstheme="majorBidi"/>
          <w:color w:val="000000" w:themeColor="text1"/>
        </w:rPr>
        <w:t xml:space="preserve">  </w:t>
      </w:r>
    </w:p>
    <w:tbl>
      <w:tblPr>
        <w:tblStyle w:val="TableGrid"/>
        <w:tblW w:w="9829" w:type="dxa"/>
        <w:tblLook w:val="04A0" w:firstRow="1" w:lastRow="0" w:firstColumn="1" w:lastColumn="0" w:noHBand="0" w:noVBand="1"/>
      </w:tblPr>
      <w:tblGrid>
        <w:gridCol w:w="9829"/>
      </w:tblGrid>
      <w:tr w:rsidR="00DE74FB" w14:paraId="3521BCA3" w14:textId="77777777" w:rsidTr="00FB3D77">
        <w:trPr>
          <w:trHeight w:val="3941"/>
        </w:trPr>
        <w:tc>
          <w:tcPr>
            <w:tcW w:w="9829" w:type="dxa"/>
          </w:tcPr>
          <w:p w14:paraId="5B36C3D9" w14:textId="77777777" w:rsidR="00DE74FB" w:rsidRPr="00B96299" w:rsidRDefault="00DE74FB" w:rsidP="00FB3D77">
            <w:pPr>
              <w:rPr>
                <w:rFonts w:ascii="Times New Roman" w:hAnsi="Times New Roman" w:cs="Times New Roman"/>
                <w:b/>
                <w:bCs/>
                <w:color w:val="000000" w:themeColor="text1"/>
              </w:rPr>
            </w:pPr>
            <w:r w:rsidRPr="00B96299">
              <w:rPr>
                <w:rFonts w:ascii="Times New Roman" w:hAnsi="Times New Roman" w:cs="Times New Roman"/>
                <w:b/>
                <w:bCs/>
                <w:color w:val="000000" w:themeColor="text1"/>
              </w:rPr>
              <w:t>Table 1: Global Climate Risk Index 2017</w:t>
            </w:r>
          </w:p>
          <w:p w14:paraId="5F0435E5" w14:textId="77777777" w:rsidR="00DE74FB" w:rsidRPr="00B96299" w:rsidRDefault="00DE74FB" w:rsidP="00FB3D77">
            <w:pPr>
              <w:rPr>
                <w:rFonts w:ascii="Times New Roman" w:hAnsi="Times New Roman" w:cs="Times New Roman"/>
              </w:rPr>
            </w:pPr>
          </w:p>
          <w:tbl>
            <w:tblPr>
              <w:tblStyle w:val="TableGrid"/>
              <w:tblW w:w="0" w:type="auto"/>
              <w:tblInd w:w="586" w:type="dxa"/>
              <w:tblLook w:val="04A0" w:firstRow="1" w:lastRow="0" w:firstColumn="1" w:lastColumn="0" w:noHBand="0" w:noVBand="1"/>
            </w:tblPr>
            <w:tblGrid>
              <w:gridCol w:w="1989"/>
              <w:gridCol w:w="1116"/>
              <w:gridCol w:w="2344"/>
              <w:gridCol w:w="1082"/>
              <w:gridCol w:w="1352"/>
              <w:gridCol w:w="1126"/>
            </w:tblGrid>
            <w:tr w:rsidR="00DE74FB" w:rsidRPr="00B96299" w14:paraId="3507AF49" w14:textId="77777777" w:rsidTr="00FB3D77">
              <w:trPr>
                <w:trHeight w:val="766"/>
              </w:trPr>
              <w:tc>
                <w:tcPr>
                  <w:tcW w:w="1989" w:type="dxa"/>
                </w:tcPr>
                <w:p w14:paraId="3F9478C5" w14:textId="77777777" w:rsidR="00DE74FB" w:rsidRPr="00B96299" w:rsidRDefault="00DE74FB" w:rsidP="00FB3D77">
                  <w:pPr>
                    <w:rPr>
                      <w:rFonts w:ascii="Times New Roman" w:hAnsi="Times New Roman" w:cs="Times New Roman"/>
                    </w:rPr>
                  </w:pPr>
                  <w:r w:rsidRPr="00B96299">
                    <w:rPr>
                      <w:rFonts w:ascii="Times New Roman" w:hAnsi="Times New Roman" w:cs="Times New Roman"/>
                    </w:rPr>
                    <w:t xml:space="preserve">Five Permanent Members of UN Security Council </w:t>
                  </w:r>
                </w:p>
              </w:tc>
              <w:tc>
                <w:tcPr>
                  <w:tcW w:w="1116" w:type="dxa"/>
                </w:tcPr>
                <w:p w14:paraId="3DE9EA98"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CRI Rank</w:t>
                  </w:r>
                </w:p>
              </w:tc>
              <w:tc>
                <w:tcPr>
                  <w:tcW w:w="2344" w:type="dxa"/>
                </w:tcPr>
                <w:p w14:paraId="51D99891" w14:textId="77777777" w:rsidR="00DE74FB" w:rsidRPr="00B96299" w:rsidRDefault="00DE74FB" w:rsidP="00FB3D77">
                  <w:pPr>
                    <w:rPr>
                      <w:rFonts w:ascii="Times New Roman" w:hAnsi="Times New Roman" w:cs="Times New Roman"/>
                    </w:rPr>
                  </w:pPr>
                  <w:r w:rsidRPr="00B96299">
                    <w:rPr>
                      <w:rFonts w:ascii="Times New Roman" w:hAnsi="Times New Roman" w:cs="Times New Roman"/>
                    </w:rPr>
                    <w:t>Five top UN Peacekeeping Contributors</w:t>
                  </w:r>
                </w:p>
              </w:tc>
              <w:tc>
                <w:tcPr>
                  <w:tcW w:w="1082" w:type="dxa"/>
                </w:tcPr>
                <w:p w14:paraId="23BEDA3B"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CRI Rank</w:t>
                  </w:r>
                </w:p>
              </w:tc>
              <w:tc>
                <w:tcPr>
                  <w:tcW w:w="1352" w:type="dxa"/>
                </w:tcPr>
                <w:p w14:paraId="6BC6BDF5" w14:textId="77777777" w:rsidR="00DE74FB" w:rsidRPr="00DB3C0F" w:rsidRDefault="00DE74FB" w:rsidP="00FB3D77">
                  <w:pPr>
                    <w:rPr>
                      <w:rFonts w:ascii="Times New Roman" w:hAnsi="Times New Roman" w:cs="Times New Roman"/>
                    </w:rPr>
                  </w:pPr>
                  <w:r w:rsidRPr="00DB3C0F">
                    <w:rPr>
                      <w:rFonts w:ascii="Times New Roman" w:hAnsi="Times New Roman" w:cs="Times New Roman"/>
                    </w:rPr>
                    <w:t xml:space="preserve">Five top conflicted countries served by UN  </w:t>
                  </w:r>
                </w:p>
              </w:tc>
              <w:tc>
                <w:tcPr>
                  <w:tcW w:w="1126" w:type="dxa"/>
                </w:tcPr>
                <w:p w14:paraId="42724682" w14:textId="77777777" w:rsidR="00DE74FB" w:rsidRPr="00DB3C0F" w:rsidRDefault="00DE74FB" w:rsidP="00FB3D77">
                  <w:pPr>
                    <w:rPr>
                      <w:rFonts w:ascii="Times New Roman" w:hAnsi="Times New Roman" w:cs="Times New Roman"/>
                    </w:rPr>
                  </w:pPr>
                  <w:r w:rsidRPr="00DB3C0F">
                    <w:rPr>
                      <w:rFonts w:ascii="Times New Roman" w:hAnsi="Times New Roman" w:cs="Times New Roman"/>
                    </w:rPr>
                    <w:t>CRI Rank</w:t>
                  </w:r>
                </w:p>
              </w:tc>
            </w:tr>
            <w:tr w:rsidR="00DE74FB" w:rsidRPr="00B96299" w14:paraId="669F4759" w14:textId="77777777" w:rsidTr="00FB3D77">
              <w:trPr>
                <w:trHeight w:val="246"/>
              </w:trPr>
              <w:tc>
                <w:tcPr>
                  <w:tcW w:w="1989" w:type="dxa"/>
                </w:tcPr>
                <w:p w14:paraId="02DC56FE" w14:textId="77777777" w:rsidR="00DE74FB" w:rsidRPr="00B96299" w:rsidRDefault="00DE74FB" w:rsidP="00FB3D77">
                  <w:pPr>
                    <w:rPr>
                      <w:rFonts w:ascii="Times New Roman" w:hAnsi="Times New Roman" w:cs="Times New Roman"/>
                    </w:rPr>
                  </w:pPr>
                  <w:r>
                    <w:rPr>
                      <w:rFonts w:ascii="Times New Roman" w:hAnsi="Times New Roman" w:cs="Times New Roman"/>
                    </w:rPr>
                    <w:t>US</w:t>
                  </w:r>
                  <w:r w:rsidRPr="00B96299">
                    <w:rPr>
                      <w:rFonts w:ascii="Times New Roman" w:hAnsi="Times New Roman" w:cs="Times New Roman"/>
                    </w:rPr>
                    <w:t>A</w:t>
                  </w:r>
                </w:p>
              </w:tc>
              <w:tc>
                <w:tcPr>
                  <w:tcW w:w="1116" w:type="dxa"/>
                </w:tcPr>
                <w:p w14:paraId="5A020F16"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129</w:t>
                  </w:r>
                </w:p>
              </w:tc>
              <w:tc>
                <w:tcPr>
                  <w:tcW w:w="2344" w:type="dxa"/>
                </w:tcPr>
                <w:p w14:paraId="1C099D68" w14:textId="77777777" w:rsidR="00DE74FB" w:rsidRPr="00B96299" w:rsidRDefault="00DE74FB" w:rsidP="00FB3D77">
                  <w:pPr>
                    <w:rPr>
                      <w:rFonts w:ascii="Times New Roman" w:hAnsi="Times New Roman" w:cs="Times New Roman"/>
                    </w:rPr>
                  </w:pPr>
                  <w:r w:rsidRPr="00B96299">
                    <w:rPr>
                      <w:rFonts w:ascii="Times New Roman" w:hAnsi="Times New Roman" w:cs="Times New Roman"/>
                    </w:rPr>
                    <w:t>India</w:t>
                  </w:r>
                </w:p>
              </w:tc>
              <w:tc>
                <w:tcPr>
                  <w:tcW w:w="1082" w:type="dxa"/>
                </w:tcPr>
                <w:p w14:paraId="37E8642A"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12</w:t>
                  </w:r>
                </w:p>
              </w:tc>
              <w:tc>
                <w:tcPr>
                  <w:tcW w:w="1352" w:type="dxa"/>
                </w:tcPr>
                <w:p w14:paraId="695780BD" w14:textId="77777777" w:rsidR="00DE74FB" w:rsidRPr="00DB3C0F" w:rsidRDefault="00DE74FB" w:rsidP="00FB3D77">
                  <w:pPr>
                    <w:rPr>
                      <w:rFonts w:ascii="Times New Roman" w:hAnsi="Times New Roman" w:cs="Times New Roman"/>
                    </w:rPr>
                  </w:pPr>
                  <w:r w:rsidRPr="00DB3C0F">
                    <w:rPr>
                      <w:rFonts w:ascii="Times New Roman" w:hAnsi="Times New Roman" w:cs="Times New Roman"/>
                    </w:rPr>
                    <w:t>Congo</w:t>
                  </w:r>
                </w:p>
              </w:tc>
              <w:tc>
                <w:tcPr>
                  <w:tcW w:w="1126" w:type="dxa"/>
                </w:tcPr>
                <w:p w14:paraId="5CF2B890" w14:textId="77777777" w:rsidR="00DE74FB" w:rsidRPr="00DB3C0F" w:rsidRDefault="00DE74FB" w:rsidP="00FB3D77">
                  <w:pPr>
                    <w:jc w:val="center"/>
                    <w:rPr>
                      <w:rFonts w:ascii="Times New Roman" w:hAnsi="Times New Roman" w:cs="Times New Roman"/>
                    </w:rPr>
                  </w:pPr>
                  <w:r w:rsidRPr="00DB3C0F">
                    <w:rPr>
                      <w:rFonts w:ascii="Times New Roman" w:hAnsi="Times New Roman" w:cs="Times New Roman"/>
                    </w:rPr>
                    <w:t>56</w:t>
                  </w:r>
                </w:p>
              </w:tc>
            </w:tr>
            <w:tr w:rsidR="00DE74FB" w:rsidRPr="00B96299" w14:paraId="6F21C672" w14:textId="77777777" w:rsidTr="00FB3D77">
              <w:trPr>
                <w:trHeight w:val="260"/>
              </w:trPr>
              <w:tc>
                <w:tcPr>
                  <w:tcW w:w="1989" w:type="dxa"/>
                </w:tcPr>
                <w:p w14:paraId="078115C6" w14:textId="77777777" w:rsidR="00DE74FB" w:rsidRPr="00B96299" w:rsidRDefault="00DE74FB" w:rsidP="00FB3D77">
                  <w:pPr>
                    <w:rPr>
                      <w:rFonts w:ascii="Times New Roman" w:hAnsi="Times New Roman" w:cs="Times New Roman"/>
                    </w:rPr>
                  </w:pPr>
                  <w:r w:rsidRPr="00B96299">
                    <w:rPr>
                      <w:rFonts w:ascii="Times New Roman" w:hAnsi="Times New Roman" w:cs="Times New Roman"/>
                    </w:rPr>
                    <w:t>Russia</w:t>
                  </w:r>
                </w:p>
              </w:tc>
              <w:tc>
                <w:tcPr>
                  <w:tcW w:w="1116" w:type="dxa"/>
                </w:tcPr>
                <w:p w14:paraId="7E2D0ABE"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117</w:t>
                  </w:r>
                </w:p>
              </w:tc>
              <w:tc>
                <w:tcPr>
                  <w:tcW w:w="2344" w:type="dxa"/>
                </w:tcPr>
                <w:p w14:paraId="2102159C" w14:textId="77777777" w:rsidR="00DE74FB" w:rsidRPr="00B96299" w:rsidRDefault="00DE74FB" w:rsidP="00FB3D77">
                  <w:pPr>
                    <w:rPr>
                      <w:rFonts w:ascii="Times New Roman" w:hAnsi="Times New Roman" w:cs="Times New Roman"/>
                    </w:rPr>
                  </w:pPr>
                  <w:r w:rsidRPr="00B96299">
                    <w:rPr>
                      <w:rFonts w:ascii="Times New Roman" w:hAnsi="Times New Roman" w:cs="Times New Roman"/>
                    </w:rPr>
                    <w:t>Pakistan</w:t>
                  </w:r>
                </w:p>
              </w:tc>
              <w:tc>
                <w:tcPr>
                  <w:tcW w:w="1082" w:type="dxa"/>
                </w:tcPr>
                <w:p w14:paraId="6803BB71"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7</w:t>
                  </w:r>
                </w:p>
              </w:tc>
              <w:tc>
                <w:tcPr>
                  <w:tcW w:w="1352" w:type="dxa"/>
                </w:tcPr>
                <w:p w14:paraId="723AB99C" w14:textId="77777777" w:rsidR="00DE74FB" w:rsidRPr="00DB3C0F" w:rsidRDefault="00DE74FB" w:rsidP="00FB3D77">
                  <w:pPr>
                    <w:ind w:right="-18"/>
                    <w:rPr>
                      <w:rFonts w:ascii="Times New Roman" w:hAnsi="Times New Roman" w:cs="Times New Roman"/>
                    </w:rPr>
                  </w:pPr>
                  <w:r w:rsidRPr="00DB3C0F">
                    <w:rPr>
                      <w:rFonts w:ascii="Times New Roman" w:hAnsi="Times New Roman" w:cs="Times New Roman"/>
                    </w:rPr>
                    <w:t>Sierra Leone</w:t>
                  </w:r>
                </w:p>
              </w:tc>
              <w:tc>
                <w:tcPr>
                  <w:tcW w:w="1126" w:type="dxa"/>
                </w:tcPr>
                <w:p w14:paraId="51EF9486" w14:textId="77777777" w:rsidR="00DE74FB" w:rsidRPr="00DB3C0F" w:rsidRDefault="00DE74FB" w:rsidP="00FB3D77">
                  <w:pPr>
                    <w:jc w:val="center"/>
                    <w:rPr>
                      <w:rFonts w:ascii="Times New Roman" w:hAnsi="Times New Roman" w:cs="Times New Roman"/>
                    </w:rPr>
                  </w:pPr>
                  <w:r w:rsidRPr="00DB3C0F">
                    <w:rPr>
                      <w:rFonts w:ascii="Times New Roman" w:hAnsi="Times New Roman" w:cs="Times New Roman"/>
                    </w:rPr>
                    <w:t>8</w:t>
                  </w:r>
                </w:p>
              </w:tc>
            </w:tr>
            <w:tr w:rsidR="00DE74FB" w:rsidRPr="00B96299" w14:paraId="7235623A" w14:textId="77777777" w:rsidTr="00FB3D77">
              <w:trPr>
                <w:trHeight w:val="260"/>
              </w:trPr>
              <w:tc>
                <w:tcPr>
                  <w:tcW w:w="1989" w:type="dxa"/>
                </w:tcPr>
                <w:p w14:paraId="7DC70796" w14:textId="77777777" w:rsidR="00DE74FB" w:rsidRPr="00B96299" w:rsidRDefault="002135B7" w:rsidP="002135B7">
                  <w:pPr>
                    <w:rPr>
                      <w:rFonts w:ascii="Times New Roman" w:hAnsi="Times New Roman" w:cs="Times New Roman"/>
                    </w:rPr>
                  </w:pPr>
                  <w:r>
                    <w:rPr>
                      <w:rFonts w:ascii="Times New Roman" w:hAnsi="Times New Roman" w:cs="Times New Roman"/>
                    </w:rPr>
                    <w:t>China</w:t>
                  </w:r>
                </w:p>
              </w:tc>
              <w:tc>
                <w:tcPr>
                  <w:tcW w:w="1116" w:type="dxa"/>
                </w:tcPr>
                <w:p w14:paraId="577AEF37" w14:textId="77777777" w:rsidR="00DE74FB" w:rsidRPr="00B96299" w:rsidRDefault="00DE74FB" w:rsidP="00FB3D77">
                  <w:pPr>
                    <w:jc w:val="center"/>
                    <w:rPr>
                      <w:rFonts w:ascii="Times New Roman" w:hAnsi="Times New Roman" w:cs="Times New Roman"/>
                    </w:rPr>
                  </w:pPr>
                  <w:r w:rsidRPr="00FA4040">
                    <w:rPr>
                      <w:rFonts w:ascii="Times New Roman" w:hAnsi="Times New Roman" w:cs="Times New Roman"/>
                    </w:rPr>
                    <w:t>131</w:t>
                  </w:r>
                </w:p>
              </w:tc>
              <w:tc>
                <w:tcPr>
                  <w:tcW w:w="2344" w:type="dxa"/>
                </w:tcPr>
                <w:p w14:paraId="2237F636" w14:textId="77777777" w:rsidR="00DE74FB" w:rsidRPr="00B96299" w:rsidRDefault="00DE74FB" w:rsidP="00FB3D77">
                  <w:pPr>
                    <w:rPr>
                      <w:rFonts w:ascii="Times New Roman" w:hAnsi="Times New Roman" w:cs="Times New Roman"/>
                    </w:rPr>
                  </w:pPr>
                  <w:r w:rsidRPr="00B96299">
                    <w:rPr>
                      <w:rFonts w:ascii="Times New Roman" w:hAnsi="Times New Roman" w:cs="Times New Roman"/>
                    </w:rPr>
                    <w:t>Bangladesh</w:t>
                  </w:r>
                </w:p>
              </w:tc>
              <w:tc>
                <w:tcPr>
                  <w:tcW w:w="1082" w:type="dxa"/>
                </w:tcPr>
                <w:p w14:paraId="57ED384D"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6</w:t>
                  </w:r>
                </w:p>
              </w:tc>
              <w:tc>
                <w:tcPr>
                  <w:tcW w:w="1352" w:type="dxa"/>
                </w:tcPr>
                <w:p w14:paraId="4295D523" w14:textId="77777777" w:rsidR="00DE74FB" w:rsidRPr="00DB3C0F" w:rsidRDefault="00DE74FB" w:rsidP="00FB3D77">
                  <w:pPr>
                    <w:rPr>
                      <w:rFonts w:ascii="Times New Roman" w:hAnsi="Times New Roman" w:cs="Times New Roman"/>
                    </w:rPr>
                  </w:pPr>
                  <w:r w:rsidRPr="00DB3C0F">
                    <w:rPr>
                      <w:rFonts w:ascii="Times New Roman" w:hAnsi="Times New Roman" w:cs="Times New Roman"/>
                    </w:rPr>
                    <w:t>Sudan</w:t>
                  </w:r>
                </w:p>
              </w:tc>
              <w:tc>
                <w:tcPr>
                  <w:tcW w:w="1126" w:type="dxa"/>
                </w:tcPr>
                <w:p w14:paraId="091E8087" w14:textId="77777777" w:rsidR="00DE74FB" w:rsidRPr="00DB3C0F" w:rsidRDefault="00DE74FB" w:rsidP="00FB3D77">
                  <w:pPr>
                    <w:jc w:val="center"/>
                    <w:rPr>
                      <w:rFonts w:ascii="Times New Roman" w:hAnsi="Times New Roman" w:cs="Times New Roman"/>
                    </w:rPr>
                  </w:pPr>
                  <w:r w:rsidRPr="00DB3C0F">
                    <w:rPr>
                      <w:rFonts w:ascii="Times New Roman" w:hAnsi="Times New Roman" w:cs="Times New Roman"/>
                    </w:rPr>
                    <w:t>60</w:t>
                  </w:r>
                </w:p>
              </w:tc>
            </w:tr>
            <w:tr w:rsidR="00DE74FB" w:rsidRPr="00B96299" w14:paraId="3FAF07BE" w14:textId="77777777" w:rsidTr="00FB3D77">
              <w:trPr>
                <w:trHeight w:val="246"/>
              </w:trPr>
              <w:tc>
                <w:tcPr>
                  <w:tcW w:w="1989" w:type="dxa"/>
                </w:tcPr>
                <w:p w14:paraId="05064B34" w14:textId="77777777" w:rsidR="00DE74FB" w:rsidRPr="00B96299" w:rsidRDefault="00DE74FB" w:rsidP="00FB3D77">
                  <w:pPr>
                    <w:rPr>
                      <w:rFonts w:ascii="Times New Roman" w:hAnsi="Times New Roman" w:cs="Times New Roman"/>
                    </w:rPr>
                  </w:pPr>
                  <w:r w:rsidRPr="00B96299">
                    <w:rPr>
                      <w:rFonts w:ascii="Times New Roman" w:hAnsi="Times New Roman" w:cs="Times New Roman"/>
                    </w:rPr>
                    <w:t>France</w:t>
                  </w:r>
                </w:p>
              </w:tc>
              <w:tc>
                <w:tcPr>
                  <w:tcW w:w="1116" w:type="dxa"/>
                </w:tcPr>
                <w:p w14:paraId="5D7FAE61"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133</w:t>
                  </w:r>
                </w:p>
              </w:tc>
              <w:tc>
                <w:tcPr>
                  <w:tcW w:w="2344" w:type="dxa"/>
                </w:tcPr>
                <w:p w14:paraId="0651AAB0" w14:textId="77777777" w:rsidR="00DE74FB" w:rsidRPr="00B96299" w:rsidRDefault="00DE74FB" w:rsidP="00FB3D77">
                  <w:pPr>
                    <w:rPr>
                      <w:rFonts w:ascii="Times New Roman" w:hAnsi="Times New Roman" w:cs="Times New Roman"/>
                    </w:rPr>
                  </w:pPr>
                  <w:r w:rsidRPr="00B96299">
                    <w:rPr>
                      <w:rFonts w:ascii="Times New Roman" w:hAnsi="Times New Roman" w:cs="Times New Roman"/>
                    </w:rPr>
                    <w:t>Nepal</w:t>
                  </w:r>
                </w:p>
              </w:tc>
              <w:tc>
                <w:tcPr>
                  <w:tcW w:w="1082" w:type="dxa"/>
                </w:tcPr>
                <w:p w14:paraId="060DE78D" w14:textId="77777777" w:rsidR="00DE74FB" w:rsidRPr="00B96299" w:rsidRDefault="00DE74FB" w:rsidP="00FB3D77">
                  <w:pPr>
                    <w:jc w:val="center"/>
                    <w:rPr>
                      <w:rFonts w:ascii="Times New Roman" w:hAnsi="Times New Roman" w:cs="Times New Roman"/>
                    </w:rPr>
                  </w:pPr>
                  <w:r w:rsidRPr="00B96299">
                    <w:rPr>
                      <w:rFonts w:ascii="Times New Roman" w:hAnsi="Times New Roman" w:cs="Times New Roman"/>
                    </w:rPr>
                    <w:t>26</w:t>
                  </w:r>
                </w:p>
              </w:tc>
              <w:tc>
                <w:tcPr>
                  <w:tcW w:w="1352" w:type="dxa"/>
                </w:tcPr>
                <w:p w14:paraId="5E78B5E2" w14:textId="77777777" w:rsidR="00DE74FB" w:rsidRPr="00DB3C0F" w:rsidRDefault="00DE74FB" w:rsidP="00FB3D77">
                  <w:pPr>
                    <w:rPr>
                      <w:rFonts w:ascii="Times New Roman" w:hAnsi="Times New Roman" w:cs="Times New Roman"/>
                    </w:rPr>
                  </w:pPr>
                  <w:r w:rsidRPr="00DB3C0F">
                    <w:rPr>
                      <w:rFonts w:ascii="Times New Roman" w:hAnsi="Times New Roman" w:cs="Times New Roman"/>
                    </w:rPr>
                    <w:t>Liberia</w:t>
                  </w:r>
                </w:p>
              </w:tc>
              <w:tc>
                <w:tcPr>
                  <w:tcW w:w="1126" w:type="dxa"/>
                </w:tcPr>
                <w:p w14:paraId="57E678A4" w14:textId="77777777" w:rsidR="00DE74FB" w:rsidRPr="00DB3C0F" w:rsidRDefault="00DE74FB" w:rsidP="00FB3D77">
                  <w:pPr>
                    <w:jc w:val="center"/>
                    <w:rPr>
                      <w:rFonts w:ascii="Times New Roman" w:hAnsi="Times New Roman" w:cs="Times New Roman"/>
                    </w:rPr>
                  </w:pPr>
                  <w:r w:rsidRPr="00DB3C0F">
                    <w:rPr>
                      <w:rFonts w:ascii="Times New Roman" w:hAnsi="Times New Roman" w:cs="Times New Roman"/>
                    </w:rPr>
                    <w:t>93</w:t>
                  </w:r>
                </w:p>
              </w:tc>
            </w:tr>
            <w:tr w:rsidR="00DE74FB" w:rsidRPr="00DB3C0F" w14:paraId="055D94CE" w14:textId="77777777" w:rsidTr="00FB3D77">
              <w:trPr>
                <w:trHeight w:val="260"/>
              </w:trPr>
              <w:tc>
                <w:tcPr>
                  <w:tcW w:w="1989" w:type="dxa"/>
                </w:tcPr>
                <w:p w14:paraId="38C8C789" w14:textId="77777777" w:rsidR="00DE74FB" w:rsidRPr="00DB3C0F" w:rsidRDefault="00DE74FB" w:rsidP="00FB3D77">
                  <w:pPr>
                    <w:rPr>
                      <w:rFonts w:ascii="Times New Roman" w:hAnsi="Times New Roman" w:cs="Times New Roman"/>
                    </w:rPr>
                  </w:pPr>
                  <w:r w:rsidRPr="00DB3C0F">
                    <w:rPr>
                      <w:rFonts w:ascii="Times New Roman" w:hAnsi="Times New Roman" w:cs="Times New Roman"/>
                    </w:rPr>
                    <w:t>UK</w:t>
                  </w:r>
                </w:p>
              </w:tc>
              <w:tc>
                <w:tcPr>
                  <w:tcW w:w="1116" w:type="dxa"/>
                </w:tcPr>
                <w:p w14:paraId="099B9F80" w14:textId="77777777" w:rsidR="00DE74FB" w:rsidRPr="00DB3C0F" w:rsidRDefault="00DE74FB" w:rsidP="00FB3D77">
                  <w:pPr>
                    <w:jc w:val="center"/>
                    <w:rPr>
                      <w:rFonts w:ascii="Times New Roman" w:hAnsi="Times New Roman" w:cs="Times New Roman"/>
                    </w:rPr>
                  </w:pPr>
                  <w:r w:rsidRPr="00DB3C0F">
                    <w:rPr>
                      <w:rFonts w:ascii="Times New Roman" w:hAnsi="Times New Roman" w:cs="Times New Roman"/>
                    </w:rPr>
                    <w:t>138</w:t>
                  </w:r>
                </w:p>
              </w:tc>
              <w:tc>
                <w:tcPr>
                  <w:tcW w:w="2344" w:type="dxa"/>
                </w:tcPr>
                <w:p w14:paraId="3242A4FA" w14:textId="77777777" w:rsidR="00DE74FB" w:rsidRPr="00DB3C0F" w:rsidRDefault="00DE74FB" w:rsidP="00FB3D77">
                  <w:pPr>
                    <w:rPr>
                      <w:rFonts w:ascii="Times New Roman" w:hAnsi="Times New Roman" w:cs="Times New Roman"/>
                    </w:rPr>
                  </w:pPr>
                  <w:r w:rsidRPr="00DB3C0F">
                    <w:rPr>
                      <w:rFonts w:ascii="Times New Roman" w:hAnsi="Times New Roman" w:cs="Times New Roman"/>
                    </w:rPr>
                    <w:t>Indonesia</w:t>
                  </w:r>
                </w:p>
              </w:tc>
              <w:tc>
                <w:tcPr>
                  <w:tcW w:w="1082" w:type="dxa"/>
                </w:tcPr>
                <w:p w14:paraId="41BFDC7E" w14:textId="77777777" w:rsidR="00DE74FB" w:rsidRPr="00DB3C0F" w:rsidRDefault="00DE74FB" w:rsidP="00FB3D77">
                  <w:pPr>
                    <w:jc w:val="center"/>
                    <w:rPr>
                      <w:rFonts w:ascii="Times New Roman" w:hAnsi="Times New Roman" w:cs="Times New Roman"/>
                    </w:rPr>
                  </w:pPr>
                  <w:r w:rsidRPr="00DB3C0F">
                    <w:rPr>
                      <w:rFonts w:ascii="Times New Roman" w:hAnsi="Times New Roman" w:cs="Times New Roman"/>
                    </w:rPr>
                    <w:t>70</w:t>
                  </w:r>
                </w:p>
              </w:tc>
              <w:tc>
                <w:tcPr>
                  <w:tcW w:w="1352" w:type="dxa"/>
                </w:tcPr>
                <w:p w14:paraId="787AA729" w14:textId="77777777" w:rsidR="00DE74FB" w:rsidRPr="00DB3C0F" w:rsidRDefault="00DE74FB" w:rsidP="00FB3D77">
                  <w:pPr>
                    <w:rPr>
                      <w:rFonts w:ascii="Times New Roman" w:hAnsi="Times New Roman" w:cs="Times New Roman"/>
                    </w:rPr>
                  </w:pPr>
                  <w:r w:rsidRPr="00DB3C0F">
                    <w:rPr>
                      <w:rFonts w:ascii="Times New Roman" w:hAnsi="Times New Roman" w:cs="Times New Roman"/>
                    </w:rPr>
                    <w:t>Cambodia</w:t>
                  </w:r>
                </w:p>
              </w:tc>
              <w:tc>
                <w:tcPr>
                  <w:tcW w:w="1126" w:type="dxa"/>
                </w:tcPr>
                <w:p w14:paraId="146BC47C" w14:textId="77777777" w:rsidR="00DE74FB" w:rsidRPr="00DB3C0F" w:rsidRDefault="00DE74FB" w:rsidP="00FB3D77">
                  <w:pPr>
                    <w:jc w:val="center"/>
                    <w:rPr>
                      <w:rFonts w:ascii="Times New Roman" w:hAnsi="Times New Roman" w:cs="Times New Roman"/>
                    </w:rPr>
                  </w:pPr>
                  <w:r w:rsidRPr="00DB3C0F">
                    <w:rPr>
                      <w:rFonts w:ascii="Times New Roman" w:hAnsi="Times New Roman" w:cs="Times New Roman"/>
                    </w:rPr>
                    <w:t>115</w:t>
                  </w:r>
                </w:p>
              </w:tc>
            </w:tr>
          </w:tbl>
          <w:p w14:paraId="72224872" w14:textId="77777777" w:rsidR="00DE74FB" w:rsidRPr="00DB3C0F" w:rsidRDefault="00DE74FB" w:rsidP="00FB3D77"/>
          <w:p w14:paraId="284244A9" w14:textId="77777777" w:rsidR="00DE74FB" w:rsidRPr="00DB3C0F" w:rsidRDefault="00DE74FB" w:rsidP="00FB3D77">
            <w:pPr>
              <w:rPr>
                <w:rFonts w:ascii="Times New Roman" w:hAnsi="Times New Roman" w:cs="Times New Roman"/>
                <w:bCs/>
              </w:rPr>
            </w:pPr>
            <w:r w:rsidRPr="00DB3C0F">
              <w:rPr>
                <w:rFonts w:ascii="Times New Roman" w:hAnsi="Times New Roman" w:cs="Times New Roman"/>
                <w:bCs/>
              </w:rPr>
              <w:t xml:space="preserve">Source: Verisk Index, </w:t>
            </w:r>
            <w:proofErr w:type="spellStart"/>
            <w:r w:rsidRPr="00DB3C0F">
              <w:rPr>
                <w:rFonts w:ascii="Times New Roman" w:hAnsi="Times New Roman" w:cs="Times New Roman"/>
                <w:bCs/>
              </w:rPr>
              <w:t>Maplecroft</w:t>
            </w:r>
            <w:proofErr w:type="spellEnd"/>
            <w:r w:rsidRPr="00DB3C0F">
              <w:rPr>
                <w:rFonts w:ascii="Times New Roman" w:hAnsi="Times New Roman" w:cs="Times New Roman"/>
                <w:bCs/>
              </w:rPr>
              <w:t xml:space="preserve"> </w:t>
            </w:r>
          </w:p>
          <w:p w14:paraId="1150DBFE" w14:textId="77777777" w:rsidR="00DE74FB" w:rsidRPr="00B96299" w:rsidRDefault="00DE74FB" w:rsidP="00FB3D77">
            <w:pPr>
              <w:rPr>
                <w:rFonts w:ascii="Times New Roman" w:hAnsi="Times New Roman" w:cs="Times New Roman"/>
                <w:bCs/>
              </w:rPr>
            </w:pPr>
            <w:r w:rsidRPr="00DB3C0F">
              <w:rPr>
                <w:rFonts w:ascii="Times New Roman" w:hAnsi="Times New Roman" w:cs="Times New Roman"/>
                <w:bCs/>
              </w:rPr>
              <w:t xml:space="preserve">             </w:t>
            </w:r>
            <w:proofErr w:type="spellStart"/>
            <w:r w:rsidRPr="00DB3C0F">
              <w:rPr>
                <w:rFonts w:ascii="Times New Roman" w:hAnsi="Times New Roman" w:cs="Times New Roman"/>
                <w:bCs/>
              </w:rPr>
              <w:t>Germanwatch</w:t>
            </w:r>
            <w:proofErr w:type="spellEnd"/>
            <w:r w:rsidRPr="00DB3C0F">
              <w:rPr>
                <w:rFonts w:ascii="Times New Roman" w:hAnsi="Times New Roman" w:cs="Times New Roman"/>
                <w:bCs/>
              </w:rPr>
              <w:t xml:space="preserve"> - Global Climate Risk Index 2017</w:t>
            </w:r>
          </w:p>
          <w:p w14:paraId="66145585" w14:textId="77777777" w:rsidR="00DE74FB" w:rsidRDefault="00DE74FB" w:rsidP="00FB3D77"/>
        </w:tc>
      </w:tr>
    </w:tbl>
    <w:p w14:paraId="6A4E9393" w14:textId="77777777" w:rsidR="00DE74FB" w:rsidRDefault="00DE74FB" w:rsidP="00DE74FB">
      <w:pPr>
        <w:autoSpaceDE w:val="0"/>
        <w:autoSpaceDN w:val="0"/>
        <w:adjustRightInd w:val="0"/>
        <w:spacing w:line="360" w:lineRule="auto"/>
        <w:jc w:val="both"/>
        <w:rPr>
          <w:rFonts w:asciiTheme="majorBidi" w:hAnsiTheme="majorBidi" w:cstheme="majorBidi"/>
          <w:color w:val="000000" w:themeColor="text1"/>
        </w:rPr>
      </w:pPr>
    </w:p>
    <w:p w14:paraId="638070DA" w14:textId="77777777" w:rsidR="00F66B27" w:rsidRDefault="00DE74FB" w:rsidP="00DE74FB">
      <w:pPr>
        <w:autoSpaceDE w:val="0"/>
        <w:autoSpaceDN w:val="0"/>
        <w:adjustRightInd w:val="0"/>
        <w:spacing w:line="360" w:lineRule="auto"/>
        <w:ind w:firstLine="720"/>
        <w:jc w:val="both"/>
        <w:rPr>
          <w:rFonts w:ascii="Times New Roman" w:hAnsi="Times New Roman" w:cs="Times New Roman"/>
          <w:color w:val="000000" w:themeColor="text1"/>
        </w:rPr>
      </w:pPr>
      <w:r w:rsidRPr="004D7BFF">
        <w:rPr>
          <w:rFonts w:ascii="Times New Roman" w:hAnsi="Times New Roman" w:cs="Times New Roman"/>
          <w:color w:val="000000" w:themeColor="text1"/>
        </w:rPr>
        <w:lastRenderedPageBreak/>
        <w:t>States are enforced to manage climate change by the global climate change impact and by the global climate change policymaking of the international institutions. Increasing climate changes raise the conflict scenarios to hyphenate the international policy and development frameworks for climate change management (Walt, 1981). The Intergovernmental Panel on Climate Change (IPCC) is the leading international body for the assessment of climate change.</w:t>
      </w:r>
    </w:p>
    <w:p w14:paraId="51763E1A" w14:textId="77777777" w:rsidR="00DE74FB" w:rsidRPr="004D7BFF" w:rsidRDefault="00DE74FB" w:rsidP="00DE74FB">
      <w:pPr>
        <w:autoSpaceDE w:val="0"/>
        <w:autoSpaceDN w:val="0"/>
        <w:adjustRightInd w:val="0"/>
        <w:spacing w:line="360" w:lineRule="auto"/>
        <w:ind w:firstLine="720"/>
        <w:jc w:val="both"/>
        <w:rPr>
          <w:rFonts w:ascii="Times New Roman" w:hAnsi="Times New Roman" w:cs="Times New Roman"/>
        </w:rPr>
      </w:pPr>
      <w:r w:rsidRPr="004D7BFF">
        <w:rPr>
          <w:rFonts w:ascii="Times New Roman" w:hAnsi="Times New Roman" w:cs="Times New Roman"/>
          <w:color w:val="000000" w:themeColor="text1"/>
        </w:rPr>
        <w:t xml:space="preserve"> </w:t>
      </w:r>
      <w:r w:rsidRPr="004D7BFF">
        <w:rPr>
          <w:rFonts w:ascii="Times New Roman" w:hAnsi="Times New Roman" w:cs="Times New Roman"/>
        </w:rPr>
        <w:t>In July 2019 there will be a High-Level Political Forum (HLPF) monitoring and reviewing three Sustainable Developments Goals (SDG) that are key to the peace and security agenda: SDG10 on Inequalities, SDG13 on Climate Action, and SDG16 on Peace, Justice and Strong Institutions. The HLPF presents a unique opportunity to understand the interconnected nature of these three SDGs and set long-term goals integrating climate-related security risks. Connecting the dots and advocating action to bridge long-term and short-term policy processes as key to making climate security actions possible.</w:t>
      </w:r>
    </w:p>
    <w:p w14:paraId="40393C4B" w14:textId="77777777" w:rsidR="00DE74FB" w:rsidRDefault="00DE74FB" w:rsidP="00DE74FB">
      <w:pPr>
        <w:spacing w:line="360" w:lineRule="auto"/>
        <w:contextualSpacing/>
        <w:jc w:val="both"/>
        <w:rPr>
          <w:rFonts w:ascii="Times New Roman" w:hAnsi="Times New Roman" w:cs="Times New Roman"/>
        </w:rPr>
      </w:pPr>
      <w:r w:rsidRPr="006833F7">
        <w:rPr>
          <w:rStyle w:val="Emphasis"/>
          <w:rFonts w:ascii="Times New Roman" w:hAnsi="Times New Roman" w:cs="Times New Roman"/>
          <w:b/>
          <w:bCs/>
          <w:shd w:val="clear" w:color="auto" w:fill="FFFFFF"/>
        </w:rPr>
        <w:tab/>
      </w:r>
      <w:r w:rsidRPr="00D605DD">
        <w:rPr>
          <w:rFonts w:ascii="Times New Roman" w:hAnsi="Times New Roman" w:cs="Times New Roman"/>
        </w:rPr>
        <w:t xml:space="preserve">In order to utilize the potential </w:t>
      </w:r>
      <w:r>
        <w:rPr>
          <w:rFonts w:ascii="Times New Roman" w:hAnsi="Times New Roman" w:cs="Times New Roman"/>
        </w:rPr>
        <w:t xml:space="preserve">of UN peacekeeping mechanism </w:t>
      </w:r>
      <w:r w:rsidRPr="00D605DD">
        <w:rPr>
          <w:rFonts w:ascii="Times New Roman" w:hAnsi="Times New Roman" w:cs="Times New Roman"/>
        </w:rPr>
        <w:t xml:space="preserve">this research identifies </w:t>
      </w:r>
      <w:r>
        <w:rPr>
          <w:rFonts w:ascii="Times New Roman" w:hAnsi="Times New Roman" w:cs="Times New Roman"/>
        </w:rPr>
        <w:t>two</w:t>
      </w:r>
      <w:r w:rsidRPr="00D605DD">
        <w:rPr>
          <w:rFonts w:ascii="Times New Roman" w:hAnsi="Times New Roman" w:cs="Times New Roman"/>
        </w:rPr>
        <w:t xml:space="preserve"> </w:t>
      </w:r>
      <w:r>
        <w:rPr>
          <w:rFonts w:ascii="Times New Roman" w:hAnsi="Times New Roman" w:cs="Times New Roman"/>
        </w:rPr>
        <w:t xml:space="preserve">dimensions </w:t>
      </w:r>
      <w:r w:rsidRPr="00D605DD">
        <w:rPr>
          <w:rFonts w:ascii="Times New Roman" w:hAnsi="Times New Roman" w:cs="Times New Roman"/>
        </w:rPr>
        <w:t xml:space="preserve">of </w:t>
      </w:r>
      <w:r w:rsidR="00750817">
        <w:rPr>
          <w:rFonts w:ascii="Times New Roman" w:hAnsi="Times New Roman" w:cs="Times New Roman"/>
        </w:rPr>
        <w:t>UNP</w:t>
      </w:r>
      <w:r>
        <w:rPr>
          <w:rFonts w:ascii="Times New Roman" w:hAnsi="Times New Roman" w:cs="Times New Roman"/>
        </w:rPr>
        <w:t>M</w:t>
      </w:r>
      <w:r w:rsidRPr="00D605DD">
        <w:rPr>
          <w:rFonts w:ascii="Times New Roman" w:hAnsi="Times New Roman" w:cs="Times New Roman"/>
        </w:rPr>
        <w:t xml:space="preserve">: </w:t>
      </w:r>
      <w:r>
        <w:rPr>
          <w:rFonts w:ascii="Times New Roman" w:hAnsi="Times New Roman" w:cs="Times New Roman"/>
        </w:rPr>
        <w:t xml:space="preserve">the </w:t>
      </w:r>
      <w:r w:rsidRPr="00D605DD">
        <w:rPr>
          <w:rFonts w:ascii="Times New Roman" w:hAnsi="Times New Roman" w:cs="Times New Roman"/>
        </w:rPr>
        <w:t>s</w:t>
      </w:r>
      <w:r>
        <w:rPr>
          <w:rFonts w:ascii="Times New Roman" w:hAnsi="Times New Roman" w:cs="Times New Roman"/>
        </w:rPr>
        <w:t>trategic</w:t>
      </w:r>
      <w:r w:rsidRPr="00D605DD">
        <w:rPr>
          <w:rFonts w:ascii="Times New Roman" w:hAnsi="Times New Roman" w:cs="Times New Roman"/>
        </w:rPr>
        <w:t xml:space="preserve">, </w:t>
      </w:r>
      <w:r>
        <w:rPr>
          <w:rFonts w:ascii="Times New Roman" w:hAnsi="Times New Roman" w:cs="Times New Roman"/>
        </w:rPr>
        <w:t>and the tactical</w:t>
      </w:r>
      <w:r w:rsidRPr="00D605DD">
        <w:rPr>
          <w:rFonts w:ascii="Times New Roman" w:hAnsi="Times New Roman" w:cs="Times New Roman"/>
        </w:rPr>
        <w:t xml:space="preserve">. Role of each of these </w:t>
      </w:r>
      <w:r>
        <w:rPr>
          <w:rFonts w:ascii="Times New Roman" w:hAnsi="Times New Roman" w:cs="Times New Roman"/>
        </w:rPr>
        <w:t xml:space="preserve">dimensions </w:t>
      </w:r>
      <w:r w:rsidRPr="00D605DD">
        <w:rPr>
          <w:rFonts w:ascii="Times New Roman" w:hAnsi="Times New Roman" w:cs="Times New Roman"/>
        </w:rPr>
        <w:t xml:space="preserve">is significant in order to promote </w:t>
      </w:r>
      <w:r w:rsidR="00750817">
        <w:rPr>
          <w:rFonts w:ascii="Times New Roman" w:hAnsi="Times New Roman" w:cs="Times New Roman"/>
        </w:rPr>
        <w:t>UNP</w:t>
      </w:r>
      <w:r>
        <w:rPr>
          <w:rFonts w:ascii="Times New Roman" w:hAnsi="Times New Roman" w:cs="Times New Roman"/>
        </w:rPr>
        <w:t>M</w:t>
      </w:r>
      <w:r w:rsidRPr="00D605DD">
        <w:rPr>
          <w:rFonts w:ascii="Times New Roman" w:hAnsi="Times New Roman" w:cs="Times New Roman"/>
        </w:rPr>
        <w:t xml:space="preserve"> and bridge the gap between </w:t>
      </w:r>
      <w:r>
        <w:rPr>
          <w:rFonts w:ascii="Times New Roman" w:hAnsi="Times New Roman" w:cs="Times New Roman"/>
        </w:rPr>
        <w:t>climate</w:t>
      </w:r>
      <w:r w:rsidRPr="00D605DD">
        <w:rPr>
          <w:rFonts w:ascii="Times New Roman" w:hAnsi="Times New Roman" w:cs="Times New Roman"/>
        </w:rPr>
        <w:t xml:space="preserve"> </w:t>
      </w:r>
      <w:r>
        <w:rPr>
          <w:rFonts w:ascii="Times New Roman" w:hAnsi="Times New Roman" w:cs="Times New Roman"/>
        </w:rPr>
        <w:t xml:space="preserve">management </w:t>
      </w:r>
      <w:r w:rsidRPr="00D605DD">
        <w:rPr>
          <w:rFonts w:ascii="Times New Roman" w:hAnsi="Times New Roman" w:cs="Times New Roman"/>
        </w:rPr>
        <w:t xml:space="preserve">demand </w:t>
      </w:r>
      <w:r w:rsidRPr="00750817">
        <w:rPr>
          <w:rFonts w:ascii="Times New Roman" w:hAnsi="Times New Roman" w:cs="Times New Roman"/>
        </w:rPr>
        <w:t xml:space="preserve">and supply of climate actions </w:t>
      </w:r>
      <w:r w:rsidRPr="00750817">
        <w:rPr>
          <w:rFonts w:ascii="Times New Roman" w:hAnsi="Times New Roman" w:cs="Times New Roman"/>
          <w:shd w:val="clear" w:color="auto" w:fill="FFFFFF"/>
        </w:rPr>
        <w:t>to </w:t>
      </w:r>
      <w:hyperlink r:id="rId9" w:tooltip="Adaptation to global warming" w:history="1">
        <w:r w:rsidRPr="00750817">
          <w:rPr>
            <w:rStyle w:val="Hyperlink"/>
            <w:rFonts w:ascii="Times New Roman" w:hAnsi="Times New Roman" w:cs="Times New Roman"/>
            <w:color w:val="auto"/>
            <w:u w:val="none"/>
            <w:shd w:val="clear" w:color="auto" w:fill="FFFFFF"/>
          </w:rPr>
          <w:t>adapt</w:t>
        </w:r>
      </w:hyperlink>
      <w:r w:rsidRPr="00750817">
        <w:rPr>
          <w:rFonts w:ascii="Times New Roman" w:hAnsi="Times New Roman" w:cs="Times New Roman"/>
          <w:shd w:val="clear" w:color="auto" w:fill="FFFFFF"/>
        </w:rPr>
        <w:t> and </w:t>
      </w:r>
      <w:hyperlink r:id="rId10" w:tooltip="Climate change mitigation" w:history="1">
        <w:r w:rsidRPr="00750817">
          <w:rPr>
            <w:rStyle w:val="Hyperlink"/>
            <w:rFonts w:ascii="Times New Roman" w:hAnsi="Times New Roman" w:cs="Times New Roman"/>
            <w:color w:val="auto"/>
            <w:u w:val="none"/>
            <w:shd w:val="clear" w:color="auto" w:fill="FFFFFF"/>
          </w:rPr>
          <w:t>mitigate impacts</w:t>
        </w:r>
      </w:hyperlink>
      <w:r w:rsidR="00192E38">
        <w:rPr>
          <w:rFonts w:ascii="Times New Roman" w:hAnsi="Times New Roman" w:cs="Times New Roman"/>
        </w:rPr>
        <w:t xml:space="preserve"> (See Figure</w:t>
      </w:r>
      <w:r w:rsidR="00750817">
        <w:rPr>
          <w:rFonts w:ascii="Times New Roman" w:hAnsi="Times New Roman" w:cs="Times New Roman"/>
        </w:rPr>
        <w:t xml:space="preserve"> </w:t>
      </w:r>
      <w:r w:rsidR="00192E38">
        <w:rPr>
          <w:rFonts w:ascii="Times New Roman" w:hAnsi="Times New Roman" w:cs="Times New Roman"/>
        </w:rPr>
        <w:t>2</w:t>
      </w:r>
      <w:r w:rsidRPr="00750817">
        <w:rPr>
          <w:rFonts w:ascii="Times New Roman" w:hAnsi="Times New Roman" w:cs="Times New Roman"/>
        </w:rPr>
        <w:t>).</w:t>
      </w:r>
      <w:r w:rsidRPr="00D605DD">
        <w:rPr>
          <w:rFonts w:ascii="Times New Roman" w:hAnsi="Times New Roman" w:cs="Times New Roman"/>
        </w:rPr>
        <w:t xml:space="preserve"> </w:t>
      </w:r>
    </w:p>
    <w:tbl>
      <w:tblPr>
        <w:tblStyle w:val="TableGrid"/>
        <w:tblW w:w="9648" w:type="dxa"/>
        <w:tblLayout w:type="fixed"/>
        <w:tblLook w:val="04A0" w:firstRow="1" w:lastRow="0" w:firstColumn="1" w:lastColumn="0" w:noHBand="0" w:noVBand="1"/>
      </w:tblPr>
      <w:tblGrid>
        <w:gridCol w:w="9648"/>
      </w:tblGrid>
      <w:tr w:rsidR="00DE74FB" w:rsidRPr="006833F7" w14:paraId="003AA294" w14:textId="77777777" w:rsidTr="00DF4D72">
        <w:trPr>
          <w:trHeight w:val="6560"/>
        </w:trPr>
        <w:tc>
          <w:tcPr>
            <w:tcW w:w="9648" w:type="dxa"/>
          </w:tcPr>
          <w:p w14:paraId="6ECAE2B5" w14:textId="77777777" w:rsidR="00DE74FB" w:rsidRPr="003A6319" w:rsidRDefault="00750817" w:rsidP="00FB3D77">
            <w:pPr>
              <w:spacing w:line="360" w:lineRule="auto"/>
              <w:rPr>
                <w:rFonts w:ascii="Times New Roman" w:hAnsi="Times New Roman" w:cs="Times New Roman"/>
                <w:b/>
                <w:sz w:val="20"/>
              </w:rPr>
            </w:pPr>
            <w:r w:rsidRPr="003A6319">
              <w:rPr>
                <w:rFonts w:ascii="Times New Roman" w:hAnsi="Times New Roman" w:cs="Times New Roman"/>
                <w:b/>
                <w:sz w:val="20"/>
              </w:rPr>
              <w:t xml:space="preserve">Figure </w:t>
            </w:r>
            <w:r w:rsidR="00192E38">
              <w:rPr>
                <w:rFonts w:ascii="Times New Roman" w:hAnsi="Times New Roman" w:cs="Times New Roman"/>
                <w:b/>
                <w:sz w:val="20"/>
              </w:rPr>
              <w:t>2</w:t>
            </w:r>
            <w:r w:rsidRPr="003A6319">
              <w:rPr>
                <w:rFonts w:ascii="Times New Roman" w:hAnsi="Times New Roman" w:cs="Times New Roman"/>
                <w:b/>
                <w:sz w:val="20"/>
              </w:rPr>
              <w:t>.</w:t>
            </w:r>
            <w:r w:rsidR="00DE74FB" w:rsidRPr="003A6319">
              <w:rPr>
                <w:rFonts w:ascii="Times New Roman" w:hAnsi="Times New Roman" w:cs="Times New Roman"/>
                <w:b/>
                <w:sz w:val="20"/>
              </w:rPr>
              <w:t xml:space="preserve"> Levels of UN Peacekeeping Mechanism</w:t>
            </w:r>
          </w:p>
          <w:p w14:paraId="7868354F" w14:textId="77777777" w:rsidR="00DE74FB" w:rsidRDefault="00DE74FB" w:rsidP="00FB3D77">
            <w:pPr>
              <w:spacing w:line="360" w:lineRule="auto"/>
              <w:rPr>
                <w:rFonts w:ascii="Times New Roman" w:hAnsi="Times New Roman" w:cs="Times New Roman"/>
                <w:b/>
                <w:sz w:val="24"/>
              </w:rPr>
            </w:pPr>
          </w:p>
          <w:p w14:paraId="50D205C5" w14:textId="77777777" w:rsidR="00DE74FB" w:rsidRDefault="00DE74FB" w:rsidP="00FB3D77">
            <w:pPr>
              <w:spacing w:line="360" w:lineRule="auto"/>
              <w:rPr>
                <w:rFonts w:ascii="Times New Roman" w:hAnsi="Times New Roman" w:cs="Times New Roman"/>
                <w:b/>
                <w:sz w:val="24"/>
              </w:rPr>
            </w:pPr>
            <w:r w:rsidRPr="002B73CC">
              <w:rPr>
                <w:rFonts w:ascii="Times New Roman" w:hAnsi="Times New Roman" w:cs="Times New Roman"/>
                <w:b/>
                <w:noProof/>
                <w:lang w:eastAsia="en-US"/>
              </w:rPr>
              <w:drawing>
                <wp:inline distT="0" distB="0" distL="0" distR="0" wp14:anchorId="609FBA78" wp14:editId="6AC1804F">
                  <wp:extent cx="5934075" cy="3400425"/>
                  <wp:effectExtent l="38100" t="19050" r="28575" b="0"/>
                  <wp:docPr id="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243429F7" w14:textId="77777777" w:rsidR="00DE74FB" w:rsidRPr="00BA41CB" w:rsidRDefault="00DE74FB" w:rsidP="00FB3D77">
            <w:pPr>
              <w:tabs>
                <w:tab w:val="left" w:pos="1095"/>
              </w:tabs>
              <w:rPr>
                <w:rFonts w:ascii="Times New Roman" w:hAnsi="Times New Roman" w:cs="Times New Roman"/>
                <w:sz w:val="24"/>
              </w:rPr>
            </w:pPr>
            <w:r w:rsidRPr="00BA41CB">
              <w:rPr>
                <w:rFonts w:ascii="Times New Roman" w:hAnsi="Times New Roman" w:cs="Times New Roman"/>
                <w:sz w:val="20"/>
              </w:rPr>
              <w:t>Source : Self Extract</w:t>
            </w:r>
          </w:p>
        </w:tc>
      </w:tr>
    </w:tbl>
    <w:p w14:paraId="647BC3EE" w14:textId="77777777" w:rsidR="008748EE" w:rsidRPr="00CC5A0A" w:rsidRDefault="008748EE" w:rsidP="00392E5B">
      <w:pPr>
        <w:spacing w:line="360" w:lineRule="auto"/>
        <w:ind w:firstLine="360"/>
        <w:jc w:val="both"/>
        <w:rPr>
          <w:rFonts w:ascii="Times New Roman" w:hAnsi="Times New Roman" w:cs="Times New Roman"/>
          <w:sz w:val="22"/>
        </w:rPr>
      </w:pPr>
    </w:p>
    <w:p w14:paraId="7B187C31" w14:textId="07EEC533" w:rsidR="002E1181" w:rsidRDefault="002E1181" w:rsidP="002E1181">
      <w:pPr>
        <w:autoSpaceDE w:val="0"/>
        <w:autoSpaceDN w:val="0"/>
        <w:adjustRightInd w:val="0"/>
        <w:spacing w:line="360" w:lineRule="auto"/>
        <w:contextualSpacing/>
        <w:jc w:val="both"/>
        <w:rPr>
          <w:rFonts w:ascii="Times New Roman" w:hAnsi="Times New Roman" w:cs="Times New Roman"/>
          <w:bCs/>
          <w:color w:val="000000" w:themeColor="text1"/>
        </w:rPr>
      </w:pPr>
    </w:p>
    <w:p w14:paraId="75616041" w14:textId="77777777" w:rsidR="008748EE" w:rsidRDefault="00A50C79" w:rsidP="002E1181">
      <w:pPr>
        <w:autoSpaceDE w:val="0"/>
        <w:autoSpaceDN w:val="0"/>
        <w:adjustRightInd w:val="0"/>
        <w:spacing w:line="360" w:lineRule="auto"/>
        <w:ind w:firstLine="360"/>
        <w:contextualSpacing/>
        <w:jc w:val="both"/>
        <w:rPr>
          <w:rFonts w:ascii="Times New Roman" w:hAnsi="Times New Roman" w:cs="Times New Roman"/>
          <w:color w:val="000000" w:themeColor="text1"/>
        </w:rPr>
      </w:pPr>
      <w:r w:rsidRPr="00EF44AC">
        <w:rPr>
          <w:rFonts w:asciiTheme="majorBidi" w:hAnsiTheme="majorBidi" w:cstheme="majorBidi"/>
          <w:color w:val="000000" w:themeColor="text1"/>
        </w:rPr>
        <w:t xml:space="preserve">The geopolitical consequences of climate change determine the political policymaking as it impacts the socio-economic, political and strategic spheres of nation state systems. Mostly the UN peacekeeping is determined by mandates to stabilize countries after conflict, protect civilians, disarm, demobilize, reintegrate, promote democracy and human rights; the significance of this study is to highlight the </w:t>
      </w:r>
      <w:r>
        <w:rPr>
          <w:rFonts w:asciiTheme="majorBidi" w:hAnsiTheme="majorBidi" w:cstheme="majorBidi"/>
          <w:color w:val="000000" w:themeColor="text1"/>
        </w:rPr>
        <w:t xml:space="preserve">thoughtful </w:t>
      </w:r>
      <w:r w:rsidRPr="00EF44AC">
        <w:rPr>
          <w:rFonts w:asciiTheme="majorBidi" w:hAnsiTheme="majorBidi" w:cstheme="majorBidi"/>
          <w:color w:val="000000" w:themeColor="text1"/>
        </w:rPr>
        <w:t>role of UN peacekeeping m</w:t>
      </w:r>
      <w:r>
        <w:rPr>
          <w:rFonts w:asciiTheme="majorBidi" w:hAnsiTheme="majorBidi" w:cstheme="majorBidi"/>
          <w:color w:val="000000" w:themeColor="text1"/>
        </w:rPr>
        <w:t>echanism in climate action. The assessment of UNPM referred climate security will promote international peace</w:t>
      </w:r>
      <w:r w:rsidRPr="00EF44AC">
        <w:rPr>
          <w:rFonts w:asciiTheme="majorBidi" w:hAnsiTheme="majorBidi" w:cstheme="majorBidi"/>
          <w:color w:val="000000" w:themeColor="text1"/>
        </w:rPr>
        <w:t>.</w:t>
      </w:r>
      <w:r w:rsidR="008748EE" w:rsidRPr="005F118C">
        <w:rPr>
          <w:rFonts w:ascii="Times New Roman" w:hAnsi="Times New Roman" w:cs="Times New Roman"/>
          <w:color w:val="000000" w:themeColor="text1"/>
        </w:rPr>
        <w:t xml:space="preserve"> </w:t>
      </w:r>
    </w:p>
    <w:p w14:paraId="33B69294" w14:textId="77777777" w:rsidR="00067AC9" w:rsidRPr="00A50C79" w:rsidRDefault="00067AC9" w:rsidP="002E1181">
      <w:pPr>
        <w:autoSpaceDE w:val="0"/>
        <w:autoSpaceDN w:val="0"/>
        <w:adjustRightInd w:val="0"/>
        <w:spacing w:line="360" w:lineRule="auto"/>
        <w:rPr>
          <w:rFonts w:ascii="Times New Roman" w:hAnsi="Times New Roman" w:cs="Times New Roman"/>
          <w:b/>
          <w:color w:val="000000" w:themeColor="text1"/>
          <w:sz w:val="14"/>
        </w:rPr>
      </w:pPr>
    </w:p>
    <w:p w14:paraId="7E220011" w14:textId="77777777" w:rsidR="00A50C79" w:rsidRDefault="008748EE" w:rsidP="002E1181">
      <w:pPr>
        <w:autoSpaceDE w:val="0"/>
        <w:autoSpaceDN w:val="0"/>
        <w:adjustRightInd w:val="0"/>
        <w:spacing w:line="360" w:lineRule="auto"/>
        <w:rPr>
          <w:rFonts w:ascii="Times New Roman" w:hAnsi="Times New Roman" w:cs="Times New Roman"/>
          <w:b/>
          <w:color w:val="000000" w:themeColor="text1"/>
        </w:rPr>
      </w:pPr>
      <w:r w:rsidRPr="00CC5A0A">
        <w:rPr>
          <w:rFonts w:ascii="Times New Roman" w:hAnsi="Times New Roman" w:cs="Times New Roman"/>
          <w:b/>
          <w:color w:val="000000" w:themeColor="text1"/>
        </w:rPr>
        <w:t>Research Hypothesis</w:t>
      </w:r>
    </w:p>
    <w:p w14:paraId="7969973D" w14:textId="77777777" w:rsidR="00A50C79" w:rsidRPr="00A50C79" w:rsidRDefault="00A50C79" w:rsidP="002E1181">
      <w:pPr>
        <w:autoSpaceDE w:val="0"/>
        <w:autoSpaceDN w:val="0"/>
        <w:adjustRightInd w:val="0"/>
        <w:spacing w:line="360" w:lineRule="auto"/>
        <w:rPr>
          <w:rFonts w:ascii="Times New Roman" w:hAnsi="Times New Roman" w:cs="Times New Roman"/>
          <w:color w:val="000000" w:themeColor="text1"/>
          <w:sz w:val="8"/>
        </w:rPr>
      </w:pPr>
    </w:p>
    <w:p w14:paraId="62DC0428" w14:textId="2C68F94B" w:rsidR="00870CB9" w:rsidRPr="00D75532" w:rsidRDefault="00A50C79" w:rsidP="00870CB9">
      <w:pPr>
        <w:pStyle w:val="ListParagraph"/>
        <w:spacing w:line="360" w:lineRule="auto"/>
        <w:ind w:left="0"/>
        <w:rPr>
          <w:rFonts w:ascii="Times New Roman" w:hAnsi="Times New Roman" w:cs="Times New Roman"/>
        </w:rPr>
      </w:pPr>
      <w:r w:rsidRPr="00DA183A">
        <w:rPr>
          <w:rFonts w:ascii="Times New Roman" w:hAnsi="Times New Roman" w:cs="Times New Roman"/>
          <w:bCs/>
        </w:rPr>
        <w:t>“</w:t>
      </w:r>
      <w:r w:rsidR="00870CB9" w:rsidRPr="009C133F">
        <w:rPr>
          <w:rFonts w:ascii="Times New Roman" w:hAnsi="Times New Roman" w:cs="Times New Roman"/>
        </w:rPr>
        <w:t>U</w:t>
      </w:r>
      <w:r w:rsidR="00D87EA6">
        <w:rPr>
          <w:rFonts w:ascii="Times New Roman" w:hAnsi="Times New Roman" w:cs="Times New Roman"/>
        </w:rPr>
        <w:t>NPK</w:t>
      </w:r>
      <w:r w:rsidR="00870CB9">
        <w:rPr>
          <w:rFonts w:ascii="Times New Roman" w:hAnsi="Times New Roman" w:cs="Times New Roman"/>
        </w:rPr>
        <w:t xml:space="preserve"> Mechanism preferably focuses on traditional security threats but has not been fully capacitated to counter non-traditional security threats like climate change threats that can be more challenging for International peace and security.”</w:t>
      </w:r>
    </w:p>
    <w:p w14:paraId="2D985C42" w14:textId="77777777" w:rsidR="00870CB9" w:rsidRDefault="00870CB9" w:rsidP="002E1181">
      <w:pPr>
        <w:autoSpaceDE w:val="0"/>
        <w:autoSpaceDN w:val="0"/>
        <w:adjustRightInd w:val="0"/>
        <w:spacing w:line="360" w:lineRule="auto"/>
        <w:contextualSpacing/>
        <w:jc w:val="both"/>
        <w:rPr>
          <w:rFonts w:ascii="Times New Roman" w:hAnsi="Times New Roman" w:cs="Times New Roman"/>
          <w:b/>
          <w:bCs/>
          <w:color w:val="000000" w:themeColor="text1"/>
        </w:rPr>
      </w:pPr>
    </w:p>
    <w:p w14:paraId="49180EC4" w14:textId="77777777" w:rsidR="00895D2F" w:rsidRDefault="000C73AF" w:rsidP="002E1181">
      <w:pPr>
        <w:autoSpaceDE w:val="0"/>
        <w:autoSpaceDN w:val="0"/>
        <w:adjustRightInd w:val="0"/>
        <w:spacing w:line="360" w:lineRule="auto"/>
        <w:contextualSpacing/>
        <w:jc w:val="both"/>
        <w:rPr>
          <w:rFonts w:ascii="Times New Roman" w:hAnsi="Times New Roman" w:cs="Times New Roman"/>
          <w:b/>
          <w:bCs/>
          <w:color w:val="000000" w:themeColor="text1"/>
        </w:rPr>
      </w:pPr>
      <w:r>
        <w:rPr>
          <w:rFonts w:ascii="Times New Roman" w:hAnsi="Times New Roman" w:cs="Times New Roman"/>
          <w:b/>
          <w:bCs/>
          <w:color w:val="000000" w:themeColor="text1"/>
        </w:rPr>
        <w:t>Research Question</w:t>
      </w:r>
    </w:p>
    <w:p w14:paraId="3AFB5749" w14:textId="77777777" w:rsidR="000C73AF" w:rsidRPr="000C73AF" w:rsidRDefault="000C73AF" w:rsidP="002E1181">
      <w:pPr>
        <w:autoSpaceDE w:val="0"/>
        <w:autoSpaceDN w:val="0"/>
        <w:adjustRightInd w:val="0"/>
        <w:spacing w:line="360" w:lineRule="auto"/>
        <w:contextualSpacing/>
        <w:jc w:val="both"/>
        <w:rPr>
          <w:rFonts w:ascii="Times New Roman" w:hAnsi="Times New Roman" w:cs="Times New Roman"/>
          <w:b/>
          <w:bCs/>
          <w:color w:val="000000" w:themeColor="text1"/>
          <w:sz w:val="8"/>
        </w:rPr>
      </w:pPr>
    </w:p>
    <w:p w14:paraId="5B77F03B" w14:textId="77777777" w:rsidR="00D87EA6" w:rsidRPr="00D87EA6" w:rsidRDefault="00D87EA6" w:rsidP="00D87EA6">
      <w:pPr>
        <w:pStyle w:val="ListParagraph"/>
        <w:numPr>
          <w:ilvl w:val="0"/>
          <w:numId w:val="25"/>
        </w:numPr>
        <w:tabs>
          <w:tab w:val="left" w:pos="567"/>
          <w:tab w:val="right" w:pos="9498"/>
        </w:tabs>
        <w:autoSpaceDE w:val="0"/>
        <w:autoSpaceDN w:val="0"/>
        <w:adjustRightInd w:val="0"/>
        <w:spacing w:line="360" w:lineRule="auto"/>
        <w:rPr>
          <w:rFonts w:ascii="Times New Roman" w:hAnsi="Times New Roman" w:cs="Times New Roman"/>
          <w:color w:val="000000" w:themeColor="text1"/>
          <w:lang w:val="en-PK"/>
        </w:rPr>
      </w:pPr>
      <w:r w:rsidRPr="00D87EA6">
        <w:rPr>
          <w:rFonts w:ascii="Times New Roman" w:hAnsi="Times New Roman" w:cs="Times New Roman"/>
          <w:color w:val="000000" w:themeColor="text1"/>
        </w:rPr>
        <w:t xml:space="preserve">Why the UNPK mechanism should be counted for climate </w:t>
      </w:r>
      <w:proofErr w:type="gramStart"/>
      <w:r w:rsidRPr="00D87EA6">
        <w:rPr>
          <w:rFonts w:ascii="Times New Roman" w:hAnsi="Times New Roman" w:cs="Times New Roman"/>
          <w:color w:val="000000" w:themeColor="text1"/>
        </w:rPr>
        <w:t>change ?</w:t>
      </w:r>
      <w:proofErr w:type="gramEnd"/>
      <w:r w:rsidRPr="00D87EA6">
        <w:rPr>
          <w:rFonts w:ascii="Times New Roman" w:hAnsi="Times New Roman" w:cs="Times New Roman"/>
          <w:color w:val="000000" w:themeColor="text1"/>
        </w:rPr>
        <w:t xml:space="preserve"> </w:t>
      </w:r>
    </w:p>
    <w:p w14:paraId="2347EFD0" w14:textId="77777777" w:rsidR="00D87EA6" w:rsidRPr="00D87EA6" w:rsidRDefault="00D87EA6" w:rsidP="00D87EA6">
      <w:pPr>
        <w:pStyle w:val="ListParagraph"/>
        <w:numPr>
          <w:ilvl w:val="0"/>
          <w:numId w:val="25"/>
        </w:numPr>
        <w:tabs>
          <w:tab w:val="left" w:pos="567"/>
          <w:tab w:val="right" w:pos="9498"/>
        </w:tabs>
        <w:autoSpaceDE w:val="0"/>
        <w:autoSpaceDN w:val="0"/>
        <w:adjustRightInd w:val="0"/>
        <w:spacing w:line="360" w:lineRule="auto"/>
        <w:rPr>
          <w:rFonts w:ascii="Times New Roman" w:hAnsi="Times New Roman" w:cs="Times New Roman"/>
          <w:color w:val="000000" w:themeColor="text1"/>
          <w:lang w:val="en-PK"/>
        </w:rPr>
      </w:pPr>
      <w:r w:rsidRPr="00D87EA6">
        <w:rPr>
          <w:rFonts w:ascii="Times New Roman" w:hAnsi="Times New Roman" w:cs="Times New Roman"/>
          <w:color w:val="000000" w:themeColor="text1"/>
        </w:rPr>
        <w:t>How UNPK mechanism can be vitalized to manage the climate change for world peace?</w:t>
      </w:r>
    </w:p>
    <w:p w14:paraId="57505C71" w14:textId="77482240" w:rsidR="00B6399B" w:rsidRPr="00DF4D72" w:rsidRDefault="00B6399B" w:rsidP="00285ACD">
      <w:pPr>
        <w:pStyle w:val="ListParagraph"/>
        <w:tabs>
          <w:tab w:val="left" w:pos="567"/>
          <w:tab w:val="right" w:pos="9498"/>
        </w:tabs>
        <w:autoSpaceDE w:val="0"/>
        <w:autoSpaceDN w:val="0"/>
        <w:adjustRightInd w:val="0"/>
        <w:spacing w:line="360" w:lineRule="auto"/>
        <w:jc w:val="both"/>
        <w:rPr>
          <w:rFonts w:ascii="Times New Roman" w:hAnsi="Times New Roman" w:cs="Times New Roman"/>
          <w:color w:val="000000" w:themeColor="text1"/>
        </w:rPr>
      </w:pPr>
    </w:p>
    <w:p w14:paraId="40F73B7C" w14:textId="77777777" w:rsidR="002B6811" w:rsidRDefault="002B6811" w:rsidP="002B6811">
      <w:pPr>
        <w:spacing w:line="360" w:lineRule="auto"/>
        <w:jc w:val="both"/>
        <w:rPr>
          <w:rFonts w:ascii="Times New Roman" w:hAnsi="Times New Roman" w:cs="Times New Roman"/>
          <w:b/>
        </w:rPr>
      </w:pPr>
      <w:r>
        <w:rPr>
          <w:rFonts w:ascii="Times New Roman" w:hAnsi="Times New Roman" w:cs="Times New Roman"/>
          <w:b/>
        </w:rPr>
        <w:t>Research Objectives</w:t>
      </w:r>
    </w:p>
    <w:p w14:paraId="67B1D51E" w14:textId="77777777" w:rsidR="000C73AF" w:rsidRPr="000C73AF" w:rsidRDefault="000C73AF" w:rsidP="000C73AF">
      <w:pPr>
        <w:spacing w:line="360" w:lineRule="auto"/>
        <w:ind w:firstLine="360"/>
        <w:jc w:val="both"/>
        <w:rPr>
          <w:rFonts w:ascii="Times New Roman" w:hAnsi="Times New Roman" w:cs="Times New Roman"/>
          <w:iCs/>
        </w:rPr>
      </w:pPr>
      <w:r w:rsidRPr="000C73AF">
        <w:rPr>
          <w:rFonts w:ascii="Times New Roman" w:hAnsi="Times New Roman" w:cs="Times New Roman"/>
          <w:iCs/>
        </w:rPr>
        <w:t>Followin</w:t>
      </w:r>
      <w:r>
        <w:rPr>
          <w:rFonts w:ascii="Times New Roman" w:hAnsi="Times New Roman" w:cs="Times New Roman"/>
          <w:iCs/>
        </w:rPr>
        <w:t xml:space="preserve">g are the objectives of study: </w:t>
      </w:r>
    </w:p>
    <w:p w14:paraId="2C49CE45" w14:textId="77777777" w:rsidR="000C73AF" w:rsidRPr="000C73AF" w:rsidRDefault="000C73AF" w:rsidP="000C73AF">
      <w:pPr>
        <w:pStyle w:val="ListParagraph"/>
        <w:numPr>
          <w:ilvl w:val="0"/>
          <w:numId w:val="27"/>
        </w:numPr>
        <w:tabs>
          <w:tab w:val="left" w:pos="720"/>
          <w:tab w:val="right" w:pos="9498"/>
        </w:tabs>
        <w:autoSpaceDE w:val="0"/>
        <w:autoSpaceDN w:val="0"/>
        <w:spacing w:line="360" w:lineRule="auto"/>
        <w:jc w:val="both"/>
        <w:rPr>
          <w:rFonts w:ascii="Times New Roman" w:hAnsi="Times New Roman" w:cs="Times New Roman"/>
        </w:rPr>
      </w:pPr>
      <w:r w:rsidRPr="000C73AF">
        <w:rPr>
          <w:rFonts w:ascii="Times New Roman" w:hAnsi="Times New Roman" w:cs="Times New Roman"/>
        </w:rPr>
        <w:t>To highlight the climate risk vulnerability of UN Peacekeeping Mechanism referred relationship between climate change impact and climate securitization.</w:t>
      </w:r>
    </w:p>
    <w:p w14:paraId="267AF5E6" w14:textId="77777777" w:rsidR="000C73AF" w:rsidRPr="000C73AF" w:rsidRDefault="000C73AF" w:rsidP="000C73AF">
      <w:pPr>
        <w:pStyle w:val="ListParagraph"/>
        <w:numPr>
          <w:ilvl w:val="0"/>
          <w:numId w:val="27"/>
        </w:numPr>
        <w:tabs>
          <w:tab w:val="left" w:pos="720"/>
          <w:tab w:val="right" w:pos="9498"/>
        </w:tabs>
        <w:autoSpaceDE w:val="0"/>
        <w:autoSpaceDN w:val="0"/>
        <w:spacing w:line="360" w:lineRule="auto"/>
        <w:jc w:val="both"/>
        <w:rPr>
          <w:rFonts w:ascii="Times New Roman" w:hAnsi="Times New Roman" w:cs="Times New Roman"/>
        </w:rPr>
      </w:pPr>
      <w:r w:rsidRPr="000C73AF">
        <w:rPr>
          <w:rFonts w:ascii="Times New Roman" w:hAnsi="Times New Roman" w:cs="Times New Roman"/>
        </w:rPr>
        <w:t>To identify climate literacy as the most significant capacity to embark on climate action.</w:t>
      </w:r>
    </w:p>
    <w:p w14:paraId="5638414F" w14:textId="77777777" w:rsidR="002B6811" w:rsidRDefault="002B6811" w:rsidP="002B6811">
      <w:pPr>
        <w:spacing w:line="360" w:lineRule="auto"/>
        <w:jc w:val="both"/>
        <w:rPr>
          <w:rFonts w:ascii="Times New Roman" w:hAnsi="Times New Roman" w:cs="Times New Roman"/>
        </w:rPr>
      </w:pPr>
    </w:p>
    <w:p w14:paraId="472E5BD9" w14:textId="77777777" w:rsidR="002B6811" w:rsidRPr="007730CB" w:rsidRDefault="002B6811" w:rsidP="002B6811">
      <w:pPr>
        <w:spacing w:line="360" w:lineRule="auto"/>
        <w:jc w:val="both"/>
        <w:rPr>
          <w:rFonts w:ascii="Times New Roman" w:hAnsi="Times New Roman" w:cs="Times New Roman"/>
          <w:b/>
        </w:rPr>
      </w:pPr>
      <w:r>
        <w:rPr>
          <w:rFonts w:ascii="Times New Roman" w:hAnsi="Times New Roman" w:cs="Times New Roman"/>
          <w:b/>
        </w:rPr>
        <w:t>Literature Review</w:t>
      </w:r>
    </w:p>
    <w:p w14:paraId="5886801A" w14:textId="77777777" w:rsidR="000C73AF" w:rsidRPr="006833F7" w:rsidRDefault="002B6811" w:rsidP="000C73AF">
      <w:pPr>
        <w:spacing w:line="360" w:lineRule="auto"/>
        <w:contextualSpacing/>
        <w:jc w:val="both"/>
        <w:rPr>
          <w:rFonts w:ascii="Times New Roman" w:hAnsi="Times New Roman" w:cs="Times New Roman"/>
        </w:rPr>
      </w:pPr>
      <w:r w:rsidRPr="007730CB">
        <w:rPr>
          <w:rFonts w:ascii="Times New Roman" w:hAnsi="Times New Roman" w:cs="Times New Roman"/>
        </w:rPr>
        <w:tab/>
      </w:r>
      <w:r w:rsidR="000C73AF" w:rsidRPr="006833F7">
        <w:rPr>
          <w:rFonts w:ascii="Times New Roman" w:hAnsi="Times New Roman" w:cs="Times New Roman"/>
        </w:rPr>
        <w:t>Existing literature on dynamics of</w:t>
      </w:r>
      <w:r w:rsidR="000C73AF">
        <w:rPr>
          <w:rFonts w:ascii="Times New Roman" w:hAnsi="Times New Roman" w:cs="Times New Roman"/>
        </w:rPr>
        <w:t xml:space="preserve"> climate security</w:t>
      </w:r>
      <w:r w:rsidR="000C73AF" w:rsidRPr="006833F7">
        <w:rPr>
          <w:rFonts w:ascii="Times New Roman" w:hAnsi="Times New Roman" w:cs="Times New Roman"/>
        </w:rPr>
        <w:t xml:space="preserve">, </w:t>
      </w:r>
      <w:r w:rsidR="000C73AF">
        <w:rPr>
          <w:rFonts w:ascii="Times New Roman" w:hAnsi="Times New Roman" w:cs="Times New Roman"/>
        </w:rPr>
        <w:t>climate policymaking in UN Peacekeeping Mechanism</w:t>
      </w:r>
      <w:r w:rsidR="000C73AF" w:rsidRPr="006833F7">
        <w:rPr>
          <w:rFonts w:ascii="Times New Roman" w:hAnsi="Times New Roman" w:cs="Times New Roman"/>
        </w:rPr>
        <w:t xml:space="preserve"> is reviewed in </w:t>
      </w:r>
      <w:r w:rsidR="000C73AF">
        <w:rPr>
          <w:rFonts w:ascii="Times New Roman" w:hAnsi="Times New Roman" w:cs="Times New Roman"/>
        </w:rPr>
        <w:t>four</w:t>
      </w:r>
      <w:r w:rsidR="00DF4D72">
        <w:rPr>
          <w:rFonts w:ascii="Times New Roman" w:hAnsi="Times New Roman" w:cs="Times New Roman"/>
        </w:rPr>
        <w:t xml:space="preserve"> parts </w:t>
      </w:r>
      <w:r w:rsidR="000C73AF" w:rsidRPr="006833F7">
        <w:rPr>
          <w:rFonts w:ascii="Times New Roman" w:hAnsi="Times New Roman" w:cs="Times New Roman"/>
        </w:rPr>
        <w:t xml:space="preserve">that may help us to figure out the gaps to be bridged in this research. </w:t>
      </w:r>
    </w:p>
    <w:p w14:paraId="3AED5158" w14:textId="77777777" w:rsidR="000C73AF" w:rsidRPr="007E4571" w:rsidRDefault="000C73AF" w:rsidP="007E4571">
      <w:pPr>
        <w:pStyle w:val="ListParagraph"/>
        <w:numPr>
          <w:ilvl w:val="0"/>
          <w:numId w:val="31"/>
        </w:numPr>
        <w:tabs>
          <w:tab w:val="left" w:pos="540"/>
        </w:tabs>
        <w:spacing w:line="360" w:lineRule="auto"/>
        <w:rPr>
          <w:rFonts w:ascii="Times New Roman" w:hAnsi="Times New Roman" w:cs="Times New Roman"/>
        </w:rPr>
      </w:pPr>
      <w:r w:rsidRPr="007E4571">
        <w:rPr>
          <w:rFonts w:ascii="Times New Roman" w:hAnsi="Times New Roman" w:cs="Times New Roman"/>
        </w:rPr>
        <w:t>Climate Literacy</w:t>
      </w:r>
    </w:p>
    <w:p w14:paraId="3D566606" w14:textId="77777777" w:rsidR="000C73AF" w:rsidRPr="007E4571" w:rsidRDefault="000C73AF" w:rsidP="007E4571">
      <w:pPr>
        <w:pStyle w:val="ListParagraph"/>
        <w:numPr>
          <w:ilvl w:val="0"/>
          <w:numId w:val="31"/>
        </w:numPr>
        <w:tabs>
          <w:tab w:val="left" w:pos="540"/>
        </w:tabs>
        <w:spacing w:line="360" w:lineRule="auto"/>
        <w:rPr>
          <w:rFonts w:ascii="Times New Roman" w:hAnsi="Times New Roman" w:cs="Times New Roman"/>
        </w:rPr>
      </w:pPr>
      <w:r w:rsidRPr="007E4571">
        <w:rPr>
          <w:rFonts w:ascii="Times New Roman" w:hAnsi="Times New Roman" w:cs="Times New Roman"/>
        </w:rPr>
        <w:t>Climate Security</w:t>
      </w:r>
    </w:p>
    <w:p w14:paraId="3694D1D7" w14:textId="77777777" w:rsidR="000C73AF" w:rsidRPr="007E4571" w:rsidRDefault="000C73AF" w:rsidP="007E4571">
      <w:pPr>
        <w:pStyle w:val="ListParagraph"/>
        <w:numPr>
          <w:ilvl w:val="0"/>
          <w:numId w:val="31"/>
        </w:numPr>
        <w:tabs>
          <w:tab w:val="left" w:pos="540"/>
        </w:tabs>
        <w:spacing w:line="360" w:lineRule="auto"/>
        <w:rPr>
          <w:rFonts w:ascii="Times New Roman" w:hAnsi="Times New Roman" w:cs="Times New Roman"/>
        </w:rPr>
      </w:pPr>
      <w:r w:rsidRPr="007E4571">
        <w:rPr>
          <w:rFonts w:ascii="Times New Roman" w:hAnsi="Times New Roman" w:cs="Times New Roman"/>
        </w:rPr>
        <w:t xml:space="preserve">Climate Securitization </w:t>
      </w:r>
    </w:p>
    <w:p w14:paraId="064300E5" w14:textId="77777777" w:rsidR="000C73AF" w:rsidRPr="007E4571" w:rsidRDefault="000C73AF" w:rsidP="007E4571">
      <w:pPr>
        <w:pStyle w:val="ListParagraph"/>
        <w:numPr>
          <w:ilvl w:val="0"/>
          <w:numId w:val="31"/>
        </w:numPr>
        <w:tabs>
          <w:tab w:val="left" w:pos="540"/>
        </w:tabs>
        <w:spacing w:line="360" w:lineRule="auto"/>
        <w:rPr>
          <w:rFonts w:ascii="Times New Roman" w:hAnsi="Times New Roman" w:cs="Times New Roman"/>
        </w:rPr>
      </w:pPr>
      <w:r w:rsidRPr="007E4571">
        <w:rPr>
          <w:rFonts w:ascii="Times New Roman" w:hAnsi="Times New Roman" w:cs="Times New Roman"/>
        </w:rPr>
        <w:t xml:space="preserve">Peacekeeping Mechanism </w:t>
      </w:r>
    </w:p>
    <w:p w14:paraId="53861839" w14:textId="77777777" w:rsidR="000C73AF" w:rsidRPr="007E4571" w:rsidRDefault="000C73AF" w:rsidP="000C73AF">
      <w:pPr>
        <w:pStyle w:val="Heading3"/>
        <w:spacing w:line="360" w:lineRule="auto"/>
        <w:contextualSpacing/>
        <w:rPr>
          <w:rFonts w:ascii="Times New Roman" w:hAnsi="Times New Roman" w:cs="Times New Roman"/>
          <w:color w:val="auto"/>
          <w:sz w:val="24"/>
          <w:szCs w:val="28"/>
        </w:rPr>
      </w:pPr>
      <w:r w:rsidRPr="007E4571">
        <w:rPr>
          <w:rFonts w:ascii="Times New Roman" w:hAnsi="Times New Roman" w:cs="Times New Roman"/>
          <w:color w:val="auto"/>
          <w:sz w:val="24"/>
          <w:szCs w:val="28"/>
        </w:rPr>
        <w:lastRenderedPageBreak/>
        <w:t>Climate Literacy</w:t>
      </w:r>
    </w:p>
    <w:p w14:paraId="5A5C240A" w14:textId="77777777" w:rsidR="000C73AF" w:rsidRPr="00C64673" w:rsidRDefault="000C73AF" w:rsidP="000C73AF">
      <w:pPr>
        <w:autoSpaceDE w:val="0"/>
        <w:autoSpaceDN w:val="0"/>
        <w:adjustRightInd w:val="0"/>
        <w:spacing w:line="360" w:lineRule="auto"/>
        <w:ind w:firstLine="720"/>
        <w:jc w:val="both"/>
        <w:rPr>
          <w:rFonts w:ascii="Times New Roman" w:hAnsi="Times New Roman" w:cs="Times New Roman"/>
        </w:rPr>
      </w:pPr>
      <w:r w:rsidRPr="00C64673">
        <w:rPr>
          <w:rFonts w:ascii="Times New Roman" w:hAnsi="Times New Roman" w:cs="Times New Roman"/>
        </w:rPr>
        <w:t>Climate Literacy is “an understanding of your influence on climate and climate’s influence on you and society”.</w:t>
      </w:r>
      <w:r w:rsidRPr="00C64673">
        <w:rPr>
          <w:rStyle w:val="FootnoteReference"/>
        </w:rPr>
        <w:footnoteReference w:id="3"/>
      </w:r>
      <w:r w:rsidRPr="00C64673">
        <w:rPr>
          <w:rFonts w:ascii="Times New Roman" w:hAnsi="Times New Roman" w:cs="Times New Roman"/>
        </w:rPr>
        <w:t xml:space="preserve"> </w:t>
      </w:r>
      <w:r w:rsidRPr="00C64673">
        <w:rPr>
          <w:rFonts w:ascii="Times New Roman" w:hAnsi="Times New Roman" w:cs="Times New Roman"/>
          <w:bCs/>
        </w:rPr>
        <w:t>A person who is climate-literate:</w:t>
      </w:r>
      <w:r w:rsidRPr="00C64673">
        <w:rPr>
          <w:rFonts w:ascii="Times New Roman" w:hAnsi="Times New Roman" w:cs="Times New Roman"/>
          <w:b/>
          <w:bCs/>
        </w:rPr>
        <w:t xml:space="preserve"> </w:t>
      </w:r>
      <w:r w:rsidRPr="00C64673">
        <w:rPr>
          <w:rFonts w:ascii="Times New Roman" w:hAnsi="Times New Roman" w:cs="Times New Roman"/>
          <w:bCs/>
        </w:rPr>
        <w:t xml:space="preserve">knows and </w:t>
      </w:r>
      <w:r w:rsidRPr="00C64673">
        <w:rPr>
          <w:rFonts w:ascii="Times New Roman" w:hAnsi="Times New Roman" w:cs="Times New Roman"/>
        </w:rPr>
        <w:t>understands the essential ethics of earth’s</w:t>
      </w:r>
      <w:r w:rsidRPr="00C64673">
        <w:rPr>
          <w:rFonts w:ascii="Times New Roman" w:hAnsi="Times New Roman" w:cs="Times New Roman"/>
          <w:b/>
          <w:bCs/>
        </w:rPr>
        <w:t xml:space="preserve"> </w:t>
      </w:r>
      <w:r w:rsidRPr="00C64673">
        <w:rPr>
          <w:rFonts w:ascii="Times New Roman" w:hAnsi="Times New Roman" w:cs="Times New Roman"/>
        </w:rPr>
        <w:t>climate system,</w:t>
      </w:r>
      <w:r w:rsidRPr="00C64673">
        <w:rPr>
          <w:rFonts w:ascii="Times New Roman" w:hAnsi="Times New Roman" w:cs="Times New Roman"/>
          <w:b/>
          <w:bCs/>
        </w:rPr>
        <w:t xml:space="preserve"> </w:t>
      </w:r>
      <w:r w:rsidRPr="00C64673">
        <w:rPr>
          <w:rFonts w:ascii="Times New Roman" w:hAnsi="Times New Roman" w:cs="Times New Roman"/>
        </w:rPr>
        <w:t>knows how to gauge technically realistic</w:t>
      </w:r>
      <w:r w:rsidRPr="00C64673">
        <w:rPr>
          <w:rFonts w:ascii="Times New Roman" w:hAnsi="Times New Roman" w:cs="Times New Roman"/>
          <w:b/>
          <w:bCs/>
        </w:rPr>
        <w:t xml:space="preserve"> </w:t>
      </w:r>
      <w:r w:rsidRPr="00C64673">
        <w:rPr>
          <w:rFonts w:ascii="Times New Roman" w:hAnsi="Times New Roman" w:cs="Times New Roman"/>
        </w:rPr>
        <w:t>information about climate,</w:t>
      </w:r>
      <w:r w:rsidRPr="00C64673">
        <w:rPr>
          <w:rFonts w:ascii="Times New Roman" w:hAnsi="Times New Roman" w:cs="Times New Roman"/>
          <w:b/>
          <w:bCs/>
        </w:rPr>
        <w:t xml:space="preserve"> </w:t>
      </w:r>
      <w:r w:rsidRPr="00C64673">
        <w:rPr>
          <w:rFonts w:ascii="Times New Roman" w:hAnsi="Times New Roman" w:cs="Times New Roman"/>
        </w:rPr>
        <w:t>speaks about climate and climate change</w:t>
      </w:r>
      <w:r w:rsidRPr="00C64673">
        <w:rPr>
          <w:rFonts w:ascii="Times New Roman" w:hAnsi="Times New Roman" w:cs="Times New Roman"/>
          <w:b/>
          <w:bCs/>
        </w:rPr>
        <w:t xml:space="preserve"> </w:t>
      </w:r>
      <w:r w:rsidRPr="00C64673">
        <w:rPr>
          <w:rFonts w:ascii="Times New Roman" w:hAnsi="Times New Roman" w:cs="Times New Roman"/>
        </w:rPr>
        <w:t>in a meaningful and beneficial way, and</w:t>
      </w:r>
      <w:r w:rsidRPr="00C64673">
        <w:rPr>
          <w:rFonts w:ascii="Times New Roman" w:hAnsi="Times New Roman" w:cs="Times New Roman"/>
          <w:b/>
          <w:bCs/>
        </w:rPr>
        <w:t xml:space="preserve"> </w:t>
      </w:r>
      <w:r w:rsidRPr="00C64673">
        <w:rPr>
          <w:rFonts w:ascii="Times New Roman" w:hAnsi="Times New Roman" w:cs="Times New Roman"/>
        </w:rPr>
        <w:t>is capable of making responsible and informed</w:t>
      </w:r>
      <w:r w:rsidRPr="00C64673">
        <w:rPr>
          <w:rFonts w:ascii="Times New Roman" w:hAnsi="Times New Roman" w:cs="Times New Roman"/>
          <w:b/>
          <w:bCs/>
        </w:rPr>
        <w:t xml:space="preserve"> </w:t>
      </w:r>
      <w:r w:rsidRPr="00C64673">
        <w:rPr>
          <w:rFonts w:ascii="Times New Roman" w:hAnsi="Times New Roman" w:cs="Times New Roman"/>
        </w:rPr>
        <w:t>decisions regarding actions that may</w:t>
      </w:r>
      <w:r w:rsidRPr="00C64673">
        <w:rPr>
          <w:rFonts w:ascii="Times New Roman" w:hAnsi="Times New Roman" w:cs="Times New Roman"/>
          <w:b/>
          <w:bCs/>
        </w:rPr>
        <w:t xml:space="preserve"> </w:t>
      </w:r>
      <w:r w:rsidRPr="00C64673">
        <w:rPr>
          <w:rFonts w:ascii="Times New Roman" w:hAnsi="Times New Roman" w:cs="Times New Roman"/>
        </w:rPr>
        <w:t>affect climate.</w:t>
      </w:r>
    </w:p>
    <w:p w14:paraId="1BDF6B9A" w14:textId="77777777" w:rsidR="000C73AF" w:rsidRDefault="000C73AF" w:rsidP="000C73AF">
      <w:pPr>
        <w:autoSpaceDE w:val="0"/>
        <w:autoSpaceDN w:val="0"/>
        <w:adjustRightInd w:val="0"/>
        <w:spacing w:line="360" w:lineRule="auto"/>
        <w:ind w:firstLine="720"/>
        <w:jc w:val="both"/>
        <w:rPr>
          <w:rFonts w:ascii="Times New Roman" w:hAnsi="Times New Roman" w:cs="Times New Roman"/>
        </w:rPr>
      </w:pPr>
      <w:r w:rsidRPr="00C64673">
        <w:rPr>
          <w:rFonts w:ascii="Times New Roman" w:hAnsi="Times New Roman" w:cs="Times New Roman"/>
        </w:rPr>
        <w:t xml:space="preserve">Climate literacy, that encompasses social and economic considerations, will play a crucial role in knowledgeable planning, governance and decision making. </w:t>
      </w:r>
      <w:r w:rsidR="00DF4D72">
        <w:rPr>
          <w:rFonts w:ascii="Times New Roman" w:hAnsi="Times New Roman" w:cs="Times New Roman"/>
        </w:rPr>
        <w:t xml:space="preserve">It </w:t>
      </w:r>
      <w:r w:rsidRPr="00C64673">
        <w:rPr>
          <w:rFonts w:ascii="Times New Roman" w:hAnsi="Times New Roman" w:cs="Times New Roman"/>
        </w:rPr>
        <w:t>points out the basic and crucial principles and concepts which should be known by individuals and societies to und</w:t>
      </w:r>
      <w:r w:rsidR="00A40866">
        <w:rPr>
          <w:rFonts w:ascii="Times New Roman" w:hAnsi="Times New Roman" w:cs="Times New Roman"/>
        </w:rPr>
        <w:t xml:space="preserve">erstand earth’s climate system. </w:t>
      </w:r>
      <w:r w:rsidRPr="00C64673">
        <w:rPr>
          <w:rFonts w:ascii="Times New Roman" w:hAnsi="Times New Roman" w:cs="Times New Roman"/>
        </w:rPr>
        <w:t>Climate literate people have a basic understanding of the climate system, including the natural and anthropogenic factors that affect it.</w:t>
      </w:r>
      <w:r w:rsidRPr="00C64673">
        <w:rPr>
          <w:rStyle w:val="FootnoteReference"/>
        </w:rPr>
        <w:footnoteReference w:id="4"/>
      </w:r>
      <w:r w:rsidRPr="00C64673">
        <w:rPr>
          <w:rFonts w:ascii="Times New Roman" w:hAnsi="Times New Roman" w:cs="Times New Roman"/>
        </w:rPr>
        <w:t xml:space="preserve"> They have the ability to judge the authenticity of scientific arguments about climate and to use that information to support their decisions. </w:t>
      </w:r>
    </w:p>
    <w:p w14:paraId="652FAFDC" w14:textId="77777777" w:rsidR="000C73AF" w:rsidRDefault="000C73AF" w:rsidP="00FF4F3B">
      <w:pPr>
        <w:autoSpaceDE w:val="0"/>
        <w:autoSpaceDN w:val="0"/>
        <w:adjustRightInd w:val="0"/>
        <w:spacing w:line="360" w:lineRule="auto"/>
        <w:ind w:firstLine="720"/>
        <w:jc w:val="both"/>
        <w:rPr>
          <w:rFonts w:ascii="Times New Roman" w:hAnsi="Times New Roman" w:cs="Times New Roman"/>
        </w:rPr>
      </w:pPr>
      <w:r w:rsidRPr="00760030">
        <w:rPr>
          <w:rFonts w:ascii="Times New Roman" w:hAnsi="Times New Roman" w:cs="Times New Roman"/>
          <w:color w:val="000000" w:themeColor="text1"/>
        </w:rPr>
        <w:t>Every country has a different potential of vulnerability to climate change and hence bears its unique climate vulnerability index. Vulnerability is defined as function of three factors; (1) Exposure (2) Sensitivity, (3) Adaptive capacity sequencing Vulnerability. Systems that are highly exposed, sensitive and less able to adapt are vulnerable.</w:t>
      </w:r>
      <w:r w:rsidRPr="00760030">
        <w:rPr>
          <w:rFonts w:ascii="Times New Roman" w:hAnsi="Times New Roman" w:cs="Times New Roman"/>
          <w:color w:val="000000" w:themeColor="text1"/>
          <w:vertAlign w:val="superscript"/>
        </w:rPr>
        <w:footnoteReference w:id="5"/>
      </w:r>
      <w:r w:rsidRPr="00760030">
        <w:rPr>
          <w:rFonts w:ascii="Times New Roman" w:hAnsi="Times New Roman" w:cs="Times New Roman"/>
          <w:color w:val="000000" w:themeColor="text1"/>
        </w:rPr>
        <w:t xml:space="preserve"> </w:t>
      </w:r>
    </w:p>
    <w:p w14:paraId="717A7E9C" w14:textId="77777777" w:rsidR="000C73AF" w:rsidRPr="00EF44AC" w:rsidRDefault="000C73AF" w:rsidP="000C73AF">
      <w:pPr>
        <w:spacing w:line="360" w:lineRule="auto"/>
        <w:ind w:firstLine="720"/>
        <w:contextualSpacing/>
        <w:jc w:val="both"/>
        <w:rPr>
          <w:rFonts w:asciiTheme="majorBidi" w:hAnsiTheme="majorBidi" w:cstheme="majorBidi"/>
          <w:color w:val="000000" w:themeColor="text1"/>
        </w:rPr>
      </w:pPr>
      <w:r w:rsidRPr="00EF44AC">
        <w:rPr>
          <w:rFonts w:asciiTheme="majorBidi" w:hAnsiTheme="majorBidi" w:cstheme="majorBidi"/>
          <w:color w:val="000000" w:themeColor="text1"/>
        </w:rPr>
        <w:t>The following concepts are presented to highlight the correlation between climate change impact &amp; climatic policymaking; and to measure the manifestation of climatic literacy among the policymakers</w:t>
      </w:r>
      <w:r>
        <w:rPr>
          <w:rFonts w:asciiTheme="majorBidi" w:hAnsiTheme="majorBidi" w:cstheme="majorBidi"/>
          <w:color w:val="000000" w:themeColor="text1"/>
        </w:rPr>
        <w:t xml:space="preserve"> and</w:t>
      </w:r>
      <w:r w:rsidRPr="00EF44AC">
        <w:rPr>
          <w:rFonts w:asciiTheme="majorBidi" w:hAnsiTheme="majorBidi" w:cstheme="majorBidi"/>
          <w:color w:val="000000" w:themeColor="text1"/>
        </w:rPr>
        <w:t xml:space="preserve"> soldiers.</w:t>
      </w:r>
    </w:p>
    <w:p w14:paraId="035811E6" w14:textId="77777777" w:rsidR="000C73AF" w:rsidRPr="00EF44AC" w:rsidRDefault="000C73AF" w:rsidP="000C73AF">
      <w:pPr>
        <w:pStyle w:val="ListParagraph"/>
        <w:numPr>
          <w:ilvl w:val="0"/>
          <w:numId w:val="30"/>
        </w:numPr>
        <w:spacing w:after="200" w:line="360" w:lineRule="auto"/>
        <w:jc w:val="both"/>
        <w:rPr>
          <w:rFonts w:asciiTheme="majorBidi" w:hAnsiTheme="majorBidi" w:cstheme="majorBidi"/>
          <w:color w:val="000000" w:themeColor="text1"/>
        </w:rPr>
      </w:pPr>
      <w:r w:rsidRPr="00EF44AC">
        <w:rPr>
          <w:rFonts w:asciiTheme="majorBidi" w:hAnsiTheme="majorBidi" w:cstheme="majorBidi"/>
          <w:b/>
          <w:bCs/>
          <w:i/>
          <w:iCs/>
          <w:color w:val="000000" w:themeColor="text1"/>
        </w:rPr>
        <w:t>Climatic literacy:</w:t>
      </w:r>
      <w:r w:rsidRPr="00EF44AC">
        <w:rPr>
          <w:rFonts w:asciiTheme="majorBidi" w:hAnsiTheme="majorBidi" w:cstheme="majorBidi"/>
          <w:color w:val="000000" w:themeColor="text1"/>
        </w:rPr>
        <w:t xml:space="preserve"> implies the ability and willingness to use climate knowledge in functional manner to practice, to communicate, and to participate in military strategy for efficient conflict management.</w:t>
      </w:r>
    </w:p>
    <w:p w14:paraId="64B35555" w14:textId="77777777" w:rsidR="000C73AF" w:rsidRPr="00EF44AC" w:rsidRDefault="000C73AF" w:rsidP="000C73AF">
      <w:pPr>
        <w:pStyle w:val="ListParagraph"/>
        <w:numPr>
          <w:ilvl w:val="0"/>
          <w:numId w:val="30"/>
        </w:numPr>
        <w:spacing w:after="200" w:line="360" w:lineRule="auto"/>
        <w:jc w:val="both"/>
        <w:rPr>
          <w:rFonts w:asciiTheme="majorBidi" w:hAnsiTheme="majorBidi" w:cstheme="majorBidi"/>
          <w:color w:val="000000" w:themeColor="text1"/>
        </w:rPr>
      </w:pPr>
      <w:r w:rsidRPr="00EF44AC">
        <w:rPr>
          <w:rFonts w:asciiTheme="majorBidi" w:hAnsiTheme="majorBidi" w:cstheme="majorBidi"/>
          <w:b/>
          <w:bCs/>
          <w:i/>
          <w:iCs/>
          <w:color w:val="000000" w:themeColor="text1"/>
        </w:rPr>
        <w:t>Climatic literacy and Policymakers:</w:t>
      </w:r>
      <w:r w:rsidRPr="00EF44AC">
        <w:rPr>
          <w:rFonts w:asciiTheme="majorBidi" w:hAnsiTheme="majorBidi" w:cstheme="majorBidi"/>
          <w:color w:val="000000" w:themeColor="text1"/>
        </w:rPr>
        <w:t xml:space="preserve"> the policymakers depend on decision support systems comprised of scientific, strategic, and socio-economic facts of the countries/country in climatic and conflict regions. </w:t>
      </w:r>
    </w:p>
    <w:p w14:paraId="4EDD813C" w14:textId="77777777" w:rsidR="000C73AF" w:rsidRPr="00EF44AC" w:rsidRDefault="000C73AF" w:rsidP="000C73AF">
      <w:pPr>
        <w:pStyle w:val="ListParagraph"/>
        <w:numPr>
          <w:ilvl w:val="0"/>
          <w:numId w:val="30"/>
        </w:numPr>
        <w:spacing w:after="200" w:line="360" w:lineRule="auto"/>
        <w:jc w:val="both"/>
        <w:rPr>
          <w:rFonts w:asciiTheme="majorBidi" w:hAnsiTheme="majorBidi" w:cstheme="majorBidi"/>
          <w:color w:val="000000" w:themeColor="text1"/>
        </w:rPr>
      </w:pPr>
      <w:r w:rsidRPr="00EF44AC">
        <w:rPr>
          <w:rFonts w:asciiTheme="majorBidi" w:hAnsiTheme="majorBidi" w:cstheme="majorBidi"/>
          <w:b/>
          <w:bCs/>
          <w:i/>
          <w:iCs/>
          <w:color w:val="000000" w:themeColor="text1"/>
        </w:rPr>
        <w:lastRenderedPageBreak/>
        <w:t>Climatic literacy and Military Officers:</w:t>
      </w:r>
      <w:r w:rsidRPr="00EF44AC">
        <w:rPr>
          <w:rFonts w:asciiTheme="majorBidi" w:hAnsiTheme="majorBidi" w:cstheme="majorBidi"/>
          <w:color w:val="000000" w:themeColor="text1"/>
        </w:rPr>
        <w:t xml:space="preserve"> military officers proceed with information and take decisions referred to time and space of UN peacekeeping missions in certain climatic and conflict regions</w:t>
      </w:r>
    </w:p>
    <w:p w14:paraId="22B3AF18" w14:textId="77777777" w:rsidR="000C73AF" w:rsidRPr="005A31AB" w:rsidRDefault="000C73AF" w:rsidP="007E4571">
      <w:pPr>
        <w:pStyle w:val="Heading3"/>
        <w:spacing w:line="360" w:lineRule="auto"/>
        <w:ind w:firstLine="360"/>
        <w:contextualSpacing/>
        <w:jc w:val="both"/>
        <w:rPr>
          <w:rFonts w:ascii="Times New Roman" w:hAnsi="Times New Roman" w:cs="Times New Roman"/>
          <w:b w:val="0"/>
          <w:bCs w:val="0"/>
          <w:color w:val="auto"/>
          <w:sz w:val="24"/>
          <w:szCs w:val="24"/>
        </w:rPr>
      </w:pPr>
      <w:r w:rsidRPr="005A31AB">
        <w:rPr>
          <w:rFonts w:ascii="Times New Roman" w:hAnsi="Times New Roman" w:cs="Times New Roman"/>
          <w:b w:val="0"/>
          <w:bCs w:val="0"/>
          <w:color w:val="auto"/>
          <w:sz w:val="24"/>
          <w:szCs w:val="24"/>
        </w:rPr>
        <w:t xml:space="preserve">In this study climate literacy means to realize the impact of climate change at global level and mitigate adapt to it by policymaking and its implementation. </w:t>
      </w:r>
    </w:p>
    <w:p w14:paraId="6250EC74" w14:textId="77777777" w:rsidR="000C73AF" w:rsidRPr="007E4571" w:rsidRDefault="000C73AF" w:rsidP="000C73AF">
      <w:pPr>
        <w:pStyle w:val="Heading3"/>
        <w:spacing w:line="360" w:lineRule="auto"/>
        <w:contextualSpacing/>
        <w:rPr>
          <w:rFonts w:ascii="Times New Roman" w:hAnsi="Times New Roman" w:cs="Times New Roman"/>
          <w:color w:val="auto"/>
          <w:sz w:val="24"/>
          <w:szCs w:val="28"/>
        </w:rPr>
      </w:pPr>
      <w:r w:rsidRPr="007E4571">
        <w:rPr>
          <w:rFonts w:ascii="Times New Roman" w:hAnsi="Times New Roman" w:cs="Times New Roman"/>
          <w:color w:val="auto"/>
          <w:sz w:val="24"/>
          <w:szCs w:val="28"/>
        </w:rPr>
        <w:t>Climate Security</w:t>
      </w:r>
    </w:p>
    <w:p w14:paraId="558C1BF2" w14:textId="77777777" w:rsidR="000C73AF" w:rsidRPr="00EE3F3A" w:rsidRDefault="000C73AF" w:rsidP="007E4571">
      <w:pPr>
        <w:spacing w:line="360" w:lineRule="auto"/>
        <w:ind w:firstLine="720"/>
        <w:jc w:val="both"/>
        <w:rPr>
          <w:rFonts w:ascii="Times New Roman" w:hAnsi="Times New Roman" w:cs="Times New Roman"/>
        </w:rPr>
      </w:pPr>
      <w:r w:rsidRPr="00355224">
        <w:rPr>
          <w:rFonts w:ascii="Times New Roman" w:hAnsi="Times New Roman" w:cs="Times New Roman"/>
          <w:shd w:val="clear" w:color="auto" w:fill="FFFFFF"/>
        </w:rPr>
        <w:t>Climate security describes serious threats to the security of people, ecosystems and prosperity of countries due to </w:t>
      </w:r>
      <w:hyperlink r:id="rId16" w:tooltip="Global warming" w:history="1">
        <w:r w:rsidRPr="00355224">
          <w:rPr>
            <w:rStyle w:val="Hyperlink"/>
            <w:rFonts w:ascii="Times New Roman" w:hAnsi="Times New Roman" w:cs="Times New Roman"/>
            <w:color w:val="auto"/>
            <w:u w:val="none"/>
            <w:shd w:val="clear" w:color="auto" w:fill="FFFFFF"/>
          </w:rPr>
          <w:t>climate warming</w:t>
        </w:r>
      </w:hyperlink>
      <w:r w:rsidRPr="00355224">
        <w:t>;</w:t>
      </w:r>
      <w:r w:rsidRPr="00355224">
        <w:rPr>
          <w:rFonts w:ascii="Times New Roman" w:hAnsi="Times New Roman" w:cs="Times New Roman"/>
          <w:shd w:val="clear" w:color="auto" w:fill="FFFFFF"/>
        </w:rPr>
        <w:t xml:space="preserve"> and climate actions to </w:t>
      </w:r>
      <w:hyperlink r:id="rId17" w:tooltip="Adaptation to global warming" w:history="1">
        <w:r w:rsidRPr="00355224">
          <w:rPr>
            <w:rStyle w:val="Hyperlink"/>
            <w:rFonts w:ascii="Times New Roman" w:hAnsi="Times New Roman" w:cs="Times New Roman"/>
            <w:color w:val="auto"/>
            <w:u w:val="none"/>
            <w:shd w:val="clear" w:color="auto" w:fill="FFFFFF"/>
          </w:rPr>
          <w:t>adapt</w:t>
        </w:r>
      </w:hyperlink>
      <w:r w:rsidRPr="00355224">
        <w:rPr>
          <w:rFonts w:ascii="Times New Roman" w:hAnsi="Times New Roman" w:cs="Times New Roman"/>
          <w:shd w:val="clear" w:color="auto" w:fill="FFFFFF"/>
        </w:rPr>
        <w:t> and </w:t>
      </w:r>
      <w:hyperlink r:id="rId18" w:tooltip="Climate change mitigation" w:history="1">
        <w:r w:rsidRPr="00355224">
          <w:rPr>
            <w:rStyle w:val="Hyperlink"/>
            <w:rFonts w:ascii="Times New Roman" w:hAnsi="Times New Roman" w:cs="Times New Roman"/>
            <w:color w:val="auto"/>
            <w:u w:val="none"/>
            <w:shd w:val="clear" w:color="auto" w:fill="FFFFFF"/>
          </w:rPr>
          <w:t>mitigate impacts</w:t>
        </w:r>
      </w:hyperlink>
      <w:r w:rsidRPr="00355224">
        <w:rPr>
          <w:rFonts w:ascii="Times New Roman" w:hAnsi="Times New Roman" w:cs="Times New Roman"/>
          <w:shd w:val="clear" w:color="auto" w:fill="FFFFFF"/>
        </w:rPr>
        <w:t xml:space="preserve">. Climate would be </w:t>
      </w:r>
      <w:r w:rsidRPr="00355224">
        <w:rPr>
          <w:rFonts w:ascii="Times New Roman" w:hAnsi="Times New Roman" w:cs="Times New Roman"/>
        </w:rPr>
        <w:t>the most important factor to influence the shape of society and the state. T</w:t>
      </w:r>
      <w:r w:rsidRPr="00EE3F3A">
        <w:rPr>
          <w:rFonts w:ascii="Times New Roman" w:hAnsi="Times New Roman" w:cs="Times New Roman"/>
        </w:rPr>
        <w:t>he climate change impacts the quality of life, the wealth of national economies, the relationships between nations, and the stability of environment.</w:t>
      </w:r>
    </w:p>
    <w:p w14:paraId="7B18EBC7" w14:textId="77777777" w:rsidR="000C73AF" w:rsidRPr="007E4571" w:rsidRDefault="000C73AF" w:rsidP="000C73AF">
      <w:pPr>
        <w:tabs>
          <w:tab w:val="left" w:pos="540"/>
        </w:tabs>
        <w:spacing w:line="360" w:lineRule="auto"/>
        <w:contextualSpacing/>
        <w:rPr>
          <w:rFonts w:ascii="Times New Roman" w:hAnsi="Times New Roman" w:cs="Times New Roman"/>
          <w:b/>
          <w:bCs/>
          <w:szCs w:val="28"/>
        </w:rPr>
      </w:pPr>
      <w:r w:rsidRPr="007E4571">
        <w:rPr>
          <w:rFonts w:ascii="Times New Roman" w:hAnsi="Times New Roman" w:cs="Times New Roman"/>
          <w:b/>
          <w:bCs/>
          <w:szCs w:val="28"/>
        </w:rPr>
        <w:t>Climate Securitization</w:t>
      </w:r>
    </w:p>
    <w:p w14:paraId="061A1B78" w14:textId="77777777" w:rsidR="000C73AF" w:rsidRDefault="000C73AF" w:rsidP="000C73AF">
      <w:pPr>
        <w:spacing w:line="360" w:lineRule="auto"/>
        <w:ind w:firstLine="720"/>
        <w:jc w:val="both"/>
        <w:rPr>
          <w:rFonts w:ascii="Times New Roman" w:hAnsi="Times New Roman"/>
        </w:rPr>
      </w:pPr>
      <w:r>
        <w:rPr>
          <w:rFonts w:ascii="Times New Roman" w:hAnsi="Times New Roman"/>
        </w:rPr>
        <w:t xml:space="preserve">Climate change has many direct and indirect impacts on socio-economic aspects of nation states system. Amongst the indirect effects of climate change, such as mass migrations and outbreak of viral endemic diseases, one of the most serious and significant implication of climate change is its tendency to yield a military conflict. </w:t>
      </w:r>
    </w:p>
    <w:p w14:paraId="329C8CE8" w14:textId="77777777" w:rsidR="000C73AF" w:rsidRPr="006833F7" w:rsidRDefault="000C73AF" w:rsidP="00E44D5F">
      <w:pPr>
        <w:tabs>
          <w:tab w:val="left" w:pos="720"/>
        </w:tabs>
        <w:spacing w:line="360" w:lineRule="auto"/>
        <w:contextualSpacing/>
        <w:jc w:val="both"/>
        <w:rPr>
          <w:rFonts w:ascii="Times New Roman" w:hAnsi="Times New Roman" w:cs="Times New Roman"/>
        </w:rPr>
      </w:pPr>
      <w:r>
        <w:rPr>
          <w:rStyle w:val="Emphasis"/>
          <w:rFonts w:ascii="Times New Roman" w:hAnsi="Times New Roman" w:cs="Times New Roman"/>
          <w:shd w:val="clear" w:color="auto" w:fill="FFFFFF"/>
        </w:rPr>
        <w:tab/>
      </w:r>
      <w:r w:rsidRPr="00BD38DF">
        <w:rPr>
          <w:rStyle w:val="Emphasis"/>
          <w:rFonts w:ascii="Times New Roman" w:hAnsi="Times New Roman" w:cs="Times New Roman"/>
          <w:shd w:val="clear" w:color="auto" w:fill="FFFFFF"/>
        </w:rPr>
        <w:t xml:space="preserve">This study links climate securitization </w:t>
      </w:r>
      <w:r w:rsidRPr="00BD38DF">
        <w:rPr>
          <w:rFonts w:ascii="Times New Roman" w:hAnsi="Times New Roman" w:cs="Times New Roman"/>
          <w:shd w:val="clear" w:color="auto" w:fill="FFFFFF"/>
        </w:rPr>
        <w:t>to the political manifestos and the quality of policies and institutions of</w:t>
      </w:r>
      <w:r>
        <w:rPr>
          <w:rFonts w:ascii="Times New Roman" w:hAnsi="Times New Roman" w:cs="Times New Roman"/>
          <w:shd w:val="clear" w:color="auto" w:fill="FFFFFF"/>
        </w:rPr>
        <w:t xml:space="preserve"> UN peacekeeping mechanism</w:t>
      </w:r>
      <w:r w:rsidRPr="00BD38DF">
        <w:rPr>
          <w:rFonts w:ascii="Times New Roman" w:hAnsi="Times New Roman" w:cs="Times New Roman"/>
          <w:shd w:val="clear" w:color="auto" w:fill="FFFFFF"/>
        </w:rPr>
        <w:t xml:space="preserve">. </w:t>
      </w:r>
      <w:r>
        <w:rPr>
          <w:rFonts w:ascii="Times New Roman" w:hAnsi="Times New Roman" w:cs="Times New Roman"/>
          <w:shd w:val="clear" w:color="auto" w:fill="FFFFFF"/>
        </w:rPr>
        <w:t>Climate</w:t>
      </w:r>
      <w:r w:rsidRPr="00BD38DF">
        <w:rPr>
          <w:rFonts w:ascii="Times New Roman" w:hAnsi="Times New Roman" w:cs="Times New Roman"/>
          <w:shd w:val="clear" w:color="auto" w:fill="FFFFFF"/>
        </w:rPr>
        <w:t xml:space="preserve"> </w:t>
      </w:r>
      <w:r w:rsidRPr="00BD38DF">
        <w:rPr>
          <w:rFonts w:ascii="Times New Roman" w:hAnsi="Times New Roman" w:cs="Times New Roman"/>
        </w:rPr>
        <w:t>governance is a process of making decision</w:t>
      </w:r>
      <w:r>
        <w:rPr>
          <w:rFonts w:ascii="Times New Roman" w:hAnsi="Times New Roman" w:cs="Times New Roman"/>
        </w:rPr>
        <w:t>s</w:t>
      </w:r>
      <w:r w:rsidRPr="00BD38DF">
        <w:rPr>
          <w:rFonts w:ascii="Times New Roman" w:hAnsi="Times New Roman" w:cs="Times New Roman"/>
        </w:rPr>
        <w:t xml:space="preserve"> and implementing them with efficiency, whereas </w:t>
      </w:r>
      <w:r>
        <w:rPr>
          <w:rFonts w:ascii="Times New Roman" w:hAnsi="Times New Roman" w:cs="Times New Roman"/>
        </w:rPr>
        <w:t xml:space="preserve">UNPM </w:t>
      </w:r>
      <w:r w:rsidRPr="00BD38DF">
        <w:rPr>
          <w:rFonts w:ascii="Times New Roman" w:hAnsi="Times New Roman" w:cs="Times New Roman"/>
        </w:rPr>
        <w:t xml:space="preserve">suffers from institutional and structural disconnections in the priority making of </w:t>
      </w:r>
      <w:r>
        <w:rPr>
          <w:rFonts w:ascii="Times New Roman" w:hAnsi="Times New Roman" w:cs="Times New Roman"/>
        </w:rPr>
        <w:t xml:space="preserve">climate </w:t>
      </w:r>
      <w:r w:rsidRPr="00BD38DF">
        <w:rPr>
          <w:rFonts w:ascii="Times New Roman" w:hAnsi="Times New Roman" w:cs="Times New Roman"/>
        </w:rPr>
        <w:t>security</w:t>
      </w:r>
      <w:r w:rsidRPr="00BD38DF">
        <w:rPr>
          <w:rFonts w:ascii="Times New Roman" w:hAnsi="Times New Roman" w:cs="Times New Roman"/>
          <w:noProof/>
          <w:vertAlign w:val="superscript"/>
        </w:rPr>
        <w:footnoteReference w:id="6"/>
      </w:r>
      <w:r w:rsidRPr="00BD38DF">
        <w:rPr>
          <w:rFonts w:ascii="Times New Roman" w:hAnsi="Times New Roman" w:cs="Times New Roman"/>
        </w:rPr>
        <w:t xml:space="preserve"> by the politicians. </w:t>
      </w:r>
    </w:p>
    <w:p w14:paraId="3AD6709B" w14:textId="77777777" w:rsidR="00A40866" w:rsidRDefault="000C73AF" w:rsidP="00A40866">
      <w:pPr>
        <w:spacing w:line="360" w:lineRule="auto"/>
        <w:ind w:firstLine="720"/>
        <w:jc w:val="both"/>
        <w:rPr>
          <w:rFonts w:ascii="Times New Roman" w:hAnsi="Times New Roman" w:cs="Times New Roman"/>
        </w:rPr>
      </w:pPr>
      <w:r w:rsidRPr="008E7870">
        <w:rPr>
          <w:rFonts w:ascii="Times New Roman" w:hAnsi="Times New Roman" w:cs="Times New Roman"/>
          <w:color w:val="000000"/>
          <w:szCs w:val="18"/>
        </w:rPr>
        <w:t xml:space="preserve">The </w:t>
      </w:r>
      <w:r w:rsidRPr="008E7870">
        <w:rPr>
          <w:rFonts w:ascii="Times New Roman" w:hAnsi="Times New Roman" w:cs="Times New Roman"/>
          <w:i/>
          <w:iCs/>
          <w:color w:val="000000"/>
          <w:szCs w:val="18"/>
        </w:rPr>
        <w:t xml:space="preserve">Global Risks Report 2019 </w:t>
      </w:r>
      <w:r w:rsidRPr="008E7870">
        <w:rPr>
          <w:rFonts w:ascii="Times New Roman" w:hAnsi="Times New Roman" w:cs="Times New Roman"/>
          <w:color w:val="000000"/>
          <w:szCs w:val="18"/>
        </w:rPr>
        <w:t>from the World Economic Forum identifies extreme weather events and the failure of climate change mitigation and adaptation as the two most likely risks the world is facing, and ranks them second and third after nuclear war in terms of negative impact.</w:t>
      </w:r>
      <w:r>
        <w:rPr>
          <w:rStyle w:val="FootnoteReference"/>
          <w:rFonts w:ascii="Times New Roman" w:hAnsi="Times New Roman" w:cs="Times New Roman"/>
          <w:color w:val="000000"/>
          <w:szCs w:val="18"/>
        </w:rPr>
        <w:footnoteReference w:id="7"/>
      </w:r>
      <w:r>
        <w:rPr>
          <w:rFonts w:ascii="Times New Roman" w:hAnsi="Times New Roman" w:cs="Times New Roman"/>
          <w:color w:val="000000"/>
          <w:szCs w:val="18"/>
        </w:rPr>
        <w:t xml:space="preserve"> </w:t>
      </w:r>
      <w:r>
        <w:rPr>
          <w:rFonts w:ascii="Times New Roman" w:hAnsi="Times New Roman" w:cs="Times New Roman"/>
        </w:rPr>
        <w:t>The idea</w:t>
      </w:r>
      <w:r w:rsidRPr="00016366">
        <w:rPr>
          <w:rFonts w:ascii="Times New Roman" w:hAnsi="Times New Roman" w:cs="Times New Roman"/>
        </w:rPr>
        <w:t xml:space="preserve"> of ‘comprehensive security’, which was used in the IPCC </w:t>
      </w:r>
      <w:r>
        <w:rPr>
          <w:rFonts w:ascii="Times New Roman" w:hAnsi="Times New Roman" w:cs="Times New Roman"/>
        </w:rPr>
        <w:t xml:space="preserve">fifth assessment report </w:t>
      </w:r>
      <w:r w:rsidRPr="008A7D55">
        <w:rPr>
          <w:rFonts w:ascii="Times New Roman" w:hAnsi="Times New Roman" w:cs="Times New Roman"/>
        </w:rPr>
        <w:t>2016</w:t>
      </w:r>
      <w:r>
        <w:rPr>
          <w:rFonts w:ascii="Times New Roman" w:hAnsi="Times New Roman" w:cs="Times New Roman"/>
        </w:rPr>
        <w:t>, brings</w:t>
      </w:r>
      <w:r w:rsidRPr="00016366">
        <w:rPr>
          <w:rFonts w:ascii="Times New Roman" w:hAnsi="Times New Roman" w:cs="Times New Roman"/>
        </w:rPr>
        <w:t xml:space="preserve"> attention towards the multifaceted nature of climate risk and invites examination of different dimensions of security interact.</w:t>
      </w:r>
      <w:r>
        <w:rPr>
          <w:rStyle w:val="FootnoteReference"/>
          <w:rFonts w:ascii="Times New Roman" w:hAnsi="Times New Roman" w:cs="Times New Roman"/>
        </w:rPr>
        <w:footnoteReference w:id="8"/>
      </w:r>
      <w:r>
        <w:rPr>
          <w:rFonts w:ascii="Times New Roman" w:hAnsi="Times New Roman" w:cs="Times New Roman"/>
        </w:rPr>
        <w:t xml:space="preserve"> </w:t>
      </w:r>
    </w:p>
    <w:p w14:paraId="4FAAB95B" w14:textId="77777777" w:rsidR="000C73AF" w:rsidRPr="00A40866" w:rsidRDefault="000C73AF" w:rsidP="00A40866">
      <w:pPr>
        <w:spacing w:line="360" w:lineRule="auto"/>
        <w:ind w:firstLine="720"/>
        <w:jc w:val="both"/>
        <w:rPr>
          <w:rFonts w:ascii="Times New Roman" w:hAnsi="Times New Roman" w:cs="Times New Roman"/>
          <w:color w:val="000000"/>
          <w:szCs w:val="18"/>
        </w:rPr>
      </w:pPr>
      <w:r w:rsidRPr="007E4571">
        <w:rPr>
          <w:rFonts w:ascii="Times New Roman" w:hAnsi="Times New Roman" w:cs="Times New Roman"/>
        </w:rPr>
        <w:t>The facts indicate the climate securitization referred UN Peacekeeping Mechanism focused in this study.</w:t>
      </w:r>
    </w:p>
    <w:p w14:paraId="6395CA19" w14:textId="77777777" w:rsidR="007E4571" w:rsidRPr="00E44D5F" w:rsidRDefault="007E4571" w:rsidP="007E4571">
      <w:pPr>
        <w:rPr>
          <w:sz w:val="2"/>
          <w:lang w:eastAsia="en-US"/>
        </w:rPr>
      </w:pPr>
    </w:p>
    <w:p w14:paraId="04770C75" w14:textId="77777777" w:rsidR="000C73AF" w:rsidRPr="00E44D5F" w:rsidRDefault="000C73AF" w:rsidP="000C73AF">
      <w:pPr>
        <w:pStyle w:val="Heading3"/>
        <w:spacing w:line="360" w:lineRule="auto"/>
        <w:contextualSpacing/>
        <w:rPr>
          <w:rFonts w:ascii="Times New Roman" w:hAnsi="Times New Roman" w:cs="Times New Roman"/>
          <w:bCs w:val="0"/>
          <w:color w:val="auto"/>
          <w:sz w:val="24"/>
          <w:szCs w:val="28"/>
        </w:rPr>
      </w:pPr>
      <w:r w:rsidRPr="00E44D5F">
        <w:rPr>
          <w:rFonts w:ascii="Times New Roman" w:hAnsi="Times New Roman" w:cs="Times New Roman"/>
          <w:bCs w:val="0"/>
          <w:color w:val="auto"/>
          <w:sz w:val="24"/>
          <w:szCs w:val="28"/>
        </w:rPr>
        <w:lastRenderedPageBreak/>
        <w:t>UN Peacekeeping Mechanism</w:t>
      </w:r>
    </w:p>
    <w:p w14:paraId="6625A324" w14:textId="77777777" w:rsidR="007E4571" w:rsidRPr="007E4571" w:rsidRDefault="007E4571" w:rsidP="007E4571">
      <w:pPr>
        <w:rPr>
          <w:lang w:eastAsia="en-US"/>
        </w:rPr>
      </w:pPr>
    </w:p>
    <w:p w14:paraId="4CF09696" w14:textId="77777777" w:rsidR="000C73AF" w:rsidRPr="008F47F0" w:rsidRDefault="000C73AF" w:rsidP="000C73AF">
      <w:pPr>
        <w:spacing w:line="360" w:lineRule="auto"/>
        <w:ind w:firstLine="720"/>
        <w:jc w:val="both"/>
        <w:rPr>
          <w:rFonts w:ascii="Times New Roman" w:hAnsi="Times New Roman" w:cs="Times New Roman"/>
        </w:rPr>
      </w:pPr>
      <w:r w:rsidRPr="008F47F0">
        <w:rPr>
          <w:rFonts w:ascii="Times New Roman" w:hAnsi="Times New Roman" w:cs="Times New Roman"/>
        </w:rPr>
        <w:t>United Nations peacekeeping has evolved into one of the main tools used by the international community to manage complex crises that endanger international peace and security. United Nations peacekeeping operations around the world hav</w:t>
      </w:r>
      <w:r w:rsidR="00E44D5F">
        <w:rPr>
          <w:rFonts w:ascii="Times New Roman" w:hAnsi="Times New Roman" w:cs="Times New Roman"/>
        </w:rPr>
        <w:t xml:space="preserve">e reached unprecedented levels. </w:t>
      </w:r>
      <w:r w:rsidRPr="008F47F0">
        <w:rPr>
          <w:rFonts w:ascii="Times New Roman" w:hAnsi="Times New Roman" w:cs="Times New Roman"/>
        </w:rPr>
        <w:t>Beyond simply observing and monitoring cease-fires, today’s multi-dimensional peacekeeping operations are called upon to facilitate the political process through the promotion of national dialogue and reconciliation, safeguard civilians, help in the disarmament, demobilization and reintegration of combatants, support the organization of elections and electoral process, protect and promote human rights, and assist in restoring the rule of law.</w:t>
      </w:r>
    </w:p>
    <w:p w14:paraId="44CDD1A8" w14:textId="77777777" w:rsidR="000C73AF" w:rsidRDefault="000C73AF" w:rsidP="00E44D5F">
      <w:pPr>
        <w:autoSpaceDE w:val="0"/>
        <w:autoSpaceDN w:val="0"/>
        <w:adjustRightInd w:val="0"/>
        <w:spacing w:line="360" w:lineRule="auto"/>
        <w:ind w:firstLine="720"/>
        <w:jc w:val="both"/>
        <w:rPr>
          <w:rFonts w:ascii="Times New Roman" w:hAnsi="Times New Roman" w:cs="Times New Roman"/>
          <w:szCs w:val="20"/>
        </w:rPr>
      </w:pPr>
      <w:r w:rsidRPr="008F47F0">
        <w:rPr>
          <w:rFonts w:ascii="Times New Roman" w:hAnsi="Times New Roman" w:cs="Times New Roman"/>
          <w:szCs w:val="20"/>
        </w:rPr>
        <w:t>It is the United Nations Security Council’s prerogative to determine when and where a United Nations peacekeeping operation should be deployed.</w:t>
      </w:r>
      <w:r w:rsidRPr="008F47F0">
        <w:rPr>
          <w:rStyle w:val="FootnoteReference"/>
          <w:rFonts w:ascii="Times New Roman" w:hAnsi="Times New Roman" w:cs="Times New Roman"/>
          <w:szCs w:val="20"/>
        </w:rPr>
        <w:footnoteReference w:id="9"/>
      </w:r>
      <w:r w:rsidRPr="008F47F0">
        <w:rPr>
          <w:rFonts w:ascii="Times New Roman" w:hAnsi="Times New Roman" w:cs="Times New Roman"/>
          <w:szCs w:val="20"/>
        </w:rPr>
        <w:t xml:space="preserve"> The Security Council responds to crises on a case-to-case basis and it reserves a wide range of options at its disposal. The United Nations Secretariat plays an important role in helping the Security Council determine whether the deployment of a United Nations peacekeeping operation is the most appropriate course of action, or other options for UN engagement </w:t>
      </w:r>
      <w:r>
        <w:rPr>
          <w:rFonts w:ascii="Times New Roman" w:hAnsi="Times New Roman" w:cs="Times New Roman"/>
          <w:szCs w:val="20"/>
        </w:rPr>
        <w:t xml:space="preserve">can </w:t>
      </w:r>
      <w:r w:rsidRPr="008F47F0">
        <w:rPr>
          <w:rFonts w:ascii="Times New Roman" w:hAnsi="Times New Roman" w:cs="Times New Roman"/>
          <w:szCs w:val="20"/>
        </w:rPr>
        <w:t xml:space="preserve">be considered. </w:t>
      </w:r>
    </w:p>
    <w:p w14:paraId="26F0F9B7" w14:textId="77777777" w:rsidR="007E4571" w:rsidRDefault="000C73AF" w:rsidP="000C73AF">
      <w:pPr>
        <w:spacing w:line="360" w:lineRule="auto"/>
        <w:contextualSpacing/>
        <w:jc w:val="both"/>
        <w:rPr>
          <w:rFonts w:ascii="Times New Roman" w:hAnsi="Times New Roman" w:cs="Times New Roman"/>
        </w:rPr>
      </w:pPr>
      <w:r>
        <w:rPr>
          <w:rFonts w:ascii="Times New Roman" w:hAnsi="Times New Roman" w:cs="Times New Roman"/>
        </w:rPr>
        <w:tab/>
        <w:t xml:space="preserve">In summary, the review of above literature of Climate Literacy, </w:t>
      </w:r>
      <w:r w:rsidRPr="00EF44AC">
        <w:rPr>
          <w:rFonts w:asciiTheme="majorBidi" w:hAnsiTheme="majorBidi" w:cstheme="majorBidi"/>
          <w:color w:val="000000" w:themeColor="text1"/>
        </w:rPr>
        <w:t xml:space="preserve">Climate </w:t>
      </w:r>
      <w:r>
        <w:rPr>
          <w:rFonts w:asciiTheme="majorBidi" w:hAnsiTheme="majorBidi" w:cstheme="majorBidi"/>
          <w:color w:val="000000" w:themeColor="text1"/>
        </w:rPr>
        <w:t>Security;</w:t>
      </w:r>
      <w:r w:rsidRPr="00EF44AC">
        <w:rPr>
          <w:rFonts w:asciiTheme="majorBidi" w:hAnsiTheme="majorBidi" w:cstheme="majorBidi"/>
          <w:color w:val="000000" w:themeColor="text1"/>
        </w:rPr>
        <w:t xml:space="preserve"> Securitization</w:t>
      </w:r>
      <w:r>
        <w:rPr>
          <w:rFonts w:asciiTheme="majorBidi" w:hAnsiTheme="majorBidi" w:cstheme="majorBidi"/>
          <w:color w:val="000000" w:themeColor="text1"/>
        </w:rPr>
        <w:t>;</w:t>
      </w:r>
      <w:r w:rsidRPr="00EF44AC">
        <w:rPr>
          <w:rFonts w:asciiTheme="majorBidi" w:hAnsiTheme="majorBidi" w:cstheme="majorBidi"/>
          <w:color w:val="000000" w:themeColor="text1"/>
        </w:rPr>
        <w:t xml:space="preserve"> UN Peacekeeping M</w:t>
      </w:r>
      <w:r>
        <w:rPr>
          <w:rFonts w:asciiTheme="majorBidi" w:hAnsiTheme="majorBidi" w:cstheme="majorBidi"/>
          <w:color w:val="000000" w:themeColor="text1"/>
        </w:rPr>
        <w:t>echanism;</w:t>
      </w:r>
      <w:r>
        <w:rPr>
          <w:rFonts w:ascii="Times New Roman" w:hAnsi="Times New Roman" w:cs="Times New Roman"/>
        </w:rPr>
        <w:t xml:space="preserve"> indicates the bleak connection between climate change impact and climate change policies. To establish the cognizance of climate security in decision systems climate literacy is pertinent. </w:t>
      </w:r>
      <w:r>
        <w:rPr>
          <w:rFonts w:asciiTheme="majorBidi" w:hAnsiTheme="majorBidi" w:cstheme="majorBidi"/>
          <w:color w:val="000000" w:themeColor="text1"/>
        </w:rPr>
        <w:t xml:space="preserve">The research </w:t>
      </w:r>
      <w:r w:rsidRPr="00EF44AC">
        <w:rPr>
          <w:rFonts w:asciiTheme="majorBidi" w:hAnsiTheme="majorBidi" w:cstheme="majorBidi"/>
          <w:color w:val="000000" w:themeColor="text1"/>
        </w:rPr>
        <w:t>could not locate any work on climat</w:t>
      </w:r>
      <w:r>
        <w:rPr>
          <w:rFonts w:asciiTheme="majorBidi" w:hAnsiTheme="majorBidi" w:cstheme="majorBidi"/>
          <w:color w:val="000000" w:themeColor="text1"/>
        </w:rPr>
        <w:t>e</w:t>
      </w:r>
      <w:r w:rsidRPr="00EF44AC">
        <w:rPr>
          <w:rFonts w:asciiTheme="majorBidi" w:hAnsiTheme="majorBidi" w:cstheme="majorBidi"/>
          <w:color w:val="000000" w:themeColor="text1"/>
        </w:rPr>
        <w:t xml:space="preserve"> literacy among policymakers</w:t>
      </w:r>
      <w:r>
        <w:rPr>
          <w:rFonts w:asciiTheme="majorBidi" w:hAnsiTheme="majorBidi" w:cstheme="majorBidi"/>
          <w:color w:val="000000" w:themeColor="text1"/>
        </w:rPr>
        <w:t xml:space="preserve"> and the UN peacekeepers. </w:t>
      </w:r>
      <w:r>
        <w:rPr>
          <w:rFonts w:ascii="Times New Roman" w:hAnsi="Times New Roman" w:cs="Times New Roman"/>
        </w:rPr>
        <w:t xml:space="preserve">The intended impact of this study is to fill this gap by focusing on climate security referred UNPM.    </w:t>
      </w:r>
    </w:p>
    <w:p w14:paraId="05A8B99A" w14:textId="77777777" w:rsidR="000C73AF" w:rsidRPr="006833F7" w:rsidRDefault="000C73AF" w:rsidP="000C73AF">
      <w:pPr>
        <w:spacing w:line="360" w:lineRule="auto"/>
        <w:contextualSpacing/>
        <w:jc w:val="both"/>
        <w:rPr>
          <w:rFonts w:ascii="Times New Roman" w:hAnsi="Times New Roman" w:cs="Times New Roman"/>
        </w:rPr>
      </w:pPr>
      <w:r>
        <w:rPr>
          <w:rFonts w:ascii="Times New Roman" w:hAnsi="Times New Roman" w:cs="Times New Roman"/>
        </w:rPr>
        <w:t xml:space="preserve">  </w:t>
      </w:r>
    </w:p>
    <w:p w14:paraId="34E4ED70" w14:textId="77777777" w:rsidR="00497F44" w:rsidRDefault="002E1181" w:rsidP="000C73AF">
      <w:pPr>
        <w:spacing w:line="36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Gaps in Existing </w:t>
      </w:r>
      <w:r w:rsidR="00B6399B" w:rsidRPr="00B6399B">
        <w:rPr>
          <w:rFonts w:ascii="Times New Roman" w:hAnsi="Times New Roman" w:cs="Times New Roman"/>
          <w:b/>
          <w:bCs/>
          <w:color w:val="000000" w:themeColor="text1"/>
        </w:rPr>
        <w:t>Research</w:t>
      </w:r>
      <w:r w:rsidR="00497F44">
        <w:rPr>
          <w:rFonts w:ascii="Times New Roman" w:hAnsi="Times New Roman" w:cs="Times New Roman"/>
          <w:b/>
          <w:bCs/>
          <w:color w:val="000000" w:themeColor="text1"/>
        </w:rPr>
        <w:t xml:space="preserve"> </w:t>
      </w:r>
    </w:p>
    <w:p w14:paraId="4D75A6C5" w14:textId="77777777" w:rsidR="00BF7124" w:rsidRPr="007E4571" w:rsidRDefault="00A33289" w:rsidP="007E4571">
      <w:pPr>
        <w:autoSpaceDE w:val="0"/>
        <w:autoSpaceDN w:val="0"/>
        <w:adjustRightInd w:val="0"/>
        <w:spacing w:before="240" w:line="360" w:lineRule="auto"/>
        <w:ind w:firstLine="720"/>
        <w:jc w:val="both"/>
        <w:rPr>
          <w:rFonts w:ascii="Times New Roman" w:hAnsi="Times New Roman" w:cs="Times New Roman"/>
          <w:color w:val="000000"/>
          <w:w w:val="102"/>
        </w:rPr>
      </w:pPr>
      <w:r>
        <w:rPr>
          <w:rFonts w:ascii="Times New Roman" w:hAnsi="Times New Roman" w:cs="Times New Roman"/>
          <w:color w:val="000000"/>
          <w:spacing w:val="-1"/>
        </w:rPr>
        <w:t>The l</w:t>
      </w:r>
      <w:r w:rsidR="00B6399B">
        <w:rPr>
          <w:rFonts w:ascii="Times New Roman" w:hAnsi="Times New Roman" w:cs="Times New Roman"/>
          <w:color w:val="000000"/>
          <w:spacing w:val="-1"/>
        </w:rPr>
        <w:t xml:space="preserve">iterature </w:t>
      </w:r>
      <w:r w:rsidR="008A7326">
        <w:rPr>
          <w:rFonts w:ascii="Times New Roman" w:hAnsi="Times New Roman" w:cs="Times New Roman"/>
          <w:color w:val="000000"/>
          <w:spacing w:val="-1"/>
        </w:rPr>
        <w:t xml:space="preserve">on the subject </w:t>
      </w:r>
      <w:r w:rsidR="00B6399B">
        <w:rPr>
          <w:rFonts w:ascii="Times New Roman" w:hAnsi="Times New Roman" w:cs="Times New Roman"/>
          <w:color w:val="000000"/>
          <w:spacing w:val="-1"/>
        </w:rPr>
        <w:t>studied so far</w:t>
      </w:r>
      <w:r>
        <w:rPr>
          <w:rFonts w:ascii="Times New Roman" w:hAnsi="Times New Roman" w:cs="Times New Roman"/>
          <w:color w:val="000000"/>
          <w:spacing w:val="-1"/>
        </w:rPr>
        <w:t xml:space="preserve"> fails to establish a </w:t>
      </w:r>
      <w:r w:rsidR="00B6399B">
        <w:rPr>
          <w:rFonts w:ascii="Times New Roman" w:hAnsi="Times New Roman" w:cs="Times New Roman"/>
          <w:color w:val="000000"/>
          <w:spacing w:val="-1"/>
        </w:rPr>
        <w:t xml:space="preserve">direct or </w:t>
      </w:r>
      <w:r w:rsidR="00B6399B">
        <w:rPr>
          <w:rFonts w:ascii="Times New Roman" w:hAnsi="Times New Roman" w:cs="Times New Roman"/>
          <w:color w:val="000000"/>
          <w:spacing w:val="-1"/>
        </w:rPr>
        <w:br/>
      </w:r>
      <w:r w:rsidR="00B6399B">
        <w:rPr>
          <w:rFonts w:ascii="Times New Roman" w:hAnsi="Times New Roman" w:cs="Times New Roman"/>
          <w:color w:val="000000"/>
          <w:w w:val="102"/>
        </w:rPr>
        <w:t>indirect connection between effects of climatic change and national security aspects of count</w:t>
      </w:r>
      <w:r w:rsidR="006443A4">
        <w:rPr>
          <w:rFonts w:ascii="Times New Roman" w:hAnsi="Times New Roman" w:cs="Times New Roman"/>
          <w:color w:val="000000"/>
          <w:w w:val="102"/>
        </w:rPr>
        <w:t xml:space="preserve">ries hosting UN peacekeeping missions which primarily consist of third-world countries </w:t>
      </w:r>
      <w:proofErr w:type="gramStart"/>
      <w:r w:rsidR="006443A4">
        <w:rPr>
          <w:rFonts w:ascii="Times New Roman" w:hAnsi="Times New Roman" w:cs="Times New Roman"/>
          <w:color w:val="000000"/>
          <w:w w:val="102"/>
        </w:rPr>
        <w:t>of  Africa</w:t>
      </w:r>
      <w:proofErr w:type="gramEnd"/>
      <w:r w:rsidR="00B6399B">
        <w:rPr>
          <w:rFonts w:ascii="Times New Roman" w:hAnsi="Times New Roman" w:cs="Times New Roman"/>
          <w:color w:val="000000"/>
          <w:spacing w:val="-3"/>
        </w:rPr>
        <w:t>.  In fact, these are still considered separate streams of independent studies so far</w:t>
      </w:r>
      <w:r w:rsidR="006443A4">
        <w:rPr>
          <w:rFonts w:ascii="Times New Roman" w:hAnsi="Times New Roman" w:cs="Times New Roman"/>
          <w:color w:val="000000"/>
          <w:spacing w:val="-3"/>
        </w:rPr>
        <w:t xml:space="preserve"> in these nations</w:t>
      </w:r>
      <w:r w:rsidR="00B6399B">
        <w:rPr>
          <w:rFonts w:ascii="Times New Roman" w:hAnsi="Times New Roman" w:cs="Times New Roman"/>
          <w:color w:val="000000"/>
          <w:spacing w:val="-3"/>
        </w:rPr>
        <w:t xml:space="preserve">. Even those </w:t>
      </w:r>
      <w:r w:rsidR="00B6399B">
        <w:rPr>
          <w:rFonts w:ascii="Times New Roman" w:hAnsi="Times New Roman" w:cs="Times New Roman"/>
          <w:color w:val="000000"/>
          <w:spacing w:val="-4"/>
        </w:rPr>
        <w:t xml:space="preserve">scholars </w:t>
      </w:r>
      <w:r w:rsidR="00BB27AC">
        <w:rPr>
          <w:rFonts w:ascii="Times New Roman" w:hAnsi="Times New Roman" w:cs="Times New Roman"/>
          <w:color w:val="000000"/>
          <w:spacing w:val="-4"/>
        </w:rPr>
        <w:t>who lay emphasis on climatic change as</w:t>
      </w:r>
      <w:r w:rsidR="00B6399B">
        <w:rPr>
          <w:rFonts w:ascii="Times New Roman" w:hAnsi="Times New Roman" w:cs="Times New Roman"/>
          <w:color w:val="000000"/>
          <w:spacing w:val="-4"/>
        </w:rPr>
        <w:t xml:space="preserve"> </w:t>
      </w:r>
      <w:r w:rsidR="00BB27AC">
        <w:rPr>
          <w:rFonts w:ascii="Times New Roman" w:hAnsi="Times New Roman" w:cs="Times New Roman"/>
          <w:color w:val="000000"/>
          <w:spacing w:val="-4"/>
        </w:rPr>
        <w:t xml:space="preserve">a main driver for national </w:t>
      </w:r>
      <w:r w:rsidR="00BB27AC">
        <w:rPr>
          <w:rFonts w:ascii="Times New Roman" w:hAnsi="Times New Roman" w:cs="Times New Roman"/>
          <w:color w:val="000000"/>
          <w:spacing w:val="-4"/>
        </w:rPr>
        <w:lastRenderedPageBreak/>
        <w:t xml:space="preserve">policymaking also miss the </w:t>
      </w:r>
      <w:r w:rsidR="00B6399B">
        <w:rPr>
          <w:rFonts w:ascii="Times New Roman" w:hAnsi="Times New Roman" w:cs="Times New Roman"/>
          <w:color w:val="000000"/>
          <w:spacing w:val="-4"/>
        </w:rPr>
        <w:t xml:space="preserve">point </w:t>
      </w:r>
      <w:r w:rsidR="00B6399B">
        <w:rPr>
          <w:rFonts w:ascii="Times New Roman" w:hAnsi="Times New Roman" w:cs="Times New Roman"/>
          <w:color w:val="000000"/>
          <w:spacing w:val="-2"/>
        </w:rPr>
        <w:t xml:space="preserve">of critical, reflective and creative thinking, their focus is mainly on the </w:t>
      </w:r>
      <w:r w:rsidR="00BB27AC">
        <w:rPr>
          <w:rFonts w:ascii="Times New Roman" w:hAnsi="Times New Roman" w:cs="Times New Roman"/>
          <w:color w:val="000000"/>
          <w:spacing w:val="-2"/>
        </w:rPr>
        <w:t>effects of climate change while compl</w:t>
      </w:r>
      <w:r w:rsidR="00BA322C">
        <w:rPr>
          <w:rFonts w:ascii="Times New Roman" w:hAnsi="Times New Roman" w:cs="Times New Roman"/>
          <w:color w:val="000000"/>
          <w:spacing w:val="-2"/>
        </w:rPr>
        <w:t>etely failing to establish link</w:t>
      </w:r>
      <w:r w:rsidR="00BB27AC">
        <w:rPr>
          <w:rFonts w:ascii="Times New Roman" w:hAnsi="Times New Roman" w:cs="Times New Roman"/>
          <w:color w:val="000000"/>
          <w:spacing w:val="-2"/>
        </w:rPr>
        <w:t xml:space="preserve"> between effects of cli</w:t>
      </w:r>
      <w:r w:rsidR="006443A4">
        <w:rPr>
          <w:rFonts w:ascii="Times New Roman" w:hAnsi="Times New Roman" w:cs="Times New Roman"/>
          <w:color w:val="000000"/>
          <w:spacing w:val="-2"/>
        </w:rPr>
        <w:t>mate change on peacekeeping operations</w:t>
      </w:r>
      <w:r w:rsidR="00BB27AC">
        <w:rPr>
          <w:rFonts w:ascii="Times New Roman" w:hAnsi="Times New Roman" w:cs="Times New Roman"/>
          <w:color w:val="000000"/>
          <w:spacing w:val="-2"/>
        </w:rPr>
        <w:t xml:space="preserve"> and policy making</w:t>
      </w:r>
      <w:r w:rsidR="00B6399B">
        <w:rPr>
          <w:rFonts w:ascii="Times New Roman" w:hAnsi="Times New Roman" w:cs="Times New Roman"/>
          <w:color w:val="000000"/>
          <w:spacing w:val="-3"/>
        </w:rPr>
        <w:t xml:space="preserve">. </w:t>
      </w:r>
      <w:r w:rsidR="00BB27AC">
        <w:rPr>
          <w:rFonts w:ascii="Times New Roman" w:hAnsi="Times New Roman" w:cs="Times New Roman"/>
          <w:color w:val="000000"/>
          <w:spacing w:val="-3"/>
        </w:rPr>
        <w:t>Moreover, the literature available on effects of climate change a</w:t>
      </w:r>
      <w:r w:rsidR="00783AB7">
        <w:rPr>
          <w:rFonts w:ascii="Times New Roman" w:hAnsi="Times New Roman" w:cs="Times New Roman"/>
          <w:color w:val="000000"/>
          <w:spacing w:val="-3"/>
        </w:rPr>
        <w:t>nd its implications is neither so comprehensive nor readily available for the consumption of general ma</w:t>
      </w:r>
      <w:r w:rsidR="006443A4">
        <w:rPr>
          <w:rFonts w:ascii="Times New Roman" w:hAnsi="Times New Roman" w:cs="Times New Roman"/>
          <w:color w:val="000000"/>
          <w:spacing w:val="-3"/>
        </w:rPr>
        <w:t>sses. Hence</w:t>
      </w:r>
      <w:r w:rsidR="00677A34">
        <w:rPr>
          <w:rFonts w:ascii="Times New Roman" w:hAnsi="Times New Roman" w:cs="Times New Roman"/>
          <w:color w:val="000000"/>
          <w:spacing w:val="-3"/>
        </w:rPr>
        <w:t>,</w:t>
      </w:r>
      <w:r w:rsidR="006443A4">
        <w:rPr>
          <w:rFonts w:ascii="Times New Roman" w:hAnsi="Times New Roman" w:cs="Times New Roman"/>
          <w:color w:val="000000"/>
          <w:spacing w:val="-3"/>
        </w:rPr>
        <w:t xml:space="preserve"> a major part of </w:t>
      </w:r>
      <w:r w:rsidR="00677A34">
        <w:rPr>
          <w:rFonts w:ascii="Times New Roman" w:hAnsi="Times New Roman" w:cs="Times New Roman"/>
          <w:color w:val="000000"/>
          <w:spacing w:val="-3"/>
        </w:rPr>
        <w:t xml:space="preserve">the </w:t>
      </w:r>
      <w:r w:rsidR="00783AB7">
        <w:rPr>
          <w:rFonts w:ascii="Times New Roman" w:hAnsi="Times New Roman" w:cs="Times New Roman"/>
          <w:color w:val="000000"/>
          <w:spacing w:val="-3"/>
        </w:rPr>
        <w:t xml:space="preserve">community </w:t>
      </w:r>
      <w:r w:rsidR="006443A4">
        <w:rPr>
          <w:rFonts w:ascii="Times New Roman" w:hAnsi="Times New Roman" w:cs="Times New Roman"/>
          <w:color w:val="000000"/>
          <w:spacing w:val="-3"/>
        </w:rPr>
        <w:t xml:space="preserve">in focus </w:t>
      </w:r>
      <w:r w:rsidR="00783AB7">
        <w:rPr>
          <w:rFonts w:ascii="Times New Roman" w:hAnsi="Times New Roman" w:cs="Times New Roman"/>
          <w:color w:val="000000"/>
          <w:spacing w:val="-3"/>
        </w:rPr>
        <w:t>still do</w:t>
      </w:r>
      <w:r w:rsidR="00677A34">
        <w:rPr>
          <w:rFonts w:ascii="Times New Roman" w:hAnsi="Times New Roman" w:cs="Times New Roman"/>
          <w:color w:val="000000"/>
          <w:spacing w:val="-3"/>
        </w:rPr>
        <w:t>es</w:t>
      </w:r>
      <w:r w:rsidR="00783AB7">
        <w:rPr>
          <w:rFonts w:ascii="Times New Roman" w:hAnsi="Times New Roman" w:cs="Times New Roman"/>
          <w:color w:val="000000"/>
          <w:spacing w:val="-3"/>
        </w:rPr>
        <w:t xml:space="preserve"> not consider the gravity</w:t>
      </w:r>
      <w:r w:rsidR="00FA04CD">
        <w:rPr>
          <w:rFonts w:ascii="Times New Roman" w:hAnsi="Times New Roman" w:cs="Times New Roman"/>
          <w:color w:val="000000"/>
          <w:spacing w:val="-3"/>
        </w:rPr>
        <w:t xml:space="preserve"> of its</w:t>
      </w:r>
      <w:r w:rsidR="00783AB7">
        <w:rPr>
          <w:rFonts w:ascii="Times New Roman" w:hAnsi="Times New Roman" w:cs="Times New Roman"/>
          <w:color w:val="000000"/>
          <w:spacing w:val="-3"/>
        </w:rPr>
        <w:t xml:space="preserve"> effects on national security and policy making.</w:t>
      </w:r>
      <w:r w:rsidR="00BB27AC">
        <w:rPr>
          <w:rFonts w:ascii="Times New Roman" w:hAnsi="Times New Roman" w:cs="Times New Roman"/>
          <w:color w:val="000000"/>
          <w:spacing w:val="-3"/>
        </w:rPr>
        <w:t xml:space="preserve"> </w:t>
      </w:r>
      <w:r w:rsidR="00B6399B">
        <w:rPr>
          <w:rFonts w:ascii="Times New Roman" w:hAnsi="Times New Roman" w:cs="Times New Roman"/>
          <w:color w:val="000000"/>
          <w:spacing w:val="-3"/>
        </w:rPr>
        <w:t xml:space="preserve">Through this study an attempt has </w:t>
      </w:r>
      <w:r w:rsidR="00FA04CD">
        <w:rPr>
          <w:rFonts w:ascii="Times New Roman" w:hAnsi="Times New Roman" w:cs="Times New Roman"/>
          <w:color w:val="000000"/>
          <w:spacing w:val="-3"/>
        </w:rPr>
        <w:t xml:space="preserve">been made to explore and analyze the role of UN peacekeepers in addressing the global climatic </w:t>
      </w:r>
      <w:r w:rsidR="00FA04CD">
        <w:rPr>
          <w:rFonts w:ascii="Times New Roman" w:hAnsi="Times New Roman" w:cs="Times New Roman"/>
          <w:color w:val="000000"/>
          <w:w w:val="102"/>
        </w:rPr>
        <w:t>change</w:t>
      </w:r>
      <w:r w:rsidR="00BA322C">
        <w:rPr>
          <w:rFonts w:ascii="Times New Roman" w:hAnsi="Times New Roman" w:cs="Times New Roman"/>
          <w:color w:val="000000"/>
          <w:w w:val="102"/>
        </w:rPr>
        <w:t xml:space="preserve"> by analyzing relationship between international and national institutions policies regarding climate change and also to assess the prevalence of climatic </w:t>
      </w:r>
      <w:r w:rsidR="00677A34">
        <w:rPr>
          <w:rFonts w:ascii="Times New Roman" w:hAnsi="Times New Roman" w:cs="Times New Roman"/>
          <w:color w:val="000000"/>
          <w:w w:val="102"/>
        </w:rPr>
        <w:t xml:space="preserve">literacy </w:t>
      </w:r>
      <w:r w:rsidR="00BA322C">
        <w:rPr>
          <w:rFonts w:ascii="Times New Roman" w:hAnsi="Times New Roman" w:cs="Times New Roman"/>
          <w:color w:val="000000"/>
          <w:w w:val="102"/>
        </w:rPr>
        <w:t>described as the capacity of climate based strategy/ tactics among peacekeepers</w:t>
      </w:r>
      <w:r w:rsidR="007D6870">
        <w:rPr>
          <w:rFonts w:ascii="Times New Roman" w:hAnsi="Times New Roman" w:cs="Times New Roman"/>
          <w:color w:val="000000"/>
          <w:w w:val="102"/>
        </w:rPr>
        <w:t>.</w:t>
      </w:r>
    </w:p>
    <w:p w14:paraId="358BBF8A" w14:textId="77777777" w:rsidR="00BF7124" w:rsidRPr="007730CB" w:rsidRDefault="00BF7124" w:rsidP="00BF7124">
      <w:pPr>
        <w:spacing w:line="360" w:lineRule="auto"/>
        <w:jc w:val="both"/>
        <w:rPr>
          <w:rFonts w:ascii="Times New Roman" w:hAnsi="Times New Roman" w:cs="Times New Roman"/>
          <w:b/>
        </w:rPr>
      </w:pPr>
      <w:r>
        <w:rPr>
          <w:rFonts w:ascii="Times New Roman" w:hAnsi="Times New Roman" w:cs="Times New Roman"/>
          <w:b/>
        </w:rPr>
        <w:t>Research Methodology</w:t>
      </w:r>
    </w:p>
    <w:p w14:paraId="4D3FE128" w14:textId="77777777" w:rsidR="001A7430" w:rsidRPr="0079532B" w:rsidRDefault="001A7430" w:rsidP="00E44D5F">
      <w:pPr>
        <w:autoSpaceDE w:val="0"/>
        <w:autoSpaceDN w:val="0"/>
        <w:adjustRightInd w:val="0"/>
        <w:spacing w:line="360" w:lineRule="auto"/>
        <w:ind w:firstLine="720"/>
        <w:contextualSpacing/>
        <w:jc w:val="both"/>
        <w:rPr>
          <w:rFonts w:ascii="Times New Roman" w:eastAsiaTheme="majorEastAsia" w:hAnsi="Times New Roman" w:cs="Times New Roman"/>
          <w:color w:val="000000" w:themeColor="text1"/>
        </w:rPr>
      </w:pPr>
      <w:r w:rsidRPr="0079532B">
        <w:rPr>
          <w:rFonts w:asciiTheme="majorBidi" w:hAnsiTheme="majorBidi" w:cstheme="majorBidi"/>
          <w:color w:val="000000" w:themeColor="text1"/>
        </w:rPr>
        <w:t>This study discusses climate characteristics of UN Peacekeeping Mechanism by focusing conflict regions assigned to UN peacekeepers commonly concentrated in the least developing countries. Climate change impact is 60 per cent more visible in less developed countries in comparison to other parts of the globe.</w:t>
      </w:r>
    </w:p>
    <w:p w14:paraId="26AD9513" w14:textId="77777777" w:rsidR="001A7430" w:rsidRPr="00E44D5F" w:rsidRDefault="001A7430" w:rsidP="001A7430">
      <w:pPr>
        <w:autoSpaceDE w:val="0"/>
        <w:autoSpaceDN w:val="0"/>
        <w:adjustRightInd w:val="0"/>
        <w:spacing w:line="360" w:lineRule="auto"/>
        <w:jc w:val="both"/>
        <w:rPr>
          <w:rFonts w:ascii="Times New Roman" w:hAnsi="Times New Roman" w:cs="Times New Roman"/>
        </w:rPr>
      </w:pPr>
      <w:r w:rsidRPr="0079532B">
        <w:rPr>
          <w:rFonts w:ascii="Times New Roman" w:hAnsi="Times New Roman" w:cs="Times New Roman"/>
          <w:color w:val="000000" w:themeColor="text1"/>
        </w:rPr>
        <w:tab/>
      </w:r>
      <w:r w:rsidRPr="00F6143F">
        <w:rPr>
          <w:rFonts w:ascii="Times New Roman" w:hAnsi="Times New Roman" w:cs="Times New Roman"/>
          <w:color w:val="000000" w:themeColor="text1"/>
        </w:rPr>
        <w:t xml:space="preserve">The contextual and ontological perspective of the study is served with the application of ‘Securitization’ theory to present the climate securitization trends in UN peacekeeping mechanism. </w:t>
      </w:r>
      <w:r w:rsidRPr="00E44D5F">
        <w:rPr>
          <w:rFonts w:ascii="Times New Roman" w:hAnsi="Times New Roman" w:cs="Times New Roman"/>
        </w:rPr>
        <w:t xml:space="preserve">The research method used is </w:t>
      </w:r>
      <w:r w:rsidR="00721ACE" w:rsidRPr="00721ACE">
        <w:rPr>
          <w:rFonts w:ascii="Times New Roman" w:hAnsi="Times New Roman" w:cs="Times New Roman"/>
          <w:b/>
          <w:i/>
        </w:rPr>
        <w:t>‘Climate Risk Analysis Method</w:t>
      </w:r>
      <w:r w:rsidRPr="00721ACE">
        <w:rPr>
          <w:rFonts w:ascii="Times New Roman" w:hAnsi="Times New Roman" w:cs="Times New Roman"/>
          <w:b/>
          <w:i/>
        </w:rPr>
        <w:t>’</w:t>
      </w:r>
      <w:r w:rsidR="00721ACE">
        <w:rPr>
          <w:rFonts w:ascii="Times New Roman" w:hAnsi="Times New Roman" w:cs="Times New Roman"/>
        </w:rPr>
        <w:t>.</w:t>
      </w:r>
      <w:r w:rsidRPr="00E44D5F">
        <w:rPr>
          <w:rFonts w:ascii="Times New Roman" w:hAnsi="Times New Roman" w:cs="Times New Roman"/>
        </w:rPr>
        <w:t xml:space="preserve"> This method presents a new framework for risk assessment and mapping which enables UN policymakers to assess the risks of climate change related hazards at the local and regional level, in order to reduce potential costs, to develop risk reduction strategies, to harmonize their preparedness efforts with concerned countries and to deal with trans-boundary risks.</w:t>
      </w:r>
    </w:p>
    <w:p w14:paraId="6C3CAFB3" w14:textId="77777777" w:rsidR="001A7430" w:rsidRPr="009D7EE5" w:rsidRDefault="001A7430" w:rsidP="00E44D5F">
      <w:pPr>
        <w:pStyle w:val="Pa6"/>
        <w:spacing w:line="360" w:lineRule="auto"/>
        <w:ind w:firstLine="720"/>
        <w:jc w:val="both"/>
        <w:rPr>
          <w:rFonts w:ascii="Times New Roman" w:hAnsi="Times New Roman" w:cs="Times New Roman"/>
          <w:color w:val="000000"/>
          <w:szCs w:val="20"/>
        </w:rPr>
      </w:pPr>
      <w:r w:rsidRPr="00E44D5F">
        <w:rPr>
          <w:rFonts w:ascii="Times New Roman" w:hAnsi="Times New Roman" w:cs="Times New Roman"/>
          <w:color w:val="000000"/>
          <w:szCs w:val="20"/>
        </w:rPr>
        <w:t>The significance of this method is to bring together partners working in the field of climate risk and to provide a unified methodology for identification and characterization of prevalent climate risks and vulnerabilities in a specific country or region, as well as for the development of strategic measures for disaster risk reduction (DRR) and disaster preparedness (DP). The risk analysis is the most significant part of the risk assessment process as far as time and effort are concerned, and it is also the part with the highest demand for data. Risk analysis is “the process to comprehend the nature of risk and to determine the level of risk”.</w:t>
      </w:r>
      <w:r w:rsidRPr="00E44D5F">
        <w:rPr>
          <w:rStyle w:val="FootnoteReference"/>
          <w:rFonts w:ascii="Times New Roman" w:hAnsi="Times New Roman" w:cs="Times New Roman"/>
          <w:color w:val="000000"/>
          <w:szCs w:val="20"/>
        </w:rPr>
        <w:footnoteReference w:id="10"/>
      </w:r>
      <w:r w:rsidRPr="00E44D5F">
        <w:rPr>
          <w:rFonts w:ascii="Times New Roman" w:hAnsi="Times New Roman" w:cs="Times New Roman"/>
          <w:color w:val="000000"/>
          <w:szCs w:val="20"/>
        </w:rPr>
        <w:t xml:space="preserve"> </w:t>
      </w:r>
    </w:p>
    <w:p w14:paraId="6F2D4FE6" w14:textId="77777777" w:rsidR="001A7430" w:rsidRDefault="001A7430" w:rsidP="00721ACE">
      <w:pPr>
        <w:pStyle w:val="NormalWeb"/>
        <w:spacing w:before="0" w:beforeAutospacing="0" w:after="0" w:afterAutospacing="0" w:line="360" w:lineRule="auto"/>
        <w:ind w:firstLine="0"/>
        <w:jc w:val="both"/>
      </w:pPr>
      <w:r w:rsidRPr="006833F7">
        <w:rPr>
          <w:sz w:val="22"/>
          <w:szCs w:val="22"/>
        </w:rPr>
        <w:lastRenderedPageBreak/>
        <w:t xml:space="preserve">The method is suitable to the main argument of study, which </w:t>
      </w:r>
      <w:r>
        <w:rPr>
          <w:sz w:val="22"/>
          <w:szCs w:val="22"/>
        </w:rPr>
        <w:t>concentrates</w:t>
      </w:r>
      <w:r w:rsidRPr="006833F7">
        <w:rPr>
          <w:sz w:val="22"/>
          <w:szCs w:val="22"/>
        </w:rPr>
        <w:t xml:space="preserve"> on </w:t>
      </w:r>
      <w:r>
        <w:rPr>
          <w:sz w:val="22"/>
          <w:szCs w:val="22"/>
        </w:rPr>
        <w:t>two</w:t>
      </w:r>
      <w:r w:rsidRPr="006833F7">
        <w:rPr>
          <w:sz w:val="22"/>
          <w:szCs w:val="22"/>
        </w:rPr>
        <w:t xml:space="preserve"> dimensions of</w:t>
      </w:r>
      <w:r>
        <w:rPr>
          <w:sz w:val="22"/>
          <w:szCs w:val="22"/>
        </w:rPr>
        <w:t xml:space="preserve"> UNPM: the strategic and the tactical</w:t>
      </w:r>
      <w:r w:rsidR="00B2515A">
        <w:t xml:space="preserve"> (See Figure </w:t>
      </w:r>
      <w:r w:rsidR="00192E38">
        <w:t>3</w:t>
      </w:r>
      <w:r>
        <w:t>)</w:t>
      </w:r>
    </w:p>
    <w:tbl>
      <w:tblPr>
        <w:tblStyle w:val="TableGrid"/>
        <w:tblW w:w="0" w:type="auto"/>
        <w:tblLook w:val="04A0" w:firstRow="1" w:lastRow="0" w:firstColumn="1" w:lastColumn="0" w:noHBand="0" w:noVBand="1"/>
      </w:tblPr>
      <w:tblGrid>
        <w:gridCol w:w="9198"/>
      </w:tblGrid>
      <w:tr w:rsidR="001A7430" w:rsidRPr="00A40866" w14:paraId="5A1AB5D8" w14:textId="77777777" w:rsidTr="00A14163">
        <w:trPr>
          <w:trHeight w:val="5408"/>
        </w:trPr>
        <w:tc>
          <w:tcPr>
            <w:tcW w:w="9198" w:type="dxa"/>
          </w:tcPr>
          <w:p w14:paraId="385F1DB8" w14:textId="77777777" w:rsidR="001A7430" w:rsidRPr="00A40866" w:rsidRDefault="00AC1C39" w:rsidP="00FB3D77">
            <w:pPr>
              <w:suppressAutoHyphens/>
              <w:spacing w:line="360" w:lineRule="auto"/>
              <w:ind w:right="90"/>
              <w:contextualSpacing/>
              <w:rPr>
                <w:rFonts w:ascii="Times New Roman" w:hAnsi="Times New Roman" w:cs="Times New Roman"/>
                <w:b/>
                <w:sz w:val="20"/>
                <w:szCs w:val="24"/>
              </w:rPr>
            </w:pPr>
            <w:r>
              <w:rPr>
                <w:rFonts w:ascii="Times New Roman" w:eastAsia="Times New Roman" w:hAnsi="Times New Roman" w:cs="Times New Roman"/>
                <w:b/>
                <w:noProof/>
                <w:sz w:val="20"/>
                <w:lang w:eastAsia="en-US"/>
              </w:rPr>
              <w:pict w14:anchorId="1C643410">
                <v:shape id="AutoShape 289" o:spid="_x0000_s1126" type="#_x0000_t32" style="position:absolute;margin-left:285.6pt;margin-top:172.85pt;width:.8pt;height:19.5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">
                  <v:stroke endarrow="block"/>
                </v:shape>
              </w:pict>
            </w:r>
            <w:r>
              <w:rPr>
                <w:rFonts w:ascii="Times New Roman" w:eastAsia="Times New Roman" w:hAnsi="Times New Roman" w:cs="Times New Roman"/>
                <w:b/>
                <w:noProof/>
                <w:sz w:val="20"/>
                <w:lang w:eastAsia="en-US"/>
              </w:rPr>
              <w:pict w14:anchorId="4B2E09BA">
                <v:shape id="AutoShape 288" o:spid="_x0000_s1125" type="#_x0000_t32" style="position:absolute;margin-left:167.45pt;margin-top:173.4pt;width:0;height:19.6pt;z-index:25175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">
                  <v:stroke endarrow="block"/>
                </v:shape>
              </w:pict>
            </w:r>
            <w:r>
              <w:rPr>
                <w:rFonts w:ascii="Times New Roman" w:eastAsia="Times New Roman" w:hAnsi="Times New Roman" w:cs="Times New Roman"/>
                <w:b/>
                <w:noProof/>
                <w:sz w:val="20"/>
                <w:lang w:eastAsia="en-US"/>
              </w:rPr>
              <w:pict w14:anchorId="4037FC16">
                <v:shape id="AutoShape 287" o:spid="_x0000_s1124" type="#_x0000_t32" style="position:absolute;margin-left:53.2pt;margin-top:173.85pt;width:0;height:19.65pt;z-index:251752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">
                  <v:stroke endarrow="block"/>
                </v:shape>
              </w:pict>
            </w:r>
            <w:r>
              <w:rPr>
                <w:rFonts w:ascii="Times New Roman" w:eastAsia="Times New Roman" w:hAnsi="Times New Roman" w:cs="Times New Roman"/>
                <w:b/>
                <w:noProof/>
                <w:sz w:val="20"/>
                <w:lang w:eastAsia="en-US"/>
              </w:rPr>
              <w:pict w14:anchorId="3ECEB7D3">
                <v:shape id="AutoShape 290" o:spid="_x0000_s1127" type="#_x0000_t32" style="position:absolute;margin-left:399.9pt;margin-top:172.85pt;width:.8pt;height:19.6pt;z-index:251755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">
                  <v:stroke endarrow="block"/>
                </v:shape>
              </w:pict>
            </w:r>
            <w:r w:rsidR="00B2515A">
              <w:rPr>
                <w:rFonts w:ascii="Times New Roman" w:eastAsia="Times New Roman" w:hAnsi="Times New Roman" w:cs="Times New Roman"/>
                <w:b/>
                <w:sz w:val="20"/>
                <w:szCs w:val="24"/>
              </w:rPr>
              <w:t xml:space="preserve">Figure </w:t>
            </w:r>
            <w:r w:rsidR="00192E38">
              <w:rPr>
                <w:rFonts w:ascii="Times New Roman" w:eastAsia="Times New Roman" w:hAnsi="Times New Roman" w:cs="Times New Roman"/>
                <w:b/>
                <w:sz w:val="20"/>
                <w:szCs w:val="24"/>
              </w:rPr>
              <w:t>3</w:t>
            </w:r>
            <w:r w:rsidR="001A7430" w:rsidRPr="00A40866">
              <w:rPr>
                <w:rFonts w:ascii="Times New Roman" w:eastAsia="Times New Roman" w:hAnsi="Times New Roman" w:cs="Times New Roman"/>
                <w:b/>
                <w:noProof/>
                <w:sz w:val="20"/>
                <w:szCs w:val="24"/>
              </w:rPr>
              <w:t>:  Research design</w:t>
            </w:r>
            <w:r w:rsidR="001A7430" w:rsidRPr="00A40866">
              <w:rPr>
                <w:rFonts w:ascii="Times New Roman" w:hAnsi="Times New Roman" w:cs="Times New Roman"/>
                <w:b/>
                <w:sz w:val="20"/>
                <w:szCs w:val="24"/>
              </w:rPr>
              <w:t xml:space="preserve"> for exploring the link between climate security and UN Peace Keeping Mechanism</w:t>
            </w:r>
          </w:p>
          <w:p w14:paraId="3403FCBA" w14:textId="77777777" w:rsidR="001A7430" w:rsidRPr="00A40866" w:rsidRDefault="00AC1C39" w:rsidP="00FB3D77">
            <w:pPr>
              <w:suppressAutoHyphens/>
              <w:spacing w:line="360" w:lineRule="auto"/>
              <w:contextualSpacing/>
              <w:rPr>
                <w:rFonts w:ascii="Times New Roman" w:hAnsi="Times New Roman" w:cs="Times New Roman"/>
                <w:b/>
                <w:i/>
                <w:sz w:val="20"/>
                <w:szCs w:val="24"/>
              </w:rPr>
            </w:pPr>
            <w:r>
              <w:rPr>
                <w:rFonts w:ascii="Times New Roman" w:hAnsi="Times New Roman" w:cs="Times New Roman"/>
                <w:b/>
                <w:i/>
                <w:noProof/>
                <w:sz w:val="20"/>
              </w:rPr>
              <w:pict w14:anchorId="1B6EFFB5">
                <v:rect id="Rectangle 276" o:spid="_x0000_s1106" style="position:absolute;margin-left:94.25pt;margin-top:1.55pt;width:79.3pt;height:22.85pt;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">
                  <v:textbox style="mso-next-textbox:#Rectangle 276">
                    <w:txbxContent>
                      <w:p w14:paraId="2F06FC01" w14:textId="77777777" w:rsidR="001A7430" w:rsidRPr="00A40866" w:rsidRDefault="001A7430" w:rsidP="001A7430">
                        <w:pPr>
                          <w:rPr>
                            <w:sz w:val="20"/>
                          </w:rPr>
                        </w:pPr>
                        <w:r w:rsidRPr="00A40866">
                          <w:rPr>
                            <w:sz w:val="20"/>
                          </w:rPr>
                          <w:t>Climate Change</w:t>
                        </w:r>
                      </w:p>
                    </w:txbxContent>
                  </v:textbox>
                </v:rect>
              </w:pict>
            </w:r>
          </w:p>
          <w:p w14:paraId="18034018" w14:textId="77777777" w:rsidR="001A7430" w:rsidRPr="00A40866" w:rsidRDefault="00AC1C39" w:rsidP="00FB3D77">
            <w:pPr>
              <w:suppressAutoHyphens/>
              <w:spacing w:line="360" w:lineRule="auto"/>
              <w:contextualSpacing/>
              <w:rPr>
                <w:rFonts w:ascii="Times New Roman" w:hAnsi="Times New Roman" w:cs="Times New Roman"/>
                <w:b/>
                <w:i/>
                <w:sz w:val="20"/>
                <w:szCs w:val="24"/>
              </w:rPr>
            </w:pPr>
            <w:r>
              <w:rPr>
                <w:rFonts w:ascii="Times New Roman" w:hAnsi="Times New Roman" w:cs="Times New Roman"/>
                <w:b/>
                <w:i/>
                <w:noProof/>
                <w:sz w:val="20"/>
              </w:rPr>
              <w:pict w14:anchorId="0C54855E">
                <v:shape id="AutoShape 284" o:spid="_x0000_s1112" type="#_x0000_t32" style="position:absolute;margin-left:134.1pt;margin-top:9.3pt;width:0;height:14.9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">
                  <v:stroke endarrow="block"/>
                </v:shape>
              </w:pict>
            </w:r>
          </w:p>
          <w:p w14:paraId="4FBE87FF" w14:textId="77777777" w:rsidR="001A7430" w:rsidRPr="00A40866" w:rsidRDefault="00AC1C39" w:rsidP="00FB3D77">
            <w:pPr>
              <w:suppressAutoHyphens/>
              <w:spacing w:line="360" w:lineRule="auto"/>
              <w:contextualSpacing/>
              <w:rPr>
                <w:rFonts w:ascii="Times New Roman" w:hAnsi="Times New Roman" w:cs="Times New Roman"/>
                <w:b/>
                <w:i/>
                <w:sz w:val="20"/>
                <w:szCs w:val="24"/>
              </w:rPr>
            </w:pPr>
            <w:r>
              <w:rPr>
                <w:rFonts w:ascii="Times New Roman" w:hAnsi="Times New Roman" w:cs="Times New Roman"/>
                <w:b/>
                <w:i/>
                <w:noProof/>
                <w:sz w:val="20"/>
              </w:rPr>
              <w:pict w14:anchorId="218D2CFC">
                <v:shape id="AutoShape 283" o:spid="_x0000_s1111" type="#_x0000_t32" style="position:absolute;margin-left:219.9pt;margin-top:8pt;width:0;height:13.3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">
                  <v:stroke endarrow="block"/>
                </v:shape>
              </w:pict>
            </w:r>
            <w:r>
              <w:rPr>
                <w:rFonts w:ascii="Times New Roman" w:hAnsi="Times New Roman" w:cs="Times New Roman"/>
                <w:b/>
                <w:i/>
                <w:noProof/>
                <w:sz w:val="20"/>
              </w:rPr>
              <w:pict w14:anchorId="40037E1D">
                <v:shape id="AutoShape 282" o:spid="_x0000_s1110" type="#_x0000_t32" style="position:absolute;margin-left:57.9pt;margin-top:8pt;width:0;height:13.3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">
                  <v:stroke endarrow="block"/>
                </v:shape>
              </w:pict>
            </w:r>
            <w:r>
              <w:rPr>
                <w:rFonts w:ascii="Times New Roman" w:hAnsi="Times New Roman" w:cs="Times New Roman"/>
                <w:b/>
                <w:i/>
                <w:noProof/>
                <w:sz w:val="20"/>
              </w:rPr>
              <w:pict w14:anchorId="6109EBB6">
                <v:shape id="AutoShape 281" o:spid="_x0000_s1109" type="#_x0000_t32" style="position:absolute;margin-left:57.9pt;margin-top:7.25pt;width:162pt;height:0;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"/>
              </w:pict>
            </w:r>
          </w:p>
          <w:p w14:paraId="5B743314" w14:textId="77777777" w:rsidR="001A7430" w:rsidRPr="00A40866" w:rsidRDefault="00AC1C39" w:rsidP="00FB3D77">
            <w:pPr>
              <w:suppressAutoHyphens/>
              <w:spacing w:line="360" w:lineRule="auto"/>
              <w:contextualSpacing/>
              <w:rPr>
                <w:rFonts w:ascii="Times New Roman" w:hAnsi="Times New Roman" w:cs="Times New Roman"/>
                <w:b/>
                <w:i/>
                <w:sz w:val="20"/>
                <w:szCs w:val="24"/>
              </w:rPr>
            </w:pPr>
            <w:r>
              <w:rPr>
                <w:rFonts w:ascii="Times New Roman" w:hAnsi="Times New Roman" w:cs="Times New Roman"/>
                <w:noProof/>
                <w:sz w:val="20"/>
              </w:rPr>
              <w:pict w14:anchorId="54A48267">
                <v:rect id="Rectangle 277" o:spid="_x0000_s1108" style="position:absolute;margin-left:163.05pt;margin-top:4.5pt;width:118.15pt;height:34.1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">
                  <v:textbox style="mso-next-textbox:#Rectangle 277">
                    <w:txbxContent>
                      <w:p w14:paraId="75FC310F" w14:textId="77777777" w:rsidR="001A7430" w:rsidRPr="005D1309" w:rsidRDefault="001A7430" w:rsidP="001A7430">
                        <w:pPr>
                          <w:rPr>
                            <w:sz w:val="20"/>
                            <w:szCs w:val="20"/>
                          </w:rPr>
                        </w:pPr>
                        <w:r w:rsidRPr="005D1309">
                          <w:rPr>
                            <w:sz w:val="20"/>
                            <w:szCs w:val="20"/>
                          </w:rPr>
                          <w:t xml:space="preserve">Dynamics of </w:t>
                        </w:r>
                        <w:r>
                          <w:rPr>
                            <w:sz w:val="20"/>
                            <w:szCs w:val="20"/>
                          </w:rPr>
                          <w:t xml:space="preserve">Climate Change Policymaking </w:t>
                        </w:r>
                      </w:p>
                      <w:p w14:paraId="66F3035C" w14:textId="77777777" w:rsidR="001A7430" w:rsidRDefault="001A7430" w:rsidP="001A7430"/>
                    </w:txbxContent>
                  </v:textbox>
                </v:rect>
              </w:pict>
            </w:r>
            <w:r>
              <w:rPr>
                <w:rFonts w:ascii="Times New Roman" w:hAnsi="Times New Roman" w:cs="Times New Roman"/>
                <w:noProof/>
                <w:sz w:val="20"/>
              </w:rPr>
              <w:pict w14:anchorId="462B88BA">
                <v:rect id="Rectangle 278" o:spid="_x0000_s1107" style="position:absolute;margin-left:6.05pt;margin-top:3.75pt;width:118.15pt;height:34.1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">
                  <v:textbox style="mso-next-textbox:#Rectangle 278">
                    <w:txbxContent>
                      <w:p w14:paraId="64815C6C" w14:textId="77777777" w:rsidR="001A7430" w:rsidRPr="00A40866" w:rsidRDefault="001A7430" w:rsidP="001A7430">
                        <w:pPr>
                          <w:rPr>
                            <w:sz w:val="20"/>
                          </w:rPr>
                        </w:pPr>
                        <w:r w:rsidRPr="00A40866">
                          <w:rPr>
                            <w:sz w:val="20"/>
                          </w:rPr>
                          <w:t>Dynamics of Climate Change Impact</w:t>
                        </w:r>
                      </w:p>
                    </w:txbxContent>
                  </v:textbox>
                </v:rect>
              </w:pict>
            </w:r>
          </w:p>
          <w:p w14:paraId="13D86042" w14:textId="77777777" w:rsidR="001A7430" w:rsidRPr="00A40866" w:rsidRDefault="001A7430" w:rsidP="00FB3D77">
            <w:pPr>
              <w:suppressAutoHyphens/>
              <w:spacing w:line="360" w:lineRule="auto"/>
              <w:contextualSpacing/>
              <w:rPr>
                <w:rFonts w:ascii="Times New Roman" w:hAnsi="Times New Roman" w:cs="Times New Roman"/>
                <w:b/>
                <w:i/>
                <w:sz w:val="20"/>
                <w:szCs w:val="24"/>
              </w:rPr>
            </w:pPr>
          </w:p>
          <w:p w14:paraId="6EF17D38" w14:textId="77777777" w:rsidR="001A7430" w:rsidRPr="00A40866" w:rsidRDefault="00AC1C39" w:rsidP="00FB3D77">
            <w:pPr>
              <w:suppressAutoHyphens/>
              <w:spacing w:line="360" w:lineRule="auto"/>
              <w:contextualSpacing/>
              <w:rPr>
                <w:rFonts w:ascii="Times New Roman" w:hAnsi="Times New Roman" w:cs="Times New Roman"/>
                <w:b/>
                <w:i/>
                <w:sz w:val="20"/>
                <w:szCs w:val="24"/>
              </w:rPr>
            </w:pPr>
            <w:r>
              <w:rPr>
                <w:rFonts w:ascii="Times New Roman" w:hAnsi="Times New Roman" w:cs="Times New Roman"/>
                <w:b/>
                <w:i/>
                <w:noProof/>
                <w:sz w:val="20"/>
              </w:rPr>
              <w:pict w14:anchorId="0F292336">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85" o:spid="_x0000_s1113" type="#_x0000_t34" style="position:absolute;margin-left:212.4pt;margin-top:11.5pt;width:15.1pt;height:.05pt;rotation:90;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" adj=",-109792800,-417624">
                  <v:stroke endarrow="block"/>
                </v:shape>
              </w:pict>
            </w:r>
          </w:p>
          <w:p w14:paraId="415DC4DB" w14:textId="77777777" w:rsidR="001A7430" w:rsidRPr="00A40866" w:rsidRDefault="00AC1C39" w:rsidP="00FB3D77">
            <w:pPr>
              <w:suppressAutoHyphens/>
              <w:spacing w:line="360" w:lineRule="auto"/>
              <w:contextualSpacing/>
              <w:rPr>
                <w:rFonts w:ascii="Times New Roman" w:hAnsi="Times New Roman" w:cs="Times New Roman"/>
                <w:b/>
                <w:i/>
                <w:sz w:val="20"/>
                <w:szCs w:val="24"/>
              </w:rPr>
            </w:pPr>
            <w:r>
              <w:rPr>
                <w:rFonts w:ascii="Times New Roman" w:hAnsi="Times New Roman" w:cs="Times New Roman"/>
                <w:b/>
                <w:i/>
                <w:noProof/>
                <w:sz w:val="20"/>
              </w:rPr>
              <w:pict w14:anchorId="383887B7">
                <v:rect id="_x0000_s1122" style="position:absolute;margin-left:7.05pt;margin-top:3.15pt;width:434.35pt;height:31.7pt;z-index:251751424">
                  <v:textbox style="mso-next-textbox:#_x0000_s1122">
                    <w:txbxContent>
                      <w:p w14:paraId="549CD27C" w14:textId="77777777" w:rsidR="001A7430" w:rsidRPr="00A40866" w:rsidRDefault="001A7430" w:rsidP="001A7430">
                        <w:pPr>
                          <w:jc w:val="center"/>
                          <w:rPr>
                            <w:sz w:val="20"/>
                          </w:rPr>
                        </w:pPr>
                        <w:r w:rsidRPr="00A40866">
                          <w:rPr>
                            <w:sz w:val="20"/>
                          </w:rPr>
                          <w:t xml:space="preserve">Link between Climate Security and UN Peacekeeping Mechanism </w:t>
                        </w:r>
                      </w:p>
                      <w:p w14:paraId="1F43BE95" w14:textId="77777777" w:rsidR="001A7430" w:rsidRPr="00A40866" w:rsidRDefault="001A7430" w:rsidP="001A7430">
                        <w:pPr>
                          <w:jc w:val="center"/>
                          <w:rPr>
                            <w:b/>
                            <w:bCs/>
                            <w:sz w:val="20"/>
                          </w:rPr>
                        </w:pPr>
                        <w:r w:rsidRPr="00A40866">
                          <w:rPr>
                            <w:b/>
                            <w:bCs/>
                            <w:sz w:val="20"/>
                          </w:rPr>
                          <w:t>Climate Risk Analysis Method</w:t>
                        </w:r>
                      </w:p>
                    </w:txbxContent>
                  </v:textbox>
                </v:rect>
              </w:pict>
            </w:r>
          </w:p>
          <w:p w14:paraId="4555D49C" w14:textId="77777777" w:rsidR="001A7430" w:rsidRPr="00A40866" w:rsidRDefault="001A7430" w:rsidP="00FB3D77">
            <w:pPr>
              <w:suppressAutoHyphens/>
              <w:spacing w:line="360" w:lineRule="auto"/>
              <w:contextualSpacing/>
              <w:rPr>
                <w:rFonts w:ascii="Times New Roman" w:hAnsi="Times New Roman" w:cs="Times New Roman"/>
                <w:b/>
                <w:i/>
                <w:sz w:val="20"/>
                <w:szCs w:val="24"/>
              </w:rPr>
            </w:pPr>
          </w:p>
          <w:p w14:paraId="08CA305A" w14:textId="77777777" w:rsidR="001A7430" w:rsidRPr="00A40866" w:rsidRDefault="001A7430" w:rsidP="00FB3D77">
            <w:pPr>
              <w:suppressAutoHyphens/>
              <w:spacing w:line="360" w:lineRule="auto"/>
              <w:contextualSpacing/>
              <w:rPr>
                <w:rFonts w:ascii="Times New Roman" w:hAnsi="Times New Roman" w:cs="Times New Roman"/>
                <w:b/>
                <w:iCs/>
                <w:sz w:val="20"/>
                <w:szCs w:val="24"/>
              </w:rPr>
            </w:pPr>
          </w:p>
          <w:p w14:paraId="4FADB1B4" w14:textId="77777777" w:rsidR="001A7430" w:rsidRPr="00A40866" w:rsidRDefault="00AC1C39" w:rsidP="00FB3D77">
            <w:pPr>
              <w:suppressAutoHyphens/>
              <w:spacing w:line="360" w:lineRule="auto"/>
              <w:contextualSpacing/>
              <w:rPr>
                <w:rFonts w:ascii="Times New Roman" w:hAnsi="Times New Roman" w:cs="Times New Roman"/>
                <w:b/>
                <w:iCs/>
                <w:sz w:val="20"/>
                <w:szCs w:val="24"/>
              </w:rPr>
            </w:pPr>
            <w:r>
              <w:rPr>
                <w:rFonts w:ascii="Times New Roman" w:hAnsi="Times New Roman" w:cs="Times New Roman"/>
                <w:b/>
                <w:i/>
                <w:noProof/>
                <w:sz w:val="20"/>
              </w:rPr>
              <w:pict w14:anchorId="6BBB3AB0">
                <v:rect id="Rectangle 291" o:spid="_x0000_s1118" style="position:absolute;margin-left:7.05pt;margin-top:5.05pt;width:94.7pt;height:44.7pt;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">
                  <v:textbox style="mso-next-textbox:#Rectangle 291">
                    <w:txbxContent>
                      <w:p w14:paraId="7EC4BDCB" w14:textId="77777777" w:rsidR="001A7430" w:rsidRPr="00A40866" w:rsidRDefault="001A7430" w:rsidP="001A7430">
                        <w:pPr>
                          <w:rPr>
                            <w:sz w:val="20"/>
                            <w:szCs w:val="20"/>
                          </w:rPr>
                        </w:pPr>
                        <w:r w:rsidRPr="00A40866">
                          <w:rPr>
                            <w:sz w:val="20"/>
                            <w:szCs w:val="20"/>
                          </w:rPr>
                          <w:t>In depth Interviews</w:t>
                        </w:r>
                      </w:p>
                      <w:p w14:paraId="5CB1FF71" w14:textId="77777777" w:rsidR="001A7430" w:rsidRPr="00A40866" w:rsidRDefault="001A7430" w:rsidP="001A7430">
                        <w:pPr>
                          <w:rPr>
                            <w:rFonts w:ascii="Times New Roman" w:hAnsi="Times New Roman" w:cs="Times New Roman"/>
                            <w:sz w:val="20"/>
                            <w:szCs w:val="20"/>
                          </w:rPr>
                        </w:pPr>
                        <w:r w:rsidRPr="00A40866">
                          <w:rPr>
                            <w:rFonts w:ascii="Times New Roman" w:hAnsi="Times New Roman" w:cs="Times New Roman"/>
                            <w:sz w:val="20"/>
                            <w:szCs w:val="20"/>
                          </w:rPr>
                          <w:t>Strategic Level</w:t>
                        </w:r>
                      </w:p>
                      <w:p w14:paraId="33A18511" w14:textId="77777777" w:rsidR="001A7430" w:rsidRPr="00262BBB" w:rsidRDefault="001A7430" w:rsidP="001A7430">
                        <w:pPr>
                          <w:rPr>
                            <w:sz w:val="20"/>
                            <w:szCs w:val="20"/>
                          </w:rPr>
                        </w:pPr>
                      </w:p>
                    </w:txbxContent>
                  </v:textbox>
                </v:rect>
              </w:pict>
            </w:r>
            <w:r>
              <w:rPr>
                <w:rFonts w:ascii="Times New Roman" w:hAnsi="Times New Roman" w:cs="Times New Roman"/>
                <w:noProof/>
                <w:sz w:val="20"/>
              </w:rPr>
              <w:pict w14:anchorId="08C76F85">
                <v:rect id="Rectangle 294" o:spid="_x0000_s1121" style="position:absolute;margin-left:346.7pt;margin-top:2.05pt;width:94.7pt;height:46.95pt;z-index:25175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">
                  <v:textbox style="mso-next-textbox:#Rectangle 294">
                    <w:txbxContent>
                      <w:p w14:paraId="3BC09227" w14:textId="77777777" w:rsidR="001A7430" w:rsidRPr="00E97AB6" w:rsidRDefault="001A7430" w:rsidP="001A7430">
                        <w:pPr>
                          <w:rPr>
                            <w:rFonts w:ascii="Times New Roman" w:hAnsi="Times New Roman" w:cs="Times New Roman"/>
                            <w:sz w:val="20"/>
                            <w:szCs w:val="20"/>
                          </w:rPr>
                        </w:pPr>
                        <w:r w:rsidRPr="00E97AB6">
                          <w:rPr>
                            <w:rFonts w:ascii="Times New Roman" w:hAnsi="Times New Roman" w:cs="Times New Roman"/>
                            <w:sz w:val="20"/>
                            <w:szCs w:val="20"/>
                          </w:rPr>
                          <w:t>KAP Questionnaire of Peacekeepers-Tactical Level</w:t>
                        </w:r>
                      </w:p>
                      <w:p w14:paraId="65B3BB2E" w14:textId="77777777" w:rsidR="001A7430" w:rsidRDefault="001A7430" w:rsidP="001A7430">
                        <w:pPr>
                          <w:rPr>
                            <w:rFonts w:ascii="Times New Roman" w:hAnsi="Times New Roman" w:cs="Times New Roman"/>
                          </w:rPr>
                        </w:pPr>
                      </w:p>
                      <w:p w14:paraId="3B20CBD2" w14:textId="77777777" w:rsidR="001A7430" w:rsidRPr="00262BBB" w:rsidRDefault="001A7430" w:rsidP="001A7430">
                        <w:pPr>
                          <w:rPr>
                            <w:sz w:val="20"/>
                            <w:szCs w:val="20"/>
                          </w:rPr>
                        </w:pPr>
                      </w:p>
                    </w:txbxContent>
                  </v:textbox>
                </v:rect>
              </w:pict>
            </w:r>
            <w:r>
              <w:rPr>
                <w:rFonts w:ascii="Times New Roman" w:hAnsi="Times New Roman" w:cs="Times New Roman"/>
                <w:noProof/>
                <w:sz w:val="20"/>
              </w:rPr>
              <w:pict w14:anchorId="660E0546">
                <v:rect id="Rectangle 293" o:spid="_x0000_s1120" style="position:absolute;margin-left:234.55pt;margin-top:2.05pt;width:94.7pt;height:46.95pt;z-index:251749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">
                  <v:textbox style="mso-next-textbox:#Rectangle 293">
                    <w:txbxContent>
                      <w:p w14:paraId="26F00569" w14:textId="77777777" w:rsidR="001A7430" w:rsidRPr="00E97AB6" w:rsidRDefault="001A7430" w:rsidP="001A7430">
                        <w:pPr>
                          <w:rPr>
                            <w:rFonts w:ascii="Times New Roman" w:hAnsi="Times New Roman" w:cs="Times New Roman"/>
                            <w:sz w:val="20"/>
                            <w:szCs w:val="20"/>
                          </w:rPr>
                        </w:pPr>
                        <w:r w:rsidRPr="00E97AB6">
                          <w:rPr>
                            <w:rFonts w:ascii="Times New Roman" w:hAnsi="Times New Roman" w:cs="Times New Roman"/>
                            <w:sz w:val="20"/>
                            <w:szCs w:val="20"/>
                          </w:rPr>
                          <w:t>KAP Questionnaire of Policymakers-Tactical Level</w:t>
                        </w:r>
                      </w:p>
                      <w:p w14:paraId="610C5958" w14:textId="77777777" w:rsidR="001A7430" w:rsidRPr="00262BBB" w:rsidRDefault="001A7430" w:rsidP="001A7430">
                        <w:pPr>
                          <w:rPr>
                            <w:sz w:val="20"/>
                            <w:szCs w:val="20"/>
                          </w:rPr>
                        </w:pPr>
                      </w:p>
                    </w:txbxContent>
                  </v:textbox>
                </v:rect>
              </w:pict>
            </w:r>
            <w:r>
              <w:rPr>
                <w:rFonts w:ascii="Times New Roman" w:hAnsi="Times New Roman" w:cs="Times New Roman"/>
                <w:noProof/>
                <w:sz w:val="20"/>
              </w:rPr>
              <w:pict w14:anchorId="42ED44F7">
                <v:rect id="Rectangle 292" o:spid="_x0000_s1119" style="position:absolute;margin-left:125.2pt;margin-top:2.8pt;width:94.7pt;height:46.95pt;z-index:25174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">
                  <v:textbox style="mso-next-textbox:#Rectangle 292">
                    <w:txbxContent>
                      <w:p w14:paraId="0C8E2CA3" w14:textId="77777777" w:rsidR="001A7430" w:rsidRPr="00E97AB6" w:rsidRDefault="001A7430" w:rsidP="001A7430">
                        <w:pPr>
                          <w:rPr>
                            <w:rFonts w:ascii="Times New Roman" w:hAnsi="Times New Roman" w:cs="Times New Roman"/>
                            <w:sz w:val="20"/>
                            <w:szCs w:val="20"/>
                          </w:rPr>
                        </w:pPr>
                        <w:r w:rsidRPr="00E97AB6">
                          <w:rPr>
                            <w:rFonts w:ascii="Times New Roman" w:hAnsi="Times New Roman" w:cs="Times New Roman"/>
                            <w:sz w:val="20"/>
                            <w:szCs w:val="20"/>
                          </w:rPr>
                          <w:t>Climate Policy investigation Strategic Level</w:t>
                        </w:r>
                      </w:p>
                      <w:p w14:paraId="4553199E" w14:textId="77777777" w:rsidR="001A7430" w:rsidRPr="00262BBB" w:rsidRDefault="001A7430" w:rsidP="001A7430">
                        <w:pPr>
                          <w:rPr>
                            <w:sz w:val="20"/>
                            <w:szCs w:val="20"/>
                          </w:rPr>
                        </w:pPr>
                      </w:p>
                    </w:txbxContent>
                  </v:textbox>
                </v:rect>
              </w:pict>
            </w:r>
          </w:p>
          <w:p w14:paraId="55872B65" w14:textId="77777777" w:rsidR="001A7430" w:rsidRPr="00A40866" w:rsidRDefault="001A7430" w:rsidP="00FB3D77">
            <w:pPr>
              <w:tabs>
                <w:tab w:val="left" w:pos="9270"/>
              </w:tabs>
              <w:spacing w:before="60" w:after="120" w:line="360" w:lineRule="auto"/>
              <w:ind w:left="360"/>
              <w:rPr>
                <w:rFonts w:ascii="Times New Roman" w:eastAsia="Times New Roman" w:hAnsi="Times New Roman" w:cs="Times New Roman"/>
                <w:i/>
                <w:sz w:val="20"/>
                <w:szCs w:val="24"/>
              </w:rPr>
            </w:pPr>
          </w:p>
          <w:p w14:paraId="3D9895D6" w14:textId="77777777" w:rsidR="00E97AB6" w:rsidRDefault="00E97AB6" w:rsidP="00FB3D77">
            <w:pPr>
              <w:spacing w:line="360" w:lineRule="auto"/>
              <w:rPr>
                <w:rFonts w:ascii="Times New Roman" w:hAnsi="Times New Roman" w:cs="Times New Roman"/>
                <w:sz w:val="20"/>
              </w:rPr>
            </w:pPr>
          </w:p>
          <w:p w14:paraId="21B90BE9" w14:textId="77777777" w:rsidR="00A14163" w:rsidRPr="00A14163" w:rsidRDefault="00A14163" w:rsidP="00FB3D77">
            <w:pPr>
              <w:spacing w:line="360" w:lineRule="auto"/>
              <w:rPr>
                <w:rFonts w:ascii="Times New Roman" w:hAnsi="Times New Roman" w:cs="Times New Roman"/>
                <w:sz w:val="2"/>
              </w:rPr>
            </w:pPr>
          </w:p>
          <w:p w14:paraId="530AA2F7" w14:textId="77777777" w:rsidR="001A7430" w:rsidRPr="00A40866" w:rsidRDefault="001A7430" w:rsidP="00FB3D77">
            <w:pPr>
              <w:spacing w:line="360" w:lineRule="auto"/>
              <w:rPr>
                <w:rFonts w:ascii="Times New Roman" w:hAnsi="Times New Roman" w:cs="Times New Roman"/>
                <w:sz w:val="20"/>
              </w:rPr>
            </w:pPr>
            <w:r w:rsidRPr="00A40866">
              <w:rPr>
                <w:rFonts w:ascii="Times New Roman" w:eastAsia="Calibri" w:hAnsi="Times New Roman" w:cs="Times New Roman"/>
                <w:i/>
                <w:kern w:val="1"/>
                <w:sz w:val="20"/>
                <w:szCs w:val="24"/>
              </w:rPr>
              <w:t>Source: self-extracted</w:t>
            </w:r>
          </w:p>
        </w:tc>
      </w:tr>
    </w:tbl>
    <w:p w14:paraId="4DBF10AF" w14:textId="77777777" w:rsidR="00A40866" w:rsidRDefault="00A40866" w:rsidP="00C35593">
      <w:pPr>
        <w:spacing w:line="360" w:lineRule="auto"/>
        <w:jc w:val="both"/>
        <w:rPr>
          <w:rFonts w:ascii="Times New Roman" w:hAnsi="Times New Roman" w:cs="Times New Roman"/>
          <w:b/>
        </w:rPr>
      </w:pPr>
    </w:p>
    <w:p w14:paraId="35EFF506" w14:textId="77777777" w:rsidR="00A40866" w:rsidRPr="00E97AB6" w:rsidRDefault="00A40866" w:rsidP="00C35593">
      <w:pPr>
        <w:spacing w:line="360" w:lineRule="auto"/>
        <w:jc w:val="both"/>
        <w:rPr>
          <w:rFonts w:ascii="Times New Roman" w:hAnsi="Times New Roman" w:cs="Times New Roman"/>
          <w:b/>
          <w:sz w:val="14"/>
        </w:rPr>
      </w:pPr>
    </w:p>
    <w:p w14:paraId="5197ACCA" w14:textId="77777777" w:rsidR="000C73AF" w:rsidRDefault="00F127D8" w:rsidP="00C35593">
      <w:pPr>
        <w:spacing w:line="360" w:lineRule="auto"/>
        <w:jc w:val="both"/>
        <w:rPr>
          <w:rFonts w:ascii="Times New Roman" w:hAnsi="Times New Roman" w:cs="Times New Roman"/>
          <w:b/>
        </w:rPr>
      </w:pPr>
      <w:r>
        <w:rPr>
          <w:rFonts w:ascii="Times New Roman" w:hAnsi="Times New Roman" w:cs="Times New Roman"/>
          <w:b/>
        </w:rPr>
        <w:t>Significance of Research</w:t>
      </w:r>
    </w:p>
    <w:p w14:paraId="42CC9168" w14:textId="77777777" w:rsidR="000C73AF" w:rsidRPr="00A14163" w:rsidRDefault="000C73AF" w:rsidP="00A14163">
      <w:pPr>
        <w:autoSpaceDE w:val="0"/>
        <w:autoSpaceDN w:val="0"/>
        <w:adjustRightInd w:val="0"/>
        <w:spacing w:line="360" w:lineRule="auto"/>
        <w:ind w:firstLine="720"/>
        <w:contextualSpacing/>
        <w:rPr>
          <w:rFonts w:asciiTheme="majorBidi" w:hAnsiTheme="majorBidi" w:cstheme="majorBidi"/>
          <w:b/>
          <w:bCs/>
          <w:color w:val="000000" w:themeColor="text1"/>
        </w:rPr>
      </w:pPr>
      <w:r w:rsidRPr="00A14163">
        <w:rPr>
          <w:rFonts w:asciiTheme="majorBidi" w:hAnsiTheme="majorBidi" w:cstheme="majorBidi"/>
          <w:bCs/>
          <w:color w:val="000000" w:themeColor="text1"/>
        </w:rPr>
        <w:t>The</w:t>
      </w:r>
      <w:r w:rsidRPr="00A14163">
        <w:rPr>
          <w:rFonts w:asciiTheme="majorBidi" w:hAnsiTheme="majorBidi" w:cstheme="majorBidi"/>
          <w:bCs/>
          <w:i/>
          <w:color w:val="000000" w:themeColor="text1"/>
        </w:rPr>
        <w:t xml:space="preserve"> driving thought </w:t>
      </w:r>
      <w:r w:rsidRPr="00A14163">
        <w:rPr>
          <w:rFonts w:asciiTheme="majorBidi" w:hAnsiTheme="majorBidi" w:cstheme="majorBidi"/>
          <w:bCs/>
          <w:color w:val="000000" w:themeColor="text1"/>
        </w:rPr>
        <w:t>of the study is,</w:t>
      </w:r>
      <w:r w:rsidRPr="00791436">
        <w:rPr>
          <w:rFonts w:asciiTheme="majorBidi" w:hAnsiTheme="majorBidi" w:cstheme="majorBidi"/>
          <w:b/>
          <w:bCs/>
          <w:color w:val="000000" w:themeColor="text1"/>
        </w:rPr>
        <w:t xml:space="preserve"> “how to assess the role of climate change in the challenges to UN peacekeeping m</w:t>
      </w:r>
      <w:r>
        <w:rPr>
          <w:rFonts w:asciiTheme="majorBidi" w:hAnsiTheme="majorBidi" w:cstheme="majorBidi"/>
          <w:b/>
          <w:bCs/>
          <w:color w:val="000000" w:themeColor="text1"/>
        </w:rPr>
        <w:t>echanism</w:t>
      </w:r>
      <w:r w:rsidRPr="00791436">
        <w:rPr>
          <w:rFonts w:asciiTheme="majorBidi" w:hAnsiTheme="majorBidi" w:cstheme="majorBidi"/>
          <w:b/>
          <w:bCs/>
          <w:color w:val="000000" w:themeColor="text1"/>
        </w:rPr>
        <w:t>”</w:t>
      </w:r>
      <w:r w:rsidRPr="00A14163">
        <w:rPr>
          <w:rFonts w:asciiTheme="majorBidi" w:hAnsiTheme="majorBidi" w:cstheme="majorBidi"/>
          <w:bCs/>
          <w:color w:val="000000" w:themeColor="text1"/>
        </w:rPr>
        <w:t>.</w:t>
      </w:r>
      <w:r w:rsidR="00A14163">
        <w:rPr>
          <w:rFonts w:asciiTheme="majorBidi" w:hAnsiTheme="majorBidi" w:cstheme="majorBidi"/>
          <w:b/>
          <w:bCs/>
          <w:color w:val="000000" w:themeColor="text1"/>
        </w:rPr>
        <w:t xml:space="preserve"> </w:t>
      </w:r>
      <w:r w:rsidRPr="00EF44AC">
        <w:rPr>
          <w:rFonts w:asciiTheme="majorBidi" w:hAnsiTheme="majorBidi" w:cstheme="majorBidi"/>
          <w:color w:val="000000" w:themeColor="text1"/>
        </w:rPr>
        <w:t xml:space="preserve">The worth of this study stems not only from the issues and problems in the topographical construct of states; rather this study encircles the new challenges caused by global climate change impact. </w:t>
      </w:r>
      <w:r>
        <w:rPr>
          <w:rFonts w:asciiTheme="majorBidi" w:hAnsiTheme="majorBidi" w:cstheme="majorBidi"/>
          <w:color w:val="000000" w:themeColor="text1"/>
        </w:rPr>
        <w:t>T</w:t>
      </w:r>
      <w:r w:rsidRPr="00EF44AC">
        <w:rPr>
          <w:rFonts w:asciiTheme="majorBidi" w:hAnsiTheme="majorBidi" w:cstheme="majorBidi"/>
          <w:color w:val="000000" w:themeColor="text1"/>
        </w:rPr>
        <w:t xml:space="preserve">he significance of this study is to highlight the role of climate change in challenges to UN peace keeping </w:t>
      </w:r>
      <w:r>
        <w:rPr>
          <w:rFonts w:asciiTheme="majorBidi" w:hAnsiTheme="majorBidi" w:cstheme="majorBidi"/>
          <w:color w:val="000000" w:themeColor="text1"/>
        </w:rPr>
        <w:t>mechanism</w:t>
      </w:r>
      <w:r w:rsidRPr="00EF44AC">
        <w:rPr>
          <w:rFonts w:asciiTheme="majorBidi" w:hAnsiTheme="majorBidi" w:cstheme="majorBidi"/>
          <w:color w:val="000000" w:themeColor="text1"/>
        </w:rPr>
        <w:t xml:space="preserve">. </w:t>
      </w:r>
      <w:r w:rsidRPr="00791436">
        <w:rPr>
          <w:rFonts w:asciiTheme="majorBidi" w:hAnsiTheme="majorBidi" w:cstheme="majorBidi"/>
          <w:color w:val="000000" w:themeColor="text1"/>
        </w:rPr>
        <w:t>The executive idea is related to two factors one is relationship between climate change impact and climate change policymaking-------the other is relationship between the effectiveness of climate change policies and the climat</w:t>
      </w:r>
      <w:r>
        <w:rPr>
          <w:rFonts w:asciiTheme="majorBidi" w:hAnsiTheme="majorBidi" w:cstheme="majorBidi"/>
          <w:color w:val="000000" w:themeColor="text1"/>
        </w:rPr>
        <w:t>e</w:t>
      </w:r>
      <w:r w:rsidRPr="00791436">
        <w:rPr>
          <w:rFonts w:asciiTheme="majorBidi" w:hAnsiTheme="majorBidi" w:cstheme="majorBidi"/>
          <w:color w:val="000000" w:themeColor="text1"/>
        </w:rPr>
        <w:t xml:space="preserve"> literacy prevalence among </w:t>
      </w:r>
      <w:r>
        <w:rPr>
          <w:rFonts w:asciiTheme="majorBidi" w:hAnsiTheme="majorBidi" w:cstheme="majorBidi"/>
          <w:color w:val="000000" w:themeColor="text1"/>
        </w:rPr>
        <w:t xml:space="preserve">policymakers and </w:t>
      </w:r>
      <w:r w:rsidRPr="00791436">
        <w:rPr>
          <w:rFonts w:asciiTheme="majorBidi" w:hAnsiTheme="majorBidi" w:cstheme="majorBidi"/>
          <w:color w:val="000000" w:themeColor="text1"/>
        </w:rPr>
        <w:t>UN peacekeepers.</w:t>
      </w:r>
      <w:r w:rsidRPr="00EF44AC">
        <w:rPr>
          <w:rFonts w:asciiTheme="majorBidi" w:hAnsiTheme="majorBidi" w:cstheme="majorBidi"/>
          <w:color w:val="000000" w:themeColor="text1"/>
        </w:rPr>
        <w:t xml:space="preserve"> The scenario suggests to building capacity and acquiring capabilities proactively to manage climate change impact. The study also signifies that the importance of climat</w:t>
      </w:r>
      <w:r>
        <w:rPr>
          <w:rFonts w:asciiTheme="majorBidi" w:hAnsiTheme="majorBidi" w:cstheme="majorBidi"/>
          <w:color w:val="000000" w:themeColor="text1"/>
        </w:rPr>
        <w:t>e</w:t>
      </w:r>
      <w:r w:rsidRPr="00EF44AC">
        <w:rPr>
          <w:rFonts w:asciiTheme="majorBidi" w:hAnsiTheme="majorBidi" w:cstheme="majorBidi"/>
          <w:color w:val="000000" w:themeColor="text1"/>
        </w:rPr>
        <w:t xml:space="preserve"> literacy has not been deemed well by the states and societies. The capacity and efficacy of international and national climate change policies will be determined with an allusion about the contextual conditions </w:t>
      </w:r>
      <w:r>
        <w:rPr>
          <w:rFonts w:asciiTheme="majorBidi" w:hAnsiTheme="majorBidi" w:cstheme="majorBidi"/>
          <w:color w:val="000000" w:themeColor="text1"/>
        </w:rPr>
        <w:t xml:space="preserve">of </w:t>
      </w:r>
      <w:r w:rsidRPr="00EF44AC">
        <w:rPr>
          <w:rFonts w:asciiTheme="majorBidi" w:hAnsiTheme="majorBidi" w:cstheme="majorBidi"/>
          <w:color w:val="000000" w:themeColor="text1"/>
        </w:rPr>
        <w:t>conflict region</w:t>
      </w:r>
      <w:r>
        <w:rPr>
          <w:rFonts w:asciiTheme="majorBidi" w:hAnsiTheme="majorBidi" w:cstheme="majorBidi"/>
          <w:color w:val="000000" w:themeColor="text1"/>
        </w:rPr>
        <w:t>s</w:t>
      </w:r>
      <w:r w:rsidRPr="00EF44AC">
        <w:rPr>
          <w:rFonts w:asciiTheme="majorBidi" w:hAnsiTheme="majorBidi" w:cstheme="majorBidi"/>
          <w:color w:val="000000" w:themeColor="text1"/>
        </w:rPr>
        <w:t xml:space="preserve"> of</w:t>
      </w:r>
      <w:r>
        <w:rPr>
          <w:rFonts w:asciiTheme="majorBidi" w:hAnsiTheme="majorBidi" w:cstheme="majorBidi"/>
          <w:color w:val="000000" w:themeColor="text1"/>
        </w:rPr>
        <w:t xml:space="preserve"> UNPM</w:t>
      </w:r>
      <w:r w:rsidRPr="00EF44AC">
        <w:rPr>
          <w:rFonts w:asciiTheme="majorBidi" w:hAnsiTheme="majorBidi" w:cstheme="majorBidi"/>
          <w:color w:val="000000" w:themeColor="text1"/>
        </w:rPr>
        <w:t>. The study would be useful to capacitate the policy makers to manage the climat</w:t>
      </w:r>
      <w:r>
        <w:rPr>
          <w:rFonts w:asciiTheme="majorBidi" w:hAnsiTheme="majorBidi" w:cstheme="majorBidi"/>
          <w:color w:val="000000" w:themeColor="text1"/>
        </w:rPr>
        <w:t>e</w:t>
      </w:r>
      <w:r w:rsidRPr="00EF44AC">
        <w:rPr>
          <w:rFonts w:asciiTheme="majorBidi" w:hAnsiTheme="majorBidi" w:cstheme="majorBidi"/>
          <w:color w:val="000000" w:themeColor="text1"/>
        </w:rPr>
        <w:t xml:space="preserve"> conflicts to better the settings for peace and prosperity.</w:t>
      </w:r>
    </w:p>
    <w:p w14:paraId="3CF31C52" w14:textId="77777777" w:rsidR="00A91418" w:rsidRDefault="00A91418" w:rsidP="001231B3">
      <w:pPr>
        <w:spacing w:line="360" w:lineRule="auto"/>
        <w:jc w:val="both"/>
        <w:rPr>
          <w:rFonts w:ascii="Times New Roman" w:hAnsi="Times New Roman" w:cs="Times New Roman"/>
          <w:color w:val="000000" w:themeColor="text1"/>
        </w:rPr>
      </w:pPr>
    </w:p>
    <w:p w14:paraId="559251F3" w14:textId="77777777" w:rsidR="005A1CD4" w:rsidRDefault="005A1CD4" w:rsidP="00192E38">
      <w:pPr>
        <w:spacing w:line="360" w:lineRule="auto"/>
        <w:jc w:val="both"/>
        <w:rPr>
          <w:rFonts w:ascii="Times New Roman" w:hAnsi="Times New Roman"/>
          <w:b/>
          <w:bCs/>
        </w:rPr>
      </w:pPr>
      <w:r w:rsidRPr="007730CB">
        <w:rPr>
          <w:rFonts w:ascii="Times New Roman" w:hAnsi="Times New Roman"/>
          <w:b/>
          <w:bCs/>
        </w:rPr>
        <w:lastRenderedPageBreak/>
        <w:t>Bibliography</w:t>
      </w:r>
    </w:p>
    <w:p w14:paraId="695EC126" w14:textId="77777777" w:rsidR="00192E38" w:rsidRPr="00192E38" w:rsidRDefault="00192E38" w:rsidP="00192E38">
      <w:pPr>
        <w:spacing w:line="360" w:lineRule="auto"/>
        <w:jc w:val="both"/>
        <w:rPr>
          <w:rFonts w:ascii="Times New Roman" w:hAnsi="Times New Roman"/>
          <w:b/>
          <w:bCs/>
        </w:rPr>
      </w:pPr>
    </w:p>
    <w:p w14:paraId="7324C1E4" w14:textId="77777777" w:rsidR="00567457" w:rsidRDefault="00567457" w:rsidP="00B94062">
      <w:pPr>
        <w:pStyle w:val="FootnoteText"/>
        <w:numPr>
          <w:ilvl w:val="0"/>
          <w:numId w:val="2"/>
        </w:numPr>
        <w:jc w:val="both"/>
        <w:rPr>
          <w:rFonts w:ascii="Times New Roman" w:hAnsi="Times New Roman" w:cs="Times New Roman"/>
          <w:sz w:val="24"/>
        </w:rPr>
      </w:pPr>
      <w:r w:rsidRPr="00567457">
        <w:rPr>
          <w:rFonts w:ascii="Times New Roman" w:hAnsi="Times New Roman" w:cs="Times New Roman"/>
          <w:i/>
          <w:sz w:val="24"/>
        </w:rPr>
        <w:t>“Climate Literacy”</w:t>
      </w:r>
      <w:r w:rsidRPr="00567457">
        <w:rPr>
          <w:rFonts w:ascii="Times New Roman" w:hAnsi="Times New Roman" w:cs="Times New Roman"/>
          <w:sz w:val="24"/>
        </w:rPr>
        <w:t xml:space="preserve">; The essential principles of climate sciences, </w:t>
      </w:r>
      <w:hyperlink r:id="rId19" w:history="1">
        <w:r w:rsidRPr="00567457">
          <w:rPr>
            <w:rStyle w:val="Hyperlink"/>
            <w:rFonts w:ascii="Times New Roman" w:hAnsi="Times New Roman" w:cs="Times New Roman"/>
            <w:sz w:val="24"/>
          </w:rPr>
          <w:t>www.climatescience.gov</w:t>
        </w:r>
      </w:hyperlink>
      <w:r w:rsidRPr="00567457">
        <w:rPr>
          <w:rFonts w:ascii="Times New Roman" w:hAnsi="Times New Roman" w:cs="Times New Roman"/>
          <w:sz w:val="24"/>
        </w:rPr>
        <w:t>, Second version, March 2019.</w:t>
      </w:r>
    </w:p>
    <w:p w14:paraId="642F4807" w14:textId="77777777" w:rsidR="00B94062" w:rsidRDefault="00B94062" w:rsidP="00B94062">
      <w:pPr>
        <w:pStyle w:val="FootnoteText"/>
        <w:ind w:left="720"/>
        <w:jc w:val="both"/>
        <w:rPr>
          <w:rFonts w:ascii="Times New Roman" w:hAnsi="Times New Roman" w:cs="Times New Roman"/>
          <w:sz w:val="24"/>
        </w:rPr>
      </w:pPr>
    </w:p>
    <w:p w14:paraId="04EB2CA8" w14:textId="77777777" w:rsidR="00192E38" w:rsidRDefault="00192E38" w:rsidP="00B94062">
      <w:pPr>
        <w:pStyle w:val="ListParagraph"/>
        <w:numPr>
          <w:ilvl w:val="0"/>
          <w:numId w:val="2"/>
        </w:numPr>
        <w:tabs>
          <w:tab w:val="left" w:pos="9360"/>
        </w:tabs>
        <w:autoSpaceDE w:val="0"/>
        <w:autoSpaceDN w:val="0"/>
        <w:adjustRightInd w:val="0"/>
        <w:rPr>
          <w:rFonts w:ascii="Times New Roman" w:hAnsi="Times New Roman" w:cs="Times New Roman"/>
          <w:szCs w:val="20"/>
        </w:rPr>
      </w:pPr>
      <w:r w:rsidRPr="00B2515A">
        <w:rPr>
          <w:rFonts w:ascii="Times New Roman" w:hAnsi="Times New Roman" w:cs="Times New Roman"/>
          <w:szCs w:val="20"/>
        </w:rPr>
        <w:t xml:space="preserve">European Commission. Risk Assessment and </w:t>
      </w:r>
      <w:r>
        <w:rPr>
          <w:rFonts w:ascii="Times New Roman" w:hAnsi="Times New Roman" w:cs="Times New Roman"/>
          <w:szCs w:val="20"/>
        </w:rPr>
        <w:t xml:space="preserve">Mapping Guidelines for Disaster </w:t>
      </w:r>
      <w:r w:rsidRPr="00B2515A">
        <w:rPr>
          <w:rFonts w:ascii="Times New Roman" w:hAnsi="Times New Roman" w:cs="Times New Roman"/>
          <w:szCs w:val="20"/>
        </w:rPr>
        <w:t>Management; University of</w:t>
      </w:r>
      <w:r>
        <w:rPr>
          <w:rFonts w:ascii="Times New Roman" w:hAnsi="Times New Roman" w:cs="Times New Roman"/>
          <w:szCs w:val="20"/>
        </w:rPr>
        <w:t xml:space="preserve"> </w:t>
      </w:r>
      <w:r w:rsidRPr="00B2515A">
        <w:rPr>
          <w:rFonts w:ascii="Times New Roman" w:hAnsi="Times New Roman" w:cs="Times New Roman"/>
          <w:szCs w:val="20"/>
        </w:rPr>
        <w:t>Louvain: Brussels, Belgium, 2008.</w:t>
      </w:r>
    </w:p>
    <w:p w14:paraId="4D1CE306" w14:textId="77777777" w:rsidR="00B94062" w:rsidRPr="00935811" w:rsidRDefault="00B94062" w:rsidP="00935811">
      <w:pPr>
        <w:tabs>
          <w:tab w:val="left" w:pos="9360"/>
        </w:tabs>
        <w:autoSpaceDE w:val="0"/>
        <w:autoSpaceDN w:val="0"/>
        <w:adjustRightInd w:val="0"/>
        <w:rPr>
          <w:rFonts w:ascii="Times New Roman" w:hAnsi="Times New Roman" w:cs="Times New Roman"/>
          <w:szCs w:val="20"/>
        </w:rPr>
      </w:pPr>
    </w:p>
    <w:p w14:paraId="683E4DA5" w14:textId="77777777" w:rsidR="00192E38" w:rsidRDefault="00192E38" w:rsidP="00B94062">
      <w:pPr>
        <w:pStyle w:val="ListParagraph"/>
        <w:numPr>
          <w:ilvl w:val="0"/>
          <w:numId w:val="2"/>
        </w:numPr>
        <w:rPr>
          <w:rFonts w:ascii="Times New Roman" w:hAnsi="Times New Roman"/>
        </w:rPr>
      </w:pPr>
      <w:r w:rsidRPr="004B1E1E">
        <w:rPr>
          <w:rFonts w:ascii="Times New Roman" w:hAnsi="Times New Roman"/>
        </w:rPr>
        <w:t>Forbes, The World’s Most Powerful People. May 2016</w:t>
      </w:r>
    </w:p>
    <w:p w14:paraId="3935A56F" w14:textId="77777777" w:rsidR="00B94062" w:rsidRPr="003E52EC" w:rsidRDefault="00B94062" w:rsidP="00B94062">
      <w:pPr>
        <w:pStyle w:val="ListParagraph"/>
        <w:rPr>
          <w:rFonts w:ascii="Times New Roman" w:hAnsi="Times New Roman"/>
        </w:rPr>
      </w:pPr>
    </w:p>
    <w:p w14:paraId="5A185BC7" w14:textId="77777777" w:rsidR="00192E38" w:rsidRPr="00B94062" w:rsidRDefault="00192E38" w:rsidP="00B94062">
      <w:pPr>
        <w:pStyle w:val="FootnoteText"/>
        <w:numPr>
          <w:ilvl w:val="0"/>
          <w:numId w:val="2"/>
        </w:numPr>
        <w:rPr>
          <w:sz w:val="24"/>
          <w:szCs w:val="24"/>
        </w:rPr>
      </w:pPr>
      <w:r w:rsidRPr="00567457">
        <w:rPr>
          <w:rFonts w:ascii="Times New Roman" w:hAnsi="Times New Roman" w:cs="Times New Roman"/>
          <w:sz w:val="24"/>
          <w:szCs w:val="24"/>
        </w:rPr>
        <w:t>Global Risks Report 2019, 14th edition, Geneva: World Economic Forum, p. 5.</w:t>
      </w:r>
    </w:p>
    <w:p w14:paraId="7385D3EE" w14:textId="77777777" w:rsidR="00B94062" w:rsidRPr="00192E38" w:rsidRDefault="00B94062" w:rsidP="00B94062">
      <w:pPr>
        <w:pStyle w:val="FootnoteText"/>
        <w:rPr>
          <w:sz w:val="24"/>
          <w:szCs w:val="24"/>
        </w:rPr>
      </w:pPr>
    </w:p>
    <w:p w14:paraId="70204E37" w14:textId="77777777" w:rsidR="00192E38" w:rsidRPr="00B94062" w:rsidRDefault="00192E38" w:rsidP="00B94062">
      <w:pPr>
        <w:pStyle w:val="ListParagraph"/>
        <w:numPr>
          <w:ilvl w:val="0"/>
          <w:numId w:val="2"/>
        </w:numPr>
        <w:rPr>
          <w:rFonts w:ascii="Times New Roman" w:hAnsi="Times New Roman"/>
        </w:rPr>
      </w:pPr>
      <w:r w:rsidRPr="00A0691B">
        <w:rPr>
          <w:rFonts w:ascii="Times New Roman" w:hAnsi="Times New Roman" w:cs="Times New Roman"/>
        </w:rPr>
        <w:t>IPCC, ‘Climate Change 2014: Synthesis Report. Contribution of Working Groups I, II and III to the Fifth Assessment Report of the Intergovernmental Panel on Climate Change’ (IPCC 2014) 10.</w:t>
      </w:r>
    </w:p>
    <w:p w14:paraId="22657E75" w14:textId="77777777" w:rsidR="00B94062" w:rsidRPr="007730CB" w:rsidRDefault="00B94062" w:rsidP="00B94062">
      <w:pPr>
        <w:pStyle w:val="ListParagraph"/>
        <w:rPr>
          <w:rFonts w:ascii="Times New Roman" w:hAnsi="Times New Roman"/>
        </w:rPr>
      </w:pPr>
    </w:p>
    <w:p w14:paraId="2AB10654" w14:textId="77777777" w:rsidR="003E52EC" w:rsidRDefault="003E52EC" w:rsidP="00B94062">
      <w:pPr>
        <w:pStyle w:val="ListParagraph"/>
        <w:numPr>
          <w:ilvl w:val="0"/>
          <w:numId w:val="2"/>
        </w:numPr>
        <w:rPr>
          <w:rFonts w:ascii="Times New Roman" w:hAnsi="Times New Roman" w:cs="Times New Roman"/>
        </w:rPr>
      </w:pPr>
      <w:r w:rsidRPr="007730CB">
        <w:rPr>
          <w:rFonts w:ascii="Times New Roman" w:hAnsi="Times New Roman" w:cs="Times New Roman"/>
        </w:rPr>
        <w:t xml:space="preserve">John Podesta and Peter Ogden, (2007) “The security implications of Climate Change” </w:t>
      </w:r>
      <w:hyperlink r:id="rId20" w:history="1">
        <w:r w:rsidR="00B94062" w:rsidRPr="00F63C28">
          <w:rPr>
            <w:rStyle w:val="Hyperlink"/>
            <w:rFonts w:ascii="Times New Roman" w:hAnsi="Times New Roman" w:cs="Times New Roman"/>
          </w:rPr>
          <w:t>http://faculty.maxwell.syr.edu/rdenever/IntlSecurity2008_docs/Podesta_SecurityClimate.pdf</w:t>
        </w:r>
      </w:hyperlink>
    </w:p>
    <w:p w14:paraId="644C845A" w14:textId="77777777" w:rsidR="00B94062" w:rsidRPr="00B94062" w:rsidRDefault="00B94062" w:rsidP="00B94062">
      <w:pPr>
        <w:rPr>
          <w:rFonts w:ascii="Times New Roman" w:hAnsi="Times New Roman" w:cs="Times New Roman"/>
        </w:rPr>
      </w:pPr>
    </w:p>
    <w:p w14:paraId="667E679B" w14:textId="77777777" w:rsidR="00B94062" w:rsidRDefault="003E52EC" w:rsidP="00B94062">
      <w:pPr>
        <w:pStyle w:val="ListParagraph"/>
        <w:numPr>
          <w:ilvl w:val="0"/>
          <w:numId w:val="2"/>
        </w:numPr>
        <w:rPr>
          <w:rFonts w:ascii="Times New Roman" w:hAnsi="Times New Roman" w:cs="Times New Roman"/>
        </w:rPr>
      </w:pPr>
      <w:proofErr w:type="spellStart"/>
      <w:r w:rsidRPr="007730CB">
        <w:rPr>
          <w:rFonts w:ascii="Times New Roman" w:hAnsi="Times New Roman" w:cs="Times New Roman"/>
        </w:rPr>
        <w:t>Kolodzeij</w:t>
      </w:r>
      <w:proofErr w:type="spellEnd"/>
      <w:r w:rsidRPr="007730CB">
        <w:rPr>
          <w:rFonts w:ascii="Times New Roman" w:hAnsi="Times New Roman" w:cs="Times New Roman"/>
        </w:rPr>
        <w:t>. E.(2005), “Security and International relations” (Cambridge University Press, New York USA)</w:t>
      </w:r>
    </w:p>
    <w:p w14:paraId="1A598944" w14:textId="77777777" w:rsidR="00192E38" w:rsidRPr="003E52EC" w:rsidRDefault="003E52EC" w:rsidP="00B94062">
      <w:pPr>
        <w:pStyle w:val="ListParagraph"/>
        <w:rPr>
          <w:rFonts w:ascii="Times New Roman" w:hAnsi="Times New Roman" w:cs="Times New Roman"/>
        </w:rPr>
      </w:pPr>
      <w:r w:rsidRPr="007730CB">
        <w:rPr>
          <w:rFonts w:ascii="Times New Roman" w:hAnsi="Times New Roman" w:cs="Times New Roman"/>
        </w:rPr>
        <w:t xml:space="preserve"> </w:t>
      </w:r>
    </w:p>
    <w:p w14:paraId="77F3B504" w14:textId="77777777" w:rsidR="00192E38" w:rsidRPr="00B94062" w:rsidRDefault="00192E38" w:rsidP="00B94062">
      <w:pPr>
        <w:pStyle w:val="FootnoteText"/>
        <w:numPr>
          <w:ilvl w:val="0"/>
          <w:numId w:val="2"/>
        </w:numPr>
        <w:rPr>
          <w:sz w:val="24"/>
          <w:szCs w:val="24"/>
        </w:rPr>
      </w:pPr>
      <w:proofErr w:type="spellStart"/>
      <w:r w:rsidRPr="00B2515A">
        <w:rPr>
          <w:rFonts w:ascii="Times New Roman" w:hAnsi="Times New Roman" w:cs="Times New Roman"/>
          <w:sz w:val="24"/>
          <w:szCs w:val="24"/>
        </w:rPr>
        <w:t>Mobjork</w:t>
      </w:r>
      <w:proofErr w:type="spellEnd"/>
      <w:r w:rsidRPr="00B2515A">
        <w:rPr>
          <w:rFonts w:ascii="Times New Roman" w:hAnsi="Times New Roman" w:cs="Times New Roman"/>
          <w:sz w:val="24"/>
          <w:szCs w:val="24"/>
        </w:rPr>
        <w:t xml:space="preserve">, M., Gustafsson, M., </w:t>
      </w:r>
      <w:proofErr w:type="spellStart"/>
      <w:r w:rsidRPr="00B2515A">
        <w:rPr>
          <w:rFonts w:ascii="Times New Roman" w:hAnsi="Times New Roman" w:cs="Times New Roman"/>
          <w:sz w:val="24"/>
          <w:szCs w:val="24"/>
        </w:rPr>
        <w:t>Sonnsjo</w:t>
      </w:r>
      <w:proofErr w:type="spellEnd"/>
      <w:r w:rsidRPr="00B2515A">
        <w:rPr>
          <w:rFonts w:ascii="Times New Roman" w:hAnsi="Times New Roman" w:cs="Times New Roman"/>
          <w:sz w:val="24"/>
          <w:szCs w:val="24"/>
        </w:rPr>
        <w:t xml:space="preserve">, H., van </w:t>
      </w:r>
      <w:proofErr w:type="spellStart"/>
      <w:r w:rsidRPr="00B2515A">
        <w:rPr>
          <w:rFonts w:ascii="Times New Roman" w:hAnsi="Times New Roman" w:cs="Times New Roman"/>
          <w:sz w:val="24"/>
          <w:szCs w:val="24"/>
        </w:rPr>
        <w:t>Baalen</w:t>
      </w:r>
      <w:proofErr w:type="spellEnd"/>
      <w:r w:rsidRPr="00B2515A">
        <w:rPr>
          <w:rFonts w:ascii="Times New Roman" w:hAnsi="Times New Roman" w:cs="Times New Roman"/>
          <w:sz w:val="24"/>
          <w:szCs w:val="24"/>
        </w:rPr>
        <w:t xml:space="preserve">, S., </w:t>
      </w:r>
      <w:proofErr w:type="spellStart"/>
      <w:r w:rsidRPr="00B2515A">
        <w:rPr>
          <w:rFonts w:ascii="Times New Roman" w:hAnsi="Times New Roman" w:cs="Times New Roman"/>
          <w:sz w:val="24"/>
          <w:szCs w:val="24"/>
        </w:rPr>
        <w:t>Dellmuth</w:t>
      </w:r>
      <w:proofErr w:type="spellEnd"/>
      <w:r w:rsidRPr="00B2515A">
        <w:rPr>
          <w:rFonts w:ascii="Times New Roman" w:hAnsi="Times New Roman" w:cs="Times New Roman"/>
          <w:sz w:val="24"/>
          <w:szCs w:val="24"/>
        </w:rPr>
        <w:t xml:space="preserve">, L.M., </w:t>
      </w:r>
      <w:proofErr w:type="spellStart"/>
      <w:r w:rsidRPr="00B2515A">
        <w:rPr>
          <w:rFonts w:ascii="Times New Roman" w:hAnsi="Times New Roman" w:cs="Times New Roman"/>
          <w:sz w:val="24"/>
          <w:szCs w:val="24"/>
        </w:rPr>
        <w:t>Bremberg</w:t>
      </w:r>
      <w:proofErr w:type="spellEnd"/>
      <w:r w:rsidRPr="00B2515A">
        <w:rPr>
          <w:rFonts w:ascii="Times New Roman" w:hAnsi="Times New Roman" w:cs="Times New Roman"/>
          <w:sz w:val="24"/>
          <w:szCs w:val="24"/>
        </w:rPr>
        <w:t>, N. 2016. Climate related Security Risks: Towards an Integrated Approach, Stockholm: SIPRI and SU.</w:t>
      </w:r>
    </w:p>
    <w:p w14:paraId="5B7446F3" w14:textId="77777777" w:rsidR="00B94062" w:rsidRPr="00192E38" w:rsidRDefault="00B94062" w:rsidP="00B94062">
      <w:pPr>
        <w:pStyle w:val="FootnoteText"/>
        <w:rPr>
          <w:sz w:val="24"/>
          <w:szCs w:val="24"/>
        </w:rPr>
      </w:pPr>
    </w:p>
    <w:p w14:paraId="16D2B2B8" w14:textId="77777777" w:rsidR="00192E38" w:rsidRDefault="00192E38" w:rsidP="00B94062">
      <w:pPr>
        <w:pStyle w:val="ListParagraph"/>
        <w:numPr>
          <w:ilvl w:val="0"/>
          <w:numId w:val="2"/>
        </w:numPr>
        <w:rPr>
          <w:rFonts w:ascii="Times New Roman" w:hAnsi="Times New Roman" w:cs="Times New Roman"/>
        </w:rPr>
      </w:pPr>
      <w:r w:rsidRPr="00567457">
        <w:rPr>
          <w:rFonts w:ascii="Times New Roman" w:hAnsi="Times New Roman" w:cs="Times New Roman"/>
        </w:rPr>
        <w:t xml:space="preserve">Pakistan, Friends of Democratic. </w:t>
      </w:r>
      <w:r w:rsidRPr="00567457">
        <w:rPr>
          <w:rFonts w:ascii="Times New Roman" w:hAnsi="Times New Roman" w:cs="Times New Roman"/>
          <w:iCs/>
        </w:rPr>
        <w:t xml:space="preserve">Integrated Climate Sector Report and </w:t>
      </w:r>
      <w:proofErr w:type="spellStart"/>
      <w:r w:rsidRPr="00567457">
        <w:rPr>
          <w:rFonts w:ascii="Times New Roman" w:hAnsi="Times New Roman" w:cs="Times New Roman"/>
          <w:iCs/>
        </w:rPr>
        <w:t>Plan.</w:t>
      </w:r>
      <w:r w:rsidRPr="00567457">
        <w:rPr>
          <w:rFonts w:ascii="Times New Roman" w:hAnsi="Times New Roman" w:cs="Times New Roman"/>
        </w:rPr>
        <w:t>FODP</w:t>
      </w:r>
      <w:proofErr w:type="spellEnd"/>
      <w:r w:rsidRPr="00567457">
        <w:rPr>
          <w:rFonts w:ascii="Times New Roman" w:hAnsi="Times New Roman" w:cs="Times New Roman"/>
        </w:rPr>
        <w:t>,</w:t>
      </w:r>
      <w:r>
        <w:rPr>
          <w:rFonts w:ascii="Times New Roman" w:hAnsi="Times New Roman" w:cs="Times New Roman"/>
        </w:rPr>
        <w:t xml:space="preserve"> </w:t>
      </w:r>
      <w:r w:rsidRPr="00567457">
        <w:rPr>
          <w:rFonts w:ascii="Times New Roman" w:hAnsi="Times New Roman" w:cs="Times New Roman"/>
        </w:rPr>
        <w:t>2010.</w:t>
      </w:r>
    </w:p>
    <w:p w14:paraId="2C1EF98A" w14:textId="77777777" w:rsidR="00B94062" w:rsidRDefault="00B94062" w:rsidP="00B94062">
      <w:pPr>
        <w:pStyle w:val="ListParagraph"/>
        <w:rPr>
          <w:rFonts w:ascii="Times New Roman" w:hAnsi="Times New Roman" w:cs="Times New Roman"/>
        </w:rPr>
      </w:pPr>
    </w:p>
    <w:p w14:paraId="3B57DB8E" w14:textId="77777777" w:rsidR="00192E38" w:rsidRDefault="00192E38" w:rsidP="00B94062">
      <w:pPr>
        <w:pStyle w:val="FootnoteText"/>
        <w:numPr>
          <w:ilvl w:val="0"/>
          <w:numId w:val="2"/>
        </w:numPr>
        <w:rPr>
          <w:rFonts w:ascii="Times New Roman" w:hAnsi="Times New Roman" w:cs="Times New Roman"/>
          <w:sz w:val="24"/>
        </w:rPr>
      </w:pPr>
      <w:r w:rsidRPr="00EB4E8A">
        <w:rPr>
          <w:rFonts w:ascii="Times New Roman" w:hAnsi="Times New Roman" w:cs="Times New Roman"/>
          <w:sz w:val="24"/>
        </w:rPr>
        <w:t xml:space="preserve">S. </w:t>
      </w:r>
      <w:proofErr w:type="spellStart"/>
      <w:r w:rsidRPr="00EB4E8A">
        <w:rPr>
          <w:rFonts w:ascii="Times New Roman" w:hAnsi="Times New Roman" w:cs="Times New Roman"/>
          <w:sz w:val="24"/>
        </w:rPr>
        <w:t>Caren.G</w:t>
      </w:r>
      <w:proofErr w:type="spellEnd"/>
      <w:r w:rsidRPr="00EB4E8A">
        <w:rPr>
          <w:rFonts w:ascii="Times New Roman" w:hAnsi="Times New Roman" w:cs="Times New Roman"/>
          <w:sz w:val="24"/>
        </w:rPr>
        <w:t>, “The Imperative for Climate Action to Protect Health”, 17 Jan 2019, The New England Journal of Medicine</w:t>
      </w:r>
    </w:p>
    <w:p w14:paraId="348EA7CF" w14:textId="77777777" w:rsidR="00B94062" w:rsidRDefault="00B94062" w:rsidP="00B94062">
      <w:pPr>
        <w:pStyle w:val="FootnoteText"/>
        <w:rPr>
          <w:rFonts w:ascii="Times New Roman" w:hAnsi="Times New Roman" w:cs="Times New Roman"/>
          <w:sz w:val="24"/>
        </w:rPr>
      </w:pPr>
    </w:p>
    <w:p w14:paraId="5FC88624" w14:textId="77777777" w:rsidR="00192E38" w:rsidRDefault="003E52EC" w:rsidP="00B94062">
      <w:pPr>
        <w:pStyle w:val="ListParagraph"/>
        <w:numPr>
          <w:ilvl w:val="0"/>
          <w:numId w:val="2"/>
        </w:numPr>
        <w:rPr>
          <w:rFonts w:ascii="Times New Roman" w:hAnsi="Times New Roman" w:cs="Times New Roman"/>
        </w:rPr>
      </w:pPr>
      <w:proofErr w:type="spellStart"/>
      <w:r w:rsidRPr="007730CB">
        <w:rPr>
          <w:rFonts w:ascii="Times New Roman" w:hAnsi="Times New Roman" w:cs="Times New Roman"/>
        </w:rPr>
        <w:t>Salehyan</w:t>
      </w:r>
      <w:proofErr w:type="spellEnd"/>
      <w:r w:rsidRPr="007730CB">
        <w:rPr>
          <w:rFonts w:ascii="Times New Roman" w:hAnsi="Times New Roman" w:cs="Times New Roman"/>
        </w:rPr>
        <w:t xml:space="preserve">, </w:t>
      </w:r>
      <w:proofErr w:type="spellStart"/>
      <w:r w:rsidRPr="007730CB">
        <w:rPr>
          <w:rFonts w:ascii="Times New Roman" w:hAnsi="Times New Roman" w:cs="Times New Roman"/>
        </w:rPr>
        <w:t>Idean</w:t>
      </w:r>
      <w:proofErr w:type="spellEnd"/>
      <w:r w:rsidRPr="007730CB">
        <w:rPr>
          <w:rFonts w:ascii="Times New Roman" w:hAnsi="Times New Roman" w:cs="Times New Roman"/>
        </w:rPr>
        <w:t>. (2003) “Refugees Climate change and instability” ?(Paper Human security and climate change, in Conference Asker, Norway June 21-23 2005) pp-1-10</w:t>
      </w:r>
    </w:p>
    <w:p w14:paraId="2ACEFA08" w14:textId="77777777" w:rsidR="00B94062" w:rsidRPr="003E52EC" w:rsidRDefault="00B94062" w:rsidP="00B94062">
      <w:pPr>
        <w:pStyle w:val="ListParagraph"/>
        <w:rPr>
          <w:rFonts w:ascii="Times New Roman" w:hAnsi="Times New Roman" w:cs="Times New Roman"/>
        </w:rPr>
      </w:pPr>
    </w:p>
    <w:p w14:paraId="615ACE69" w14:textId="77777777" w:rsidR="00192E38" w:rsidRPr="00B94062" w:rsidRDefault="00192E38" w:rsidP="00B94062">
      <w:pPr>
        <w:pStyle w:val="FootnoteText"/>
        <w:numPr>
          <w:ilvl w:val="0"/>
          <w:numId w:val="2"/>
        </w:numPr>
        <w:rPr>
          <w:sz w:val="24"/>
          <w:szCs w:val="24"/>
        </w:rPr>
      </w:pPr>
      <w:r w:rsidRPr="00B2515A">
        <w:rPr>
          <w:rFonts w:ascii="Times New Roman" w:hAnsi="Times New Roman" w:cs="Times New Roman"/>
          <w:sz w:val="24"/>
        </w:rPr>
        <w:t>Security Council resolution 1674 (2006) reaffirms the Council’s commitment to ensuring that the mandates of peacekeeping operations, where appropriate and on a case-by-case basis, include provisions regarding: (i) the protection of civilians, particularly those under imminent threat of physical danger within their zones of operation, (ii) the facilitation of the provision of humanitarian assistance, and (iii) the creation of conditions conducive to the voluntary, safe, dignified and sustainable return of refugees and internally displaced persons.</w:t>
      </w:r>
    </w:p>
    <w:p w14:paraId="73AD7340" w14:textId="77777777" w:rsidR="00B94062" w:rsidRPr="003E52EC" w:rsidRDefault="00B94062" w:rsidP="00B94062">
      <w:pPr>
        <w:pStyle w:val="FootnoteText"/>
        <w:rPr>
          <w:sz w:val="24"/>
          <w:szCs w:val="24"/>
        </w:rPr>
      </w:pPr>
    </w:p>
    <w:p w14:paraId="602B47AC" w14:textId="77777777" w:rsidR="005A1CD4" w:rsidRPr="00567457" w:rsidRDefault="00567457" w:rsidP="00B94062">
      <w:pPr>
        <w:pStyle w:val="ListParagraph"/>
        <w:numPr>
          <w:ilvl w:val="0"/>
          <w:numId w:val="2"/>
        </w:numPr>
        <w:autoSpaceDE w:val="0"/>
        <w:autoSpaceDN w:val="0"/>
        <w:adjustRightInd w:val="0"/>
        <w:jc w:val="both"/>
        <w:rPr>
          <w:rFonts w:ascii="Times New Roman" w:hAnsi="Times New Roman" w:cs="Times New Roman"/>
          <w:i/>
          <w:iCs/>
          <w:color w:val="292526"/>
        </w:rPr>
      </w:pPr>
      <w:r w:rsidRPr="00567457">
        <w:rPr>
          <w:rFonts w:ascii="Times New Roman" w:hAnsi="Times New Roman" w:cs="Times New Roman"/>
          <w:color w:val="292526"/>
        </w:rPr>
        <w:t>Watson, R. et al. “</w:t>
      </w:r>
      <w:r w:rsidRPr="00567457">
        <w:rPr>
          <w:rFonts w:ascii="Times New Roman" w:hAnsi="Times New Roman" w:cs="Times New Roman"/>
          <w:i/>
          <w:iCs/>
          <w:color w:val="292526"/>
        </w:rPr>
        <w:t>Protecting our planet securing our future: linkages among global environmental</w:t>
      </w:r>
      <w:r>
        <w:rPr>
          <w:rFonts w:ascii="Times New Roman" w:hAnsi="Times New Roman" w:cs="Times New Roman"/>
          <w:i/>
          <w:iCs/>
          <w:color w:val="292526"/>
        </w:rPr>
        <w:t xml:space="preserve"> </w:t>
      </w:r>
      <w:r w:rsidRPr="00567457">
        <w:rPr>
          <w:rFonts w:ascii="Times New Roman" w:hAnsi="Times New Roman" w:cs="Times New Roman"/>
          <w:i/>
          <w:iCs/>
          <w:color w:val="292526"/>
        </w:rPr>
        <w:t xml:space="preserve">issues and human needs”. </w:t>
      </w:r>
      <w:r w:rsidRPr="00567457">
        <w:rPr>
          <w:rFonts w:ascii="Times New Roman" w:hAnsi="Times New Roman" w:cs="Times New Roman"/>
          <w:color w:val="292526"/>
        </w:rPr>
        <w:t>UNEP, NASA, World Bank, 1998.</w:t>
      </w:r>
    </w:p>
    <w:p w14:paraId="77698133" w14:textId="77777777" w:rsidR="00192E38" w:rsidRPr="00192E38" w:rsidRDefault="00192E38" w:rsidP="00192E38">
      <w:pPr>
        <w:rPr>
          <w:rFonts w:ascii="Times New Roman" w:hAnsi="Times New Roman"/>
        </w:rPr>
      </w:pPr>
    </w:p>
    <w:p w14:paraId="258E7B10" w14:textId="77777777" w:rsidR="00223706" w:rsidRDefault="00223706" w:rsidP="008A7326">
      <w:pPr>
        <w:spacing w:after="160" w:line="259" w:lineRule="auto"/>
        <w:rPr>
          <w:rFonts w:ascii="Times New Roman" w:hAnsi="Times New Roman" w:cs="Times New Roman"/>
        </w:rPr>
      </w:pPr>
      <w:bookmarkStart w:id="0" w:name="_GoBack"/>
      <w:bookmarkEnd w:id="0"/>
    </w:p>
    <w:sectPr w:rsidR="00223706" w:rsidSect="00275686">
      <w:headerReference w:type="default" r:id="rId21"/>
      <w:pgSz w:w="12240" w:h="15840"/>
      <w:pgMar w:top="1440" w:right="1440" w:bottom="81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6941B" w14:textId="77777777" w:rsidR="00AC1C39" w:rsidRDefault="00AC1C39" w:rsidP="00802A92">
      <w:r>
        <w:separator/>
      </w:r>
    </w:p>
  </w:endnote>
  <w:endnote w:type="continuationSeparator" w:id="0">
    <w:p w14:paraId="4D6EE102" w14:textId="77777777" w:rsidR="00AC1C39" w:rsidRDefault="00AC1C39" w:rsidP="00802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ago Book">
    <w:altName w:val="Calibri"/>
    <w:panose1 w:val="00000000000000000000"/>
    <w:charset w:val="00"/>
    <w:family w:val="swiss"/>
    <w:notTrueType/>
    <w:pitch w:val="default"/>
    <w:sig w:usb0="00000003" w:usb1="00000000" w:usb2="00000000" w:usb3="00000000" w:csb0="00000001" w:csb1="00000000"/>
  </w:font>
  <w:font w:name="Source Sans Pro SemiBold">
    <w:altName w:val="Source Sans Pro Semibold"/>
    <w:charset w:val="00"/>
    <w:family w:val="swiss"/>
    <w:pitch w:val="variable"/>
    <w:sig w:usb0="600002F7" w:usb1="02000001" w:usb2="00000000" w:usb3="00000000" w:csb0="0000019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3ADF8" w14:textId="77777777" w:rsidR="00AC1C39" w:rsidRDefault="00AC1C39" w:rsidP="00802A92">
      <w:r>
        <w:separator/>
      </w:r>
    </w:p>
  </w:footnote>
  <w:footnote w:type="continuationSeparator" w:id="0">
    <w:p w14:paraId="7C1D2B22" w14:textId="77777777" w:rsidR="00AC1C39" w:rsidRDefault="00AC1C39" w:rsidP="00802A92">
      <w:r>
        <w:continuationSeparator/>
      </w:r>
    </w:p>
  </w:footnote>
  <w:footnote w:id="1">
    <w:p w14:paraId="2F6D20E4" w14:textId="77777777" w:rsidR="004805E7" w:rsidRPr="004B1E1E" w:rsidRDefault="004805E7" w:rsidP="00B81B49">
      <w:pPr>
        <w:pStyle w:val="FootnoteText"/>
        <w:spacing w:line="276" w:lineRule="auto"/>
        <w:rPr>
          <w:rFonts w:ascii="Times New Roman" w:hAnsi="Times New Roman" w:cs="Times New Roman"/>
        </w:rPr>
      </w:pPr>
      <w:r w:rsidRPr="004B1E1E">
        <w:rPr>
          <w:rStyle w:val="FootnoteReference"/>
          <w:rFonts w:ascii="Times New Roman" w:hAnsi="Times New Roman" w:cs="Times New Roman"/>
        </w:rPr>
        <w:footnoteRef/>
      </w:r>
      <w:r>
        <w:rPr>
          <w:rFonts w:ascii="Times New Roman" w:hAnsi="Times New Roman" w:cs="Times New Roman"/>
        </w:rPr>
        <w:t xml:space="preserve"> </w:t>
      </w:r>
      <w:r w:rsidRPr="004B1E1E">
        <w:rPr>
          <w:rFonts w:ascii="Times New Roman" w:hAnsi="Times New Roman" w:cs="Times New Roman"/>
        </w:rPr>
        <w:t xml:space="preserve">Forbes, The World’s Most Powerful People. May 2016 </w:t>
      </w:r>
    </w:p>
  </w:footnote>
  <w:footnote w:id="2">
    <w:p w14:paraId="08938E1E" w14:textId="77777777" w:rsidR="00DE74FB" w:rsidRPr="004B1E1E" w:rsidRDefault="00DE74FB" w:rsidP="00DE74FB">
      <w:pPr>
        <w:pStyle w:val="FootnoteText"/>
        <w:spacing w:line="276" w:lineRule="auto"/>
        <w:rPr>
          <w:rFonts w:ascii="Times New Roman" w:hAnsi="Times New Roman" w:cs="Times New Roman"/>
        </w:rPr>
      </w:pPr>
      <w:r w:rsidRPr="004B1E1E">
        <w:rPr>
          <w:rStyle w:val="FootnoteReference"/>
          <w:rFonts w:ascii="Times New Roman" w:hAnsi="Times New Roman" w:cs="Times New Roman"/>
        </w:rPr>
        <w:footnoteRef/>
      </w:r>
      <w:r>
        <w:rPr>
          <w:rFonts w:ascii="Times New Roman" w:hAnsi="Times New Roman" w:cs="Times New Roman"/>
        </w:rPr>
        <w:t xml:space="preserve">  S. </w:t>
      </w:r>
      <w:proofErr w:type="spellStart"/>
      <w:r>
        <w:rPr>
          <w:rFonts w:ascii="Times New Roman" w:hAnsi="Times New Roman" w:cs="Times New Roman"/>
        </w:rPr>
        <w:t>Caren.G</w:t>
      </w:r>
      <w:proofErr w:type="spellEnd"/>
      <w:r>
        <w:rPr>
          <w:rFonts w:ascii="Times New Roman" w:hAnsi="Times New Roman" w:cs="Times New Roman"/>
        </w:rPr>
        <w:t>, “The Imperative for Climate Action to Protect Health”, 17 Jan 2019, The New England Journal of Medicine</w:t>
      </w:r>
    </w:p>
  </w:footnote>
  <w:footnote w:id="3">
    <w:p w14:paraId="1FBFCCB9" w14:textId="77777777" w:rsidR="000C73AF" w:rsidRPr="00BC421C" w:rsidRDefault="000C73AF" w:rsidP="000C73AF">
      <w:pPr>
        <w:pStyle w:val="FootnoteText"/>
        <w:jc w:val="both"/>
        <w:rPr>
          <w:rFonts w:ascii="Times New Roman" w:hAnsi="Times New Roman" w:cs="Times New Roman"/>
        </w:rPr>
      </w:pPr>
      <w:r w:rsidRPr="00BC421C">
        <w:rPr>
          <w:rStyle w:val="FootnoteReference"/>
        </w:rPr>
        <w:footnoteRef/>
      </w:r>
      <w:r w:rsidRPr="00BC421C">
        <w:rPr>
          <w:rFonts w:ascii="Times New Roman" w:hAnsi="Times New Roman" w:cs="Times New Roman"/>
        </w:rPr>
        <w:t xml:space="preserve"> </w:t>
      </w:r>
      <w:r w:rsidRPr="00BC421C">
        <w:rPr>
          <w:rFonts w:ascii="Times New Roman" w:hAnsi="Times New Roman" w:cs="Times New Roman"/>
          <w:i/>
        </w:rPr>
        <w:t>“Climate Literacy”</w:t>
      </w:r>
      <w:r w:rsidRPr="00BC421C">
        <w:rPr>
          <w:rFonts w:ascii="Times New Roman" w:hAnsi="Times New Roman" w:cs="Times New Roman"/>
        </w:rPr>
        <w:t xml:space="preserve">; The essential principles of climate sciences, </w:t>
      </w:r>
      <w:hyperlink r:id="rId1" w:history="1">
        <w:r w:rsidRPr="00BC421C">
          <w:rPr>
            <w:rStyle w:val="Hyperlink"/>
            <w:rFonts w:ascii="Times New Roman" w:hAnsi="Times New Roman" w:cs="Times New Roman"/>
          </w:rPr>
          <w:t>www.climatescience.gov</w:t>
        </w:r>
      </w:hyperlink>
      <w:r>
        <w:rPr>
          <w:rFonts w:ascii="Times New Roman" w:hAnsi="Times New Roman" w:cs="Times New Roman"/>
        </w:rPr>
        <w:t>, Second version, M</w:t>
      </w:r>
      <w:r w:rsidRPr="00BC421C">
        <w:rPr>
          <w:rFonts w:ascii="Times New Roman" w:hAnsi="Times New Roman" w:cs="Times New Roman"/>
        </w:rPr>
        <w:t>arch 2019.</w:t>
      </w:r>
    </w:p>
  </w:footnote>
  <w:footnote w:id="4">
    <w:p w14:paraId="1C1D950C" w14:textId="77777777" w:rsidR="000C73AF" w:rsidRPr="00635FCF" w:rsidRDefault="000C73AF" w:rsidP="000C73AF">
      <w:pPr>
        <w:autoSpaceDE w:val="0"/>
        <w:autoSpaceDN w:val="0"/>
        <w:adjustRightInd w:val="0"/>
        <w:jc w:val="both"/>
        <w:rPr>
          <w:rFonts w:ascii="Times New Roman" w:hAnsi="Times New Roman" w:cs="Times New Roman"/>
          <w:i/>
          <w:iCs/>
          <w:color w:val="292526"/>
          <w:sz w:val="20"/>
          <w:szCs w:val="20"/>
        </w:rPr>
      </w:pPr>
      <w:r w:rsidRPr="00635FCF">
        <w:rPr>
          <w:rStyle w:val="FootnoteReference"/>
          <w:sz w:val="20"/>
          <w:szCs w:val="20"/>
        </w:rPr>
        <w:footnoteRef/>
      </w:r>
      <w:r w:rsidRPr="00635FCF">
        <w:rPr>
          <w:rFonts w:ascii="Times New Roman" w:hAnsi="Times New Roman" w:cs="Times New Roman"/>
          <w:sz w:val="20"/>
          <w:szCs w:val="20"/>
        </w:rPr>
        <w:t xml:space="preserve"> </w:t>
      </w:r>
      <w:r w:rsidRPr="00635FCF">
        <w:rPr>
          <w:rFonts w:ascii="Times New Roman" w:hAnsi="Times New Roman" w:cs="Times New Roman"/>
          <w:color w:val="292526"/>
          <w:sz w:val="20"/>
          <w:szCs w:val="20"/>
        </w:rPr>
        <w:t xml:space="preserve">Watson, R. et al. </w:t>
      </w:r>
      <w:r>
        <w:rPr>
          <w:rFonts w:ascii="Times New Roman" w:hAnsi="Times New Roman" w:cs="Times New Roman"/>
          <w:color w:val="292526"/>
          <w:sz w:val="20"/>
          <w:szCs w:val="20"/>
        </w:rPr>
        <w:t>“</w:t>
      </w:r>
      <w:r w:rsidRPr="00635FCF">
        <w:rPr>
          <w:rFonts w:ascii="Times New Roman" w:hAnsi="Times New Roman" w:cs="Times New Roman"/>
          <w:i/>
          <w:iCs/>
          <w:color w:val="292526"/>
          <w:sz w:val="20"/>
          <w:szCs w:val="20"/>
        </w:rPr>
        <w:t>Protecting our planet securing our future: linkages among global environmental</w:t>
      </w:r>
    </w:p>
    <w:p w14:paraId="35EBBDE9" w14:textId="77777777" w:rsidR="000C73AF" w:rsidRDefault="000C73AF" w:rsidP="000C73AF">
      <w:pPr>
        <w:pStyle w:val="FootnoteText"/>
        <w:jc w:val="both"/>
      </w:pPr>
      <w:r w:rsidRPr="00635FCF">
        <w:rPr>
          <w:rFonts w:ascii="Times New Roman" w:hAnsi="Times New Roman" w:cs="Times New Roman"/>
          <w:i/>
          <w:iCs/>
          <w:color w:val="292526"/>
        </w:rPr>
        <w:t>issues and human needs</w:t>
      </w:r>
      <w:r>
        <w:rPr>
          <w:rFonts w:ascii="Times New Roman" w:hAnsi="Times New Roman" w:cs="Times New Roman"/>
          <w:i/>
          <w:iCs/>
          <w:color w:val="292526"/>
        </w:rPr>
        <w:t>”</w:t>
      </w:r>
      <w:r w:rsidRPr="00635FCF">
        <w:rPr>
          <w:rFonts w:ascii="Times New Roman" w:hAnsi="Times New Roman" w:cs="Times New Roman"/>
          <w:i/>
          <w:iCs/>
          <w:color w:val="292526"/>
        </w:rPr>
        <w:t xml:space="preserve">. </w:t>
      </w:r>
      <w:r w:rsidRPr="00635FCF">
        <w:rPr>
          <w:rFonts w:ascii="Times New Roman" w:hAnsi="Times New Roman" w:cs="Times New Roman"/>
          <w:color w:val="292526"/>
        </w:rPr>
        <w:t>UNEP, NASA, World Bank, 1998.</w:t>
      </w:r>
    </w:p>
  </w:footnote>
  <w:footnote w:id="5">
    <w:p w14:paraId="2FE1513D" w14:textId="77777777" w:rsidR="000C73AF" w:rsidRDefault="000C73AF" w:rsidP="000C73AF">
      <w:pPr>
        <w:pStyle w:val="FootnoteText"/>
      </w:pPr>
      <w:r>
        <w:rPr>
          <w:rStyle w:val="FootnoteReference"/>
        </w:rPr>
        <w:footnoteRef/>
      </w:r>
      <w:r>
        <w:t xml:space="preserve"> </w:t>
      </w:r>
      <w:r w:rsidRPr="00A0691B">
        <w:rPr>
          <w:rFonts w:ascii="Times New Roman" w:hAnsi="Times New Roman" w:cs="Times New Roman"/>
        </w:rPr>
        <w:t>IPCC, ‘Climate Change 2014: Synthesis Report. Contribution of Working Groups I, II and III to the Fifth Assessment Report of the Intergovernmental Panel on Climate Change’ (IPCC 2014) 10.</w:t>
      </w:r>
    </w:p>
  </w:footnote>
  <w:footnote w:id="6">
    <w:p w14:paraId="71F65079" w14:textId="77777777" w:rsidR="000C73AF" w:rsidRPr="00AA73BF" w:rsidRDefault="000C73AF" w:rsidP="000C73AF">
      <w:pPr>
        <w:rPr>
          <w:rFonts w:ascii="Times New Roman" w:hAnsi="Times New Roman" w:cs="Times New Roman"/>
          <w:sz w:val="18"/>
          <w:szCs w:val="18"/>
        </w:rPr>
      </w:pPr>
      <w:r w:rsidRPr="00AA73BF">
        <w:rPr>
          <w:rStyle w:val="FootnoteReference"/>
          <w:rFonts w:ascii="Times New Roman" w:hAnsi="Times New Roman" w:cs="Times New Roman"/>
          <w:sz w:val="18"/>
          <w:szCs w:val="18"/>
        </w:rPr>
        <w:footnoteRef/>
      </w:r>
      <w:r w:rsidRPr="00AA73BF">
        <w:rPr>
          <w:rFonts w:ascii="Times New Roman" w:hAnsi="Times New Roman" w:cs="Times New Roman"/>
          <w:sz w:val="18"/>
          <w:szCs w:val="18"/>
        </w:rPr>
        <w:t xml:space="preserve"> Pakistan, Friends of Democratic. </w:t>
      </w:r>
      <w:r w:rsidRPr="00AA73BF">
        <w:rPr>
          <w:rFonts w:ascii="Times New Roman" w:hAnsi="Times New Roman" w:cs="Times New Roman"/>
          <w:iCs/>
          <w:sz w:val="18"/>
          <w:szCs w:val="18"/>
        </w:rPr>
        <w:t xml:space="preserve">Integrated </w:t>
      </w:r>
      <w:r>
        <w:rPr>
          <w:rFonts w:ascii="Times New Roman" w:hAnsi="Times New Roman" w:cs="Times New Roman"/>
          <w:iCs/>
          <w:sz w:val="18"/>
          <w:szCs w:val="18"/>
        </w:rPr>
        <w:t>Climate</w:t>
      </w:r>
      <w:r w:rsidRPr="00AA73BF">
        <w:rPr>
          <w:rFonts w:ascii="Times New Roman" w:hAnsi="Times New Roman" w:cs="Times New Roman"/>
          <w:iCs/>
          <w:sz w:val="18"/>
          <w:szCs w:val="18"/>
        </w:rPr>
        <w:t xml:space="preserve"> Sector Report and </w:t>
      </w:r>
      <w:proofErr w:type="spellStart"/>
      <w:r w:rsidRPr="00AA73BF">
        <w:rPr>
          <w:rFonts w:ascii="Times New Roman" w:hAnsi="Times New Roman" w:cs="Times New Roman"/>
          <w:iCs/>
          <w:sz w:val="18"/>
          <w:szCs w:val="18"/>
        </w:rPr>
        <w:t>Plan.</w:t>
      </w:r>
      <w:r w:rsidRPr="00AA73BF">
        <w:rPr>
          <w:rFonts w:ascii="Times New Roman" w:hAnsi="Times New Roman" w:cs="Times New Roman"/>
          <w:sz w:val="18"/>
          <w:szCs w:val="18"/>
        </w:rPr>
        <w:t>FODP</w:t>
      </w:r>
      <w:proofErr w:type="spellEnd"/>
      <w:r w:rsidRPr="00AA73BF">
        <w:rPr>
          <w:rFonts w:ascii="Times New Roman" w:hAnsi="Times New Roman" w:cs="Times New Roman"/>
          <w:sz w:val="18"/>
          <w:szCs w:val="18"/>
        </w:rPr>
        <w:t>, 2010.</w:t>
      </w:r>
    </w:p>
  </w:footnote>
  <w:footnote w:id="7">
    <w:p w14:paraId="117A1E75" w14:textId="77777777" w:rsidR="000C73AF" w:rsidRPr="008E7870" w:rsidRDefault="000C73AF" w:rsidP="000C73AF">
      <w:pPr>
        <w:pStyle w:val="FootnoteText"/>
      </w:pPr>
      <w:r>
        <w:rPr>
          <w:rStyle w:val="FootnoteReference"/>
        </w:rPr>
        <w:footnoteRef/>
      </w:r>
      <w:r>
        <w:t xml:space="preserve"> </w:t>
      </w:r>
      <w:r w:rsidRPr="008E7870">
        <w:rPr>
          <w:rFonts w:ascii="Times New Roman" w:hAnsi="Times New Roman" w:cs="Times New Roman"/>
        </w:rPr>
        <w:t>Global Risks Report 2019, 14th edition, Geneva: World Economic Forum, p. 5.</w:t>
      </w:r>
    </w:p>
  </w:footnote>
  <w:footnote w:id="8">
    <w:p w14:paraId="14EF2295" w14:textId="77777777" w:rsidR="000C73AF" w:rsidRPr="00016366" w:rsidRDefault="000C73AF" w:rsidP="000C73AF">
      <w:pPr>
        <w:pStyle w:val="FootnoteText"/>
        <w:rPr>
          <w:rFonts w:ascii="Times New Roman" w:hAnsi="Times New Roman" w:cs="Times New Roman"/>
        </w:rPr>
      </w:pPr>
      <w:r>
        <w:rPr>
          <w:rStyle w:val="FootnoteReference"/>
        </w:rPr>
        <w:footnoteRef/>
      </w:r>
      <w:r w:rsidRPr="00016366">
        <w:rPr>
          <w:rFonts w:ascii="Times New Roman" w:hAnsi="Times New Roman" w:cs="Times New Roman"/>
        </w:rPr>
        <w:t xml:space="preserve"> </w:t>
      </w:r>
      <w:proofErr w:type="spellStart"/>
      <w:r>
        <w:rPr>
          <w:rFonts w:ascii="Times New Roman" w:hAnsi="Times New Roman" w:cs="Times New Roman"/>
        </w:rPr>
        <w:t>Mobjork</w:t>
      </w:r>
      <w:proofErr w:type="spellEnd"/>
      <w:r>
        <w:rPr>
          <w:rFonts w:ascii="Times New Roman" w:hAnsi="Times New Roman" w:cs="Times New Roman"/>
        </w:rPr>
        <w:t xml:space="preserve">, M., Gustafsson, M., </w:t>
      </w:r>
      <w:proofErr w:type="spellStart"/>
      <w:r>
        <w:rPr>
          <w:rFonts w:ascii="Times New Roman" w:hAnsi="Times New Roman" w:cs="Times New Roman"/>
        </w:rPr>
        <w:t>Sonnsjo</w:t>
      </w:r>
      <w:proofErr w:type="spellEnd"/>
      <w:r w:rsidRPr="00016366">
        <w:rPr>
          <w:rFonts w:ascii="Times New Roman" w:hAnsi="Times New Roman" w:cs="Times New Roman"/>
        </w:rPr>
        <w:t xml:space="preserve">, H., van </w:t>
      </w:r>
      <w:proofErr w:type="spellStart"/>
      <w:r w:rsidRPr="00016366">
        <w:rPr>
          <w:rFonts w:ascii="Times New Roman" w:hAnsi="Times New Roman" w:cs="Times New Roman"/>
        </w:rPr>
        <w:t>Baalen</w:t>
      </w:r>
      <w:proofErr w:type="spellEnd"/>
      <w:r w:rsidRPr="00016366">
        <w:rPr>
          <w:rFonts w:ascii="Times New Roman" w:hAnsi="Times New Roman" w:cs="Times New Roman"/>
        </w:rPr>
        <w:t xml:space="preserve">, S., </w:t>
      </w:r>
      <w:proofErr w:type="spellStart"/>
      <w:r w:rsidRPr="00016366">
        <w:rPr>
          <w:rFonts w:ascii="Times New Roman" w:hAnsi="Times New Roman" w:cs="Times New Roman"/>
        </w:rPr>
        <w:t>Dellmuth</w:t>
      </w:r>
      <w:proofErr w:type="spellEnd"/>
      <w:r w:rsidRPr="00016366">
        <w:rPr>
          <w:rFonts w:ascii="Times New Roman" w:hAnsi="Times New Roman" w:cs="Times New Roman"/>
        </w:rPr>
        <w:t xml:space="preserve">, L.M., </w:t>
      </w:r>
      <w:proofErr w:type="spellStart"/>
      <w:r w:rsidRPr="00016366">
        <w:rPr>
          <w:rFonts w:ascii="Times New Roman" w:hAnsi="Times New Roman" w:cs="Times New Roman"/>
        </w:rPr>
        <w:t>Bremberg</w:t>
      </w:r>
      <w:proofErr w:type="spellEnd"/>
      <w:r w:rsidRPr="00016366">
        <w:rPr>
          <w:rFonts w:ascii="Times New Roman" w:hAnsi="Times New Roman" w:cs="Times New Roman"/>
        </w:rPr>
        <w:t>, N. 2016. Climate-related Security Risks: Towards an Integrated Approach, Stockholm: SIPRI and SU.</w:t>
      </w:r>
    </w:p>
  </w:footnote>
  <w:footnote w:id="9">
    <w:p w14:paraId="350E6AD2" w14:textId="77777777" w:rsidR="000C73AF" w:rsidRPr="00901337" w:rsidRDefault="000C73AF" w:rsidP="000C73AF">
      <w:pPr>
        <w:autoSpaceDE w:val="0"/>
        <w:autoSpaceDN w:val="0"/>
        <w:adjustRightInd w:val="0"/>
        <w:jc w:val="both"/>
        <w:rPr>
          <w:rFonts w:ascii="Times New Roman" w:hAnsi="Times New Roman" w:cs="Times New Roman"/>
          <w:sz w:val="20"/>
          <w:szCs w:val="20"/>
        </w:rPr>
      </w:pPr>
      <w:r w:rsidRPr="00901337">
        <w:rPr>
          <w:rStyle w:val="FootnoteReference"/>
          <w:rFonts w:ascii="Times New Roman" w:hAnsi="Times New Roman" w:cs="Times New Roman"/>
          <w:sz w:val="20"/>
          <w:szCs w:val="20"/>
        </w:rPr>
        <w:footnoteRef/>
      </w:r>
      <w:r w:rsidRPr="00901337">
        <w:rPr>
          <w:rFonts w:ascii="Times New Roman" w:hAnsi="Times New Roman" w:cs="Times New Roman"/>
          <w:sz w:val="20"/>
          <w:szCs w:val="20"/>
        </w:rPr>
        <w:t xml:space="preserve"> Security Council resolution 1674 (2006) reaffirms the Council’s commitment to ensuring that the mandates of peacekeeping operations, where appropriate and on a case-by-case basis, include provisions regarding: (i) the protection of civilians, particularly those under imminent threat of physical danger within their zones of operation, (ii) the facilitation of the provision of humanitarian assistance, and (iii) the creation of conditions conducive to the voluntary, safe, dignified and sustainable</w:t>
      </w:r>
      <w:r>
        <w:rPr>
          <w:rFonts w:ascii="Times New Roman" w:hAnsi="Times New Roman" w:cs="Times New Roman"/>
          <w:sz w:val="20"/>
          <w:szCs w:val="20"/>
        </w:rPr>
        <w:t xml:space="preserve"> </w:t>
      </w:r>
      <w:r w:rsidRPr="00901337">
        <w:rPr>
          <w:rFonts w:ascii="Times New Roman" w:hAnsi="Times New Roman" w:cs="Times New Roman"/>
          <w:sz w:val="20"/>
          <w:szCs w:val="20"/>
        </w:rPr>
        <w:t>return of refugees and internally displaced persons.</w:t>
      </w:r>
    </w:p>
  </w:footnote>
  <w:footnote w:id="10">
    <w:p w14:paraId="0524D914" w14:textId="77777777" w:rsidR="001A7430" w:rsidRPr="003822F8" w:rsidRDefault="001A7430" w:rsidP="001A7430">
      <w:pPr>
        <w:autoSpaceDE w:val="0"/>
        <w:autoSpaceDN w:val="0"/>
        <w:adjustRightInd w:val="0"/>
        <w:rPr>
          <w:rFonts w:ascii="Times New Roman" w:hAnsi="Times New Roman" w:cs="Times New Roman"/>
          <w:sz w:val="20"/>
          <w:szCs w:val="20"/>
        </w:rPr>
      </w:pPr>
      <w:r w:rsidRPr="003822F8">
        <w:rPr>
          <w:rStyle w:val="FootnoteReference"/>
          <w:rFonts w:ascii="Times New Roman" w:hAnsi="Times New Roman" w:cs="Times New Roman"/>
          <w:sz w:val="20"/>
          <w:szCs w:val="20"/>
        </w:rPr>
        <w:footnoteRef/>
      </w:r>
      <w:r w:rsidRPr="003822F8">
        <w:rPr>
          <w:rFonts w:ascii="Times New Roman" w:hAnsi="Times New Roman" w:cs="Times New Roman"/>
          <w:sz w:val="20"/>
          <w:szCs w:val="20"/>
        </w:rPr>
        <w:t xml:space="preserve"> European Commission. Risk Assessment and Mapping Guidelines for Disaster Management; University of</w:t>
      </w:r>
    </w:p>
    <w:p w14:paraId="71A87F1F" w14:textId="77777777" w:rsidR="001A7430" w:rsidRPr="003822F8" w:rsidRDefault="001A7430" w:rsidP="001A7430">
      <w:pPr>
        <w:autoSpaceDE w:val="0"/>
        <w:autoSpaceDN w:val="0"/>
        <w:adjustRightInd w:val="0"/>
        <w:rPr>
          <w:rFonts w:ascii="Times New Roman" w:hAnsi="Times New Roman" w:cs="Times New Roman"/>
          <w:sz w:val="20"/>
          <w:szCs w:val="20"/>
        </w:rPr>
      </w:pPr>
      <w:r w:rsidRPr="003822F8">
        <w:rPr>
          <w:rFonts w:ascii="Times New Roman" w:hAnsi="Times New Roman" w:cs="Times New Roman"/>
          <w:sz w:val="20"/>
          <w:szCs w:val="20"/>
        </w:rPr>
        <w:t>Louvain: Brussels, Belgium, 2008.</w:t>
      </w:r>
    </w:p>
    <w:p w14:paraId="6821C491" w14:textId="77777777" w:rsidR="001A7430" w:rsidRDefault="001A7430" w:rsidP="001A743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4C053" w14:textId="77777777" w:rsidR="004805E7" w:rsidRDefault="00480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702E"/>
    <w:multiLevelType w:val="hybridMultilevel"/>
    <w:tmpl w:val="ECAE9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027EA"/>
    <w:multiLevelType w:val="hybridMultilevel"/>
    <w:tmpl w:val="086ED05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D34D3"/>
    <w:multiLevelType w:val="hybridMultilevel"/>
    <w:tmpl w:val="870A2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531A0"/>
    <w:multiLevelType w:val="hybridMultilevel"/>
    <w:tmpl w:val="1A3E1B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B0B8A"/>
    <w:multiLevelType w:val="hybridMultilevel"/>
    <w:tmpl w:val="9AA07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66D72"/>
    <w:multiLevelType w:val="hybridMultilevel"/>
    <w:tmpl w:val="143468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16336"/>
    <w:multiLevelType w:val="hybridMultilevel"/>
    <w:tmpl w:val="E61E992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54397"/>
    <w:multiLevelType w:val="hybridMultilevel"/>
    <w:tmpl w:val="526EB8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C571C5"/>
    <w:multiLevelType w:val="multilevel"/>
    <w:tmpl w:val="B1FEFA86"/>
    <w:lvl w:ilvl="0">
      <w:start w:val="1"/>
      <w:numFmt w:val="decimal"/>
      <w:lvlText w:val="%1."/>
      <w:lvlJc w:val="left"/>
      <w:pPr>
        <w:ind w:left="36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D34142A"/>
    <w:multiLevelType w:val="hybridMultilevel"/>
    <w:tmpl w:val="871810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6346C"/>
    <w:multiLevelType w:val="hybridMultilevel"/>
    <w:tmpl w:val="BEC298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E81A34"/>
    <w:multiLevelType w:val="hybridMultilevel"/>
    <w:tmpl w:val="CA9086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4764E"/>
    <w:multiLevelType w:val="hybridMultilevel"/>
    <w:tmpl w:val="B768A1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B3DC4"/>
    <w:multiLevelType w:val="hybridMultilevel"/>
    <w:tmpl w:val="70EC9B1A"/>
    <w:lvl w:ilvl="0" w:tplc="D1D0A894">
      <w:start w:val="1"/>
      <w:numFmt w:val="bullet"/>
      <w:lvlText w:val=""/>
      <w:lvlJc w:val="left"/>
      <w:pPr>
        <w:tabs>
          <w:tab w:val="num" w:pos="720"/>
        </w:tabs>
        <w:ind w:left="720" w:hanging="360"/>
      </w:pPr>
      <w:rPr>
        <w:rFonts w:ascii="Wingdings" w:hAnsi="Wingdings" w:hint="default"/>
      </w:rPr>
    </w:lvl>
    <w:lvl w:ilvl="1" w:tplc="CC74FDE2">
      <w:start w:val="1"/>
      <w:numFmt w:val="bullet"/>
      <w:lvlText w:val=""/>
      <w:lvlJc w:val="left"/>
      <w:pPr>
        <w:tabs>
          <w:tab w:val="num" w:pos="1440"/>
        </w:tabs>
        <w:ind w:left="1440" w:hanging="360"/>
      </w:pPr>
      <w:rPr>
        <w:rFonts w:ascii="Wingdings" w:hAnsi="Wingdings" w:hint="default"/>
      </w:rPr>
    </w:lvl>
    <w:lvl w:ilvl="2" w:tplc="51ACC800" w:tentative="1">
      <w:start w:val="1"/>
      <w:numFmt w:val="bullet"/>
      <w:lvlText w:val=""/>
      <w:lvlJc w:val="left"/>
      <w:pPr>
        <w:tabs>
          <w:tab w:val="num" w:pos="2160"/>
        </w:tabs>
        <w:ind w:left="2160" w:hanging="360"/>
      </w:pPr>
      <w:rPr>
        <w:rFonts w:ascii="Wingdings" w:hAnsi="Wingdings" w:hint="default"/>
      </w:rPr>
    </w:lvl>
    <w:lvl w:ilvl="3" w:tplc="49B2B778" w:tentative="1">
      <w:start w:val="1"/>
      <w:numFmt w:val="bullet"/>
      <w:lvlText w:val=""/>
      <w:lvlJc w:val="left"/>
      <w:pPr>
        <w:tabs>
          <w:tab w:val="num" w:pos="2880"/>
        </w:tabs>
        <w:ind w:left="2880" w:hanging="360"/>
      </w:pPr>
      <w:rPr>
        <w:rFonts w:ascii="Wingdings" w:hAnsi="Wingdings" w:hint="default"/>
      </w:rPr>
    </w:lvl>
    <w:lvl w:ilvl="4" w:tplc="22A20568" w:tentative="1">
      <w:start w:val="1"/>
      <w:numFmt w:val="bullet"/>
      <w:lvlText w:val=""/>
      <w:lvlJc w:val="left"/>
      <w:pPr>
        <w:tabs>
          <w:tab w:val="num" w:pos="3600"/>
        </w:tabs>
        <w:ind w:left="3600" w:hanging="360"/>
      </w:pPr>
      <w:rPr>
        <w:rFonts w:ascii="Wingdings" w:hAnsi="Wingdings" w:hint="default"/>
      </w:rPr>
    </w:lvl>
    <w:lvl w:ilvl="5" w:tplc="DB98FA52" w:tentative="1">
      <w:start w:val="1"/>
      <w:numFmt w:val="bullet"/>
      <w:lvlText w:val=""/>
      <w:lvlJc w:val="left"/>
      <w:pPr>
        <w:tabs>
          <w:tab w:val="num" w:pos="4320"/>
        </w:tabs>
        <w:ind w:left="4320" w:hanging="360"/>
      </w:pPr>
      <w:rPr>
        <w:rFonts w:ascii="Wingdings" w:hAnsi="Wingdings" w:hint="default"/>
      </w:rPr>
    </w:lvl>
    <w:lvl w:ilvl="6" w:tplc="ADDC701A" w:tentative="1">
      <w:start w:val="1"/>
      <w:numFmt w:val="bullet"/>
      <w:lvlText w:val=""/>
      <w:lvlJc w:val="left"/>
      <w:pPr>
        <w:tabs>
          <w:tab w:val="num" w:pos="5040"/>
        </w:tabs>
        <w:ind w:left="5040" w:hanging="360"/>
      </w:pPr>
      <w:rPr>
        <w:rFonts w:ascii="Wingdings" w:hAnsi="Wingdings" w:hint="default"/>
      </w:rPr>
    </w:lvl>
    <w:lvl w:ilvl="7" w:tplc="0B681A9C" w:tentative="1">
      <w:start w:val="1"/>
      <w:numFmt w:val="bullet"/>
      <w:lvlText w:val=""/>
      <w:lvlJc w:val="left"/>
      <w:pPr>
        <w:tabs>
          <w:tab w:val="num" w:pos="5760"/>
        </w:tabs>
        <w:ind w:left="5760" w:hanging="360"/>
      </w:pPr>
      <w:rPr>
        <w:rFonts w:ascii="Wingdings" w:hAnsi="Wingdings" w:hint="default"/>
      </w:rPr>
    </w:lvl>
    <w:lvl w:ilvl="8" w:tplc="3B4C512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B26038"/>
    <w:multiLevelType w:val="hybridMultilevel"/>
    <w:tmpl w:val="1AB884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65BE0"/>
    <w:multiLevelType w:val="hybridMultilevel"/>
    <w:tmpl w:val="EAFC71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F3500B"/>
    <w:multiLevelType w:val="hybridMultilevel"/>
    <w:tmpl w:val="1BE21268"/>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15:restartNumberingAfterBreak="0">
    <w:nsid w:val="30F609A0"/>
    <w:multiLevelType w:val="hybridMultilevel"/>
    <w:tmpl w:val="D5CED99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12931D0"/>
    <w:multiLevelType w:val="hybridMultilevel"/>
    <w:tmpl w:val="8F80A0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6B75BB"/>
    <w:multiLevelType w:val="hybridMultilevel"/>
    <w:tmpl w:val="ADAE5B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5979FA"/>
    <w:multiLevelType w:val="hybridMultilevel"/>
    <w:tmpl w:val="5DD41F3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52F1B04"/>
    <w:multiLevelType w:val="hybridMultilevel"/>
    <w:tmpl w:val="1C66C8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0402B9"/>
    <w:multiLevelType w:val="hybridMultilevel"/>
    <w:tmpl w:val="5A0AB7B8"/>
    <w:lvl w:ilvl="0" w:tplc="7B98F606">
      <w:start w:val="1"/>
      <w:numFmt w:val="bullet"/>
      <w:lvlText w:val=""/>
      <w:lvlJc w:val="left"/>
      <w:pPr>
        <w:tabs>
          <w:tab w:val="num" w:pos="720"/>
        </w:tabs>
        <w:ind w:left="720" w:hanging="360"/>
      </w:pPr>
      <w:rPr>
        <w:rFonts w:ascii="Wingdings" w:hAnsi="Wingdings" w:hint="default"/>
      </w:rPr>
    </w:lvl>
    <w:lvl w:ilvl="1" w:tplc="D5944300" w:tentative="1">
      <w:start w:val="1"/>
      <w:numFmt w:val="bullet"/>
      <w:lvlText w:val=""/>
      <w:lvlJc w:val="left"/>
      <w:pPr>
        <w:tabs>
          <w:tab w:val="num" w:pos="1440"/>
        </w:tabs>
        <w:ind w:left="1440" w:hanging="360"/>
      </w:pPr>
      <w:rPr>
        <w:rFonts w:ascii="Wingdings" w:hAnsi="Wingdings" w:hint="default"/>
      </w:rPr>
    </w:lvl>
    <w:lvl w:ilvl="2" w:tplc="DD384C46" w:tentative="1">
      <w:start w:val="1"/>
      <w:numFmt w:val="bullet"/>
      <w:lvlText w:val=""/>
      <w:lvlJc w:val="left"/>
      <w:pPr>
        <w:tabs>
          <w:tab w:val="num" w:pos="2160"/>
        </w:tabs>
        <w:ind w:left="2160" w:hanging="360"/>
      </w:pPr>
      <w:rPr>
        <w:rFonts w:ascii="Wingdings" w:hAnsi="Wingdings" w:hint="default"/>
      </w:rPr>
    </w:lvl>
    <w:lvl w:ilvl="3" w:tplc="6FF4818E" w:tentative="1">
      <w:start w:val="1"/>
      <w:numFmt w:val="bullet"/>
      <w:lvlText w:val=""/>
      <w:lvlJc w:val="left"/>
      <w:pPr>
        <w:tabs>
          <w:tab w:val="num" w:pos="2880"/>
        </w:tabs>
        <w:ind w:left="2880" w:hanging="360"/>
      </w:pPr>
      <w:rPr>
        <w:rFonts w:ascii="Wingdings" w:hAnsi="Wingdings" w:hint="default"/>
      </w:rPr>
    </w:lvl>
    <w:lvl w:ilvl="4" w:tplc="C5DAAFC4" w:tentative="1">
      <w:start w:val="1"/>
      <w:numFmt w:val="bullet"/>
      <w:lvlText w:val=""/>
      <w:lvlJc w:val="left"/>
      <w:pPr>
        <w:tabs>
          <w:tab w:val="num" w:pos="3600"/>
        </w:tabs>
        <w:ind w:left="3600" w:hanging="360"/>
      </w:pPr>
      <w:rPr>
        <w:rFonts w:ascii="Wingdings" w:hAnsi="Wingdings" w:hint="default"/>
      </w:rPr>
    </w:lvl>
    <w:lvl w:ilvl="5" w:tplc="9B8CE0F0" w:tentative="1">
      <w:start w:val="1"/>
      <w:numFmt w:val="bullet"/>
      <w:lvlText w:val=""/>
      <w:lvlJc w:val="left"/>
      <w:pPr>
        <w:tabs>
          <w:tab w:val="num" w:pos="4320"/>
        </w:tabs>
        <w:ind w:left="4320" w:hanging="360"/>
      </w:pPr>
      <w:rPr>
        <w:rFonts w:ascii="Wingdings" w:hAnsi="Wingdings" w:hint="default"/>
      </w:rPr>
    </w:lvl>
    <w:lvl w:ilvl="6" w:tplc="1568B19C" w:tentative="1">
      <w:start w:val="1"/>
      <w:numFmt w:val="bullet"/>
      <w:lvlText w:val=""/>
      <w:lvlJc w:val="left"/>
      <w:pPr>
        <w:tabs>
          <w:tab w:val="num" w:pos="5040"/>
        </w:tabs>
        <w:ind w:left="5040" w:hanging="360"/>
      </w:pPr>
      <w:rPr>
        <w:rFonts w:ascii="Wingdings" w:hAnsi="Wingdings" w:hint="default"/>
      </w:rPr>
    </w:lvl>
    <w:lvl w:ilvl="7" w:tplc="478E71EA" w:tentative="1">
      <w:start w:val="1"/>
      <w:numFmt w:val="bullet"/>
      <w:lvlText w:val=""/>
      <w:lvlJc w:val="left"/>
      <w:pPr>
        <w:tabs>
          <w:tab w:val="num" w:pos="5760"/>
        </w:tabs>
        <w:ind w:left="5760" w:hanging="360"/>
      </w:pPr>
      <w:rPr>
        <w:rFonts w:ascii="Wingdings" w:hAnsi="Wingdings" w:hint="default"/>
      </w:rPr>
    </w:lvl>
    <w:lvl w:ilvl="8" w:tplc="85D6DF2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1819C7"/>
    <w:multiLevelType w:val="hybridMultilevel"/>
    <w:tmpl w:val="5E9C0F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DE18F4"/>
    <w:multiLevelType w:val="hybridMultilevel"/>
    <w:tmpl w:val="F76EEB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832497"/>
    <w:multiLevelType w:val="hybridMultilevel"/>
    <w:tmpl w:val="D4F45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3530A8"/>
    <w:multiLevelType w:val="hybridMultilevel"/>
    <w:tmpl w:val="23BEA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CE567A"/>
    <w:multiLevelType w:val="hybridMultilevel"/>
    <w:tmpl w:val="90A0E5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D20D9C"/>
    <w:multiLevelType w:val="hybridMultilevel"/>
    <w:tmpl w:val="B8B48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0F33A2"/>
    <w:multiLevelType w:val="hybridMultilevel"/>
    <w:tmpl w:val="F45AE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760DDE"/>
    <w:multiLevelType w:val="hybridMultilevel"/>
    <w:tmpl w:val="B052DD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87173C"/>
    <w:multiLevelType w:val="hybridMultilevel"/>
    <w:tmpl w:val="318E8D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181618"/>
    <w:multiLevelType w:val="hybridMultilevel"/>
    <w:tmpl w:val="7BC26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0"/>
  </w:num>
  <w:num w:numId="3">
    <w:abstractNumId w:val="26"/>
  </w:num>
  <w:num w:numId="4">
    <w:abstractNumId w:val="0"/>
  </w:num>
  <w:num w:numId="5">
    <w:abstractNumId w:val="3"/>
  </w:num>
  <w:num w:numId="6">
    <w:abstractNumId w:val="2"/>
  </w:num>
  <w:num w:numId="7">
    <w:abstractNumId w:val="17"/>
  </w:num>
  <w:num w:numId="8">
    <w:abstractNumId w:val="20"/>
  </w:num>
  <w:num w:numId="9">
    <w:abstractNumId w:val="5"/>
  </w:num>
  <w:num w:numId="10">
    <w:abstractNumId w:val="19"/>
  </w:num>
  <w:num w:numId="11">
    <w:abstractNumId w:val="18"/>
  </w:num>
  <w:num w:numId="12">
    <w:abstractNumId w:val="14"/>
  </w:num>
  <w:num w:numId="13">
    <w:abstractNumId w:val="9"/>
  </w:num>
  <w:num w:numId="14">
    <w:abstractNumId w:val="15"/>
  </w:num>
  <w:num w:numId="15">
    <w:abstractNumId w:val="12"/>
  </w:num>
  <w:num w:numId="16">
    <w:abstractNumId w:val="7"/>
  </w:num>
  <w:num w:numId="17">
    <w:abstractNumId w:val="11"/>
  </w:num>
  <w:num w:numId="18">
    <w:abstractNumId w:val="25"/>
  </w:num>
  <w:num w:numId="19">
    <w:abstractNumId w:val="31"/>
  </w:num>
  <w:num w:numId="20">
    <w:abstractNumId w:val="27"/>
  </w:num>
  <w:num w:numId="21">
    <w:abstractNumId w:val="21"/>
  </w:num>
  <w:num w:numId="22">
    <w:abstractNumId w:val="29"/>
  </w:num>
  <w:num w:numId="23">
    <w:abstractNumId w:val="22"/>
  </w:num>
  <w:num w:numId="24">
    <w:abstractNumId w:val="32"/>
  </w:num>
  <w:num w:numId="25">
    <w:abstractNumId w:val="1"/>
  </w:num>
  <w:num w:numId="26">
    <w:abstractNumId w:val="8"/>
  </w:num>
  <w:num w:numId="27">
    <w:abstractNumId w:val="23"/>
  </w:num>
  <w:num w:numId="28">
    <w:abstractNumId w:val="28"/>
  </w:num>
  <w:num w:numId="29">
    <w:abstractNumId w:val="4"/>
  </w:num>
  <w:num w:numId="30">
    <w:abstractNumId w:val="6"/>
  </w:num>
  <w:num w:numId="31">
    <w:abstractNumId w:val="24"/>
  </w:num>
  <w:num w:numId="32">
    <w:abstractNumId w:val="10"/>
  </w:num>
  <w:num w:numId="33">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1D1B"/>
    <w:rsid w:val="000052A7"/>
    <w:rsid w:val="00010AE1"/>
    <w:rsid w:val="00011DD7"/>
    <w:rsid w:val="00011F8B"/>
    <w:rsid w:val="00012B6E"/>
    <w:rsid w:val="00014571"/>
    <w:rsid w:val="00016086"/>
    <w:rsid w:val="0002589F"/>
    <w:rsid w:val="000304D4"/>
    <w:rsid w:val="00030A2E"/>
    <w:rsid w:val="000314F5"/>
    <w:rsid w:val="00034450"/>
    <w:rsid w:val="00034E14"/>
    <w:rsid w:val="0003574B"/>
    <w:rsid w:val="00035FDB"/>
    <w:rsid w:val="00040756"/>
    <w:rsid w:val="00042B5B"/>
    <w:rsid w:val="0005007E"/>
    <w:rsid w:val="000520EB"/>
    <w:rsid w:val="00054AD0"/>
    <w:rsid w:val="000606FB"/>
    <w:rsid w:val="00060BFF"/>
    <w:rsid w:val="00063C9B"/>
    <w:rsid w:val="0006656E"/>
    <w:rsid w:val="00067AC9"/>
    <w:rsid w:val="0007774F"/>
    <w:rsid w:val="00081E64"/>
    <w:rsid w:val="000933DE"/>
    <w:rsid w:val="000935A1"/>
    <w:rsid w:val="0009507C"/>
    <w:rsid w:val="00097F73"/>
    <w:rsid w:val="000A0013"/>
    <w:rsid w:val="000A265A"/>
    <w:rsid w:val="000A407D"/>
    <w:rsid w:val="000A6E57"/>
    <w:rsid w:val="000A7AD6"/>
    <w:rsid w:val="000B07AE"/>
    <w:rsid w:val="000B2D17"/>
    <w:rsid w:val="000C1BAD"/>
    <w:rsid w:val="000C73AF"/>
    <w:rsid w:val="000D1509"/>
    <w:rsid w:val="000D239C"/>
    <w:rsid w:val="000D3547"/>
    <w:rsid w:val="000D527C"/>
    <w:rsid w:val="000D7A16"/>
    <w:rsid w:val="000F2C5D"/>
    <w:rsid w:val="000F7AC5"/>
    <w:rsid w:val="001006A8"/>
    <w:rsid w:val="0010418C"/>
    <w:rsid w:val="00104AAA"/>
    <w:rsid w:val="001122C4"/>
    <w:rsid w:val="001130E4"/>
    <w:rsid w:val="00114260"/>
    <w:rsid w:val="00122166"/>
    <w:rsid w:val="001231B3"/>
    <w:rsid w:val="001232BE"/>
    <w:rsid w:val="00125994"/>
    <w:rsid w:val="0012628B"/>
    <w:rsid w:val="001367E0"/>
    <w:rsid w:val="0014192A"/>
    <w:rsid w:val="00142A93"/>
    <w:rsid w:val="00144071"/>
    <w:rsid w:val="001443E8"/>
    <w:rsid w:val="00145C57"/>
    <w:rsid w:val="00146112"/>
    <w:rsid w:val="00146EA0"/>
    <w:rsid w:val="00154317"/>
    <w:rsid w:val="00155D6C"/>
    <w:rsid w:val="00160DEC"/>
    <w:rsid w:val="00170AAB"/>
    <w:rsid w:val="001716BB"/>
    <w:rsid w:val="001747B7"/>
    <w:rsid w:val="0017702E"/>
    <w:rsid w:val="001815EA"/>
    <w:rsid w:val="0018263B"/>
    <w:rsid w:val="00183408"/>
    <w:rsid w:val="0019161A"/>
    <w:rsid w:val="00192E38"/>
    <w:rsid w:val="001943B2"/>
    <w:rsid w:val="001A1A51"/>
    <w:rsid w:val="001A7430"/>
    <w:rsid w:val="001C22A8"/>
    <w:rsid w:val="001C6066"/>
    <w:rsid w:val="001C6F48"/>
    <w:rsid w:val="001C775F"/>
    <w:rsid w:val="001D1C7A"/>
    <w:rsid w:val="001D27FD"/>
    <w:rsid w:val="001D78AE"/>
    <w:rsid w:val="001E50A1"/>
    <w:rsid w:val="001F2429"/>
    <w:rsid w:val="001F5781"/>
    <w:rsid w:val="00204296"/>
    <w:rsid w:val="00204452"/>
    <w:rsid w:val="00211062"/>
    <w:rsid w:val="00211688"/>
    <w:rsid w:val="002135B7"/>
    <w:rsid w:val="002159BC"/>
    <w:rsid w:val="0022102A"/>
    <w:rsid w:val="00221DC3"/>
    <w:rsid w:val="00222397"/>
    <w:rsid w:val="002227BD"/>
    <w:rsid w:val="00222942"/>
    <w:rsid w:val="00223706"/>
    <w:rsid w:val="00224C5B"/>
    <w:rsid w:val="00225433"/>
    <w:rsid w:val="00226EDE"/>
    <w:rsid w:val="00240609"/>
    <w:rsid w:val="00260267"/>
    <w:rsid w:val="00263380"/>
    <w:rsid w:val="00265C08"/>
    <w:rsid w:val="00272912"/>
    <w:rsid w:val="00275686"/>
    <w:rsid w:val="00285ACD"/>
    <w:rsid w:val="00290649"/>
    <w:rsid w:val="002908E1"/>
    <w:rsid w:val="002920C2"/>
    <w:rsid w:val="002956E9"/>
    <w:rsid w:val="00296732"/>
    <w:rsid w:val="002A058D"/>
    <w:rsid w:val="002B6811"/>
    <w:rsid w:val="002C2A03"/>
    <w:rsid w:val="002C3C59"/>
    <w:rsid w:val="002C78CE"/>
    <w:rsid w:val="002D0843"/>
    <w:rsid w:val="002D5AE4"/>
    <w:rsid w:val="002D7206"/>
    <w:rsid w:val="002E1181"/>
    <w:rsid w:val="002E33C7"/>
    <w:rsid w:val="002F0877"/>
    <w:rsid w:val="002F1EBA"/>
    <w:rsid w:val="002F26D2"/>
    <w:rsid w:val="002F4C6A"/>
    <w:rsid w:val="003051A7"/>
    <w:rsid w:val="003058B8"/>
    <w:rsid w:val="00312380"/>
    <w:rsid w:val="00315CCF"/>
    <w:rsid w:val="003172C0"/>
    <w:rsid w:val="00326320"/>
    <w:rsid w:val="00337303"/>
    <w:rsid w:val="0033743B"/>
    <w:rsid w:val="00337A74"/>
    <w:rsid w:val="00341CFA"/>
    <w:rsid w:val="00355224"/>
    <w:rsid w:val="003564CD"/>
    <w:rsid w:val="00356EE1"/>
    <w:rsid w:val="003608CB"/>
    <w:rsid w:val="00361522"/>
    <w:rsid w:val="00366681"/>
    <w:rsid w:val="00367423"/>
    <w:rsid w:val="00371EE7"/>
    <w:rsid w:val="00375582"/>
    <w:rsid w:val="00391277"/>
    <w:rsid w:val="00392E5B"/>
    <w:rsid w:val="0039441A"/>
    <w:rsid w:val="00395571"/>
    <w:rsid w:val="003A2111"/>
    <w:rsid w:val="003A51B0"/>
    <w:rsid w:val="003A6319"/>
    <w:rsid w:val="003A66B0"/>
    <w:rsid w:val="003A77CF"/>
    <w:rsid w:val="003B0FCA"/>
    <w:rsid w:val="003B2161"/>
    <w:rsid w:val="003B4D14"/>
    <w:rsid w:val="003B5927"/>
    <w:rsid w:val="003C246A"/>
    <w:rsid w:val="003C5690"/>
    <w:rsid w:val="003D0FD7"/>
    <w:rsid w:val="003E52EC"/>
    <w:rsid w:val="003E60FA"/>
    <w:rsid w:val="003F3105"/>
    <w:rsid w:val="003F7F2D"/>
    <w:rsid w:val="00405763"/>
    <w:rsid w:val="00412EAD"/>
    <w:rsid w:val="00415F28"/>
    <w:rsid w:val="0041683B"/>
    <w:rsid w:val="00417716"/>
    <w:rsid w:val="0042561D"/>
    <w:rsid w:val="0044134C"/>
    <w:rsid w:val="004453C7"/>
    <w:rsid w:val="00456685"/>
    <w:rsid w:val="00457C3B"/>
    <w:rsid w:val="004621C1"/>
    <w:rsid w:val="0046575A"/>
    <w:rsid w:val="004805E7"/>
    <w:rsid w:val="00480B6D"/>
    <w:rsid w:val="00481DA5"/>
    <w:rsid w:val="004900B2"/>
    <w:rsid w:val="00490182"/>
    <w:rsid w:val="00493F29"/>
    <w:rsid w:val="004943D3"/>
    <w:rsid w:val="00494BB8"/>
    <w:rsid w:val="00497F44"/>
    <w:rsid w:val="004A3D55"/>
    <w:rsid w:val="004A5AB5"/>
    <w:rsid w:val="004B1B95"/>
    <w:rsid w:val="004B1E1E"/>
    <w:rsid w:val="004B29E0"/>
    <w:rsid w:val="004B48A1"/>
    <w:rsid w:val="004B4E48"/>
    <w:rsid w:val="004B59F8"/>
    <w:rsid w:val="004B5E4A"/>
    <w:rsid w:val="004B7DFE"/>
    <w:rsid w:val="004C66EA"/>
    <w:rsid w:val="004C6A91"/>
    <w:rsid w:val="004C7050"/>
    <w:rsid w:val="004D13A2"/>
    <w:rsid w:val="004E016C"/>
    <w:rsid w:val="004E3229"/>
    <w:rsid w:val="004E585A"/>
    <w:rsid w:val="004E62C2"/>
    <w:rsid w:val="004F7301"/>
    <w:rsid w:val="00501EB2"/>
    <w:rsid w:val="00502046"/>
    <w:rsid w:val="005029E5"/>
    <w:rsid w:val="00510792"/>
    <w:rsid w:val="00513478"/>
    <w:rsid w:val="0051348D"/>
    <w:rsid w:val="00513760"/>
    <w:rsid w:val="0052171B"/>
    <w:rsid w:val="00524051"/>
    <w:rsid w:val="0052661F"/>
    <w:rsid w:val="00531483"/>
    <w:rsid w:val="005318ED"/>
    <w:rsid w:val="00531B1F"/>
    <w:rsid w:val="00535C5F"/>
    <w:rsid w:val="005437E9"/>
    <w:rsid w:val="00545C07"/>
    <w:rsid w:val="005516BB"/>
    <w:rsid w:val="00552654"/>
    <w:rsid w:val="00552815"/>
    <w:rsid w:val="00553311"/>
    <w:rsid w:val="00556C4A"/>
    <w:rsid w:val="005615B4"/>
    <w:rsid w:val="005651DF"/>
    <w:rsid w:val="00566F98"/>
    <w:rsid w:val="00567457"/>
    <w:rsid w:val="00567862"/>
    <w:rsid w:val="0057773C"/>
    <w:rsid w:val="0058357B"/>
    <w:rsid w:val="00594961"/>
    <w:rsid w:val="005953DB"/>
    <w:rsid w:val="005A1CD4"/>
    <w:rsid w:val="005B3A99"/>
    <w:rsid w:val="005B7328"/>
    <w:rsid w:val="005B7AE4"/>
    <w:rsid w:val="005C38C3"/>
    <w:rsid w:val="005C57ED"/>
    <w:rsid w:val="005C72EF"/>
    <w:rsid w:val="005D7A60"/>
    <w:rsid w:val="005E0D06"/>
    <w:rsid w:val="005F2745"/>
    <w:rsid w:val="005F5148"/>
    <w:rsid w:val="00610D3A"/>
    <w:rsid w:val="006170E1"/>
    <w:rsid w:val="00617FEB"/>
    <w:rsid w:val="0062099A"/>
    <w:rsid w:val="00621510"/>
    <w:rsid w:val="00623DC4"/>
    <w:rsid w:val="0063284F"/>
    <w:rsid w:val="0063672F"/>
    <w:rsid w:val="0064417B"/>
    <w:rsid w:val="006443A4"/>
    <w:rsid w:val="00644DFB"/>
    <w:rsid w:val="00644F63"/>
    <w:rsid w:val="00645C1C"/>
    <w:rsid w:val="00645EDA"/>
    <w:rsid w:val="00651694"/>
    <w:rsid w:val="00657746"/>
    <w:rsid w:val="00660302"/>
    <w:rsid w:val="00661017"/>
    <w:rsid w:val="00661347"/>
    <w:rsid w:val="00662609"/>
    <w:rsid w:val="00662A95"/>
    <w:rsid w:val="00662CCC"/>
    <w:rsid w:val="00671B50"/>
    <w:rsid w:val="00674173"/>
    <w:rsid w:val="006773B6"/>
    <w:rsid w:val="00677A34"/>
    <w:rsid w:val="00683907"/>
    <w:rsid w:val="00683F7A"/>
    <w:rsid w:val="00683FD7"/>
    <w:rsid w:val="006902B6"/>
    <w:rsid w:val="006A0A85"/>
    <w:rsid w:val="006D31AA"/>
    <w:rsid w:val="006D7176"/>
    <w:rsid w:val="006E513E"/>
    <w:rsid w:val="006F2F89"/>
    <w:rsid w:val="006F5806"/>
    <w:rsid w:val="00702D61"/>
    <w:rsid w:val="00702E15"/>
    <w:rsid w:val="00703727"/>
    <w:rsid w:val="00711A0F"/>
    <w:rsid w:val="00714878"/>
    <w:rsid w:val="00721ACE"/>
    <w:rsid w:val="007232AF"/>
    <w:rsid w:val="0072585F"/>
    <w:rsid w:val="00726F36"/>
    <w:rsid w:val="00727670"/>
    <w:rsid w:val="00727890"/>
    <w:rsid w:val="00730CA1"/>
    <w:rsid w:val="0073255C"/>
    <w:rsid w:val="007452EC"/>
    <w:rsid w:val="00750817"/>
    <w:rsid w:val="007540CE"/>
    <w:rsid w:val="00755852"/>
    <w:rsid w:val="00762861"/>
    <w:rsid w:val="007642EC"/>
    <w:rsid w:val="0076573B"/>
    <w:rsid w:val="00770593"/>
    <w:rsid w:val="00771747"/>
    <w:rsid w:val="007730CB"/>
    <w:rsid w:val="00776634"/>
    <w:rsid w:val="00783398"/>
    <w:rsid w:val="00783AB7"/>
    <w:rsid w:val="007840AB"/>
    <w:rsid w:val="007853E5"/>
    <w:rsid w:val="007924E8"/>
    <w:rsid w:val="007936E9"/>
    <w:rsid w:val="007A2096"/>
    <w:rsid w:val="007A32E2"/>
    <w:rsid w:val="007A44E0"/>
    <w:rsid w:val="007B7EEA"/>
    <w:rsid w:val="007C1AAC"/>
    <w:rsid w:val="007C776E"/>
    <w:rsid w:val="007D37D4"/>
    <w:rsid w:val="007D5862"/>
    <w:rsid w:val="007D6870"/>
    <w:rsid w:val="007D7572"/>
    <w:rsid w:val="007E4571"/>
    <w:rsid w:val="007E4D05"/>
    <w:rsid w:val="007E7344"/>
    <w:rsid w:val="007F4D8A"/>
    <w:rsid w:val="007F6E67"/>
    <w:rsid w:val="00802A92"/>
    <w:rsid w:val="00817235"/>
    <w:rsid w:val="00821DEC"/>
    <w:rsid w:val="00824AC5"/>
    <w:rsid w:val="00827328"/>
    <w:rsid w:val="00831D60"/>
    <w:rsid w:val="00834656"/>
    <w:rsid w:val="00836B8A"/>
    <w:rsid w:val="00836E2D"/>
    <w:rsid w:val="00843839"/>
    <w:rsid w:val="008533FD"/>
    <w:rsid w:val="008573FA"/>
    <w:rsid w:val="0086455B"/>
    <w:rsid w:val="00864E6D"/>
    <w:rsid w:val="00870CB9"/>
    <w:rsid w:val="00872129"/>
    <w:rsid w:val="008748EE"/>
    <w:rsid w:val="008825EB"/>
    <w:rsid w:val="0089169B"/>
    <w:rsid w:val="00895487"/>
    <w:rsid w:val="00895D2F"/>
    <w:rsid w:val="008A205E"/>
    <w:rsid w:val="008A7326"/>
    <w:rsid w:val="008B267B"/>
    <w:rsid w:val="008B7390"/>
    <w:rsid w:val="008C297A"/>
    <w:rsid w:val="008C3123"/>
    <w:rsid w:val="008D0260"/>
    <w:rsid w:val="008D3760"/>
    <w:rsid w:val="008D63F2"/>
    <w:rsid w:val="008E1B7C"/>
    <w:rsid w:val="008E4F3E"/>
    <w:rsid w:val="008E655B"/>
    <w:rsid w:val="008E6FA3"/>
    <w:rsid w:val="008E72F1"/>
    <w:rsid w:val="008F0062"/>
    <w:rsid w:val="008F1C38"/>
    <w:rsid w:val="008F61DB"/>
    <w:rsid w:val="00904A3B"/>
    <w:rsid w:val="00911281"/>
    <w:rsid w:val="0091248D"/>
    <w:rsid w:val="00926B3B"/>
    <w:rsid w:val="00927A5D"/>
    <w:rsid w:val="009333BB"/>
    <w:rsid w:val="00934519"/>
    <w:rsid w:val="00935811"/>
    <w:rsid w:val="0093640B"/>
    <w:rsid w:val="00944994"/>
    <w:rsid w:val="00945383"/>
    <w:rsid w:val="00946925"/>
    <w:rsid w:val="0094750D"/>
    <w:rsid w:val="00953DBA"/>
    <w:rsid w:val="00960D55"/>
    <w:rsid w:val="00962E8B"/>
    <w:rsid w:val="00963D56"/>
    <w:rsid w:val="00964DA9"/>
    <w:rsid w:val="009668BE"/>
    <w:rsid w:val="009670AF"/>
    <w:rsid w:val="00970127"/>
    <w:rsid w:val="009708DA"/>
    <w:rsid w:val="00971496"/>
    <w:rsid w:val="0097194B"/>
    <w:rsid w:val="00976609"/>
    <w:rsid w:val="00983B43"/>
    <w:rsid w:val="00995B6F"/>
    <w:rsid w:val="009A500D"/>
    <w:rsid w:val="009A609E"/>
    <w:rsid w:val="009A6C3C"/>
    <w:rsid w:val="009B009D"/>
    <w:rsid w:val="009B2B66"/>
    <w:rsid w:val="009B3A20"/>
    <w:rsid w:val="009D534A"/>
    <w:rsid w:val="009D5D31"/>
    <w:rsid w:val="009E003A"/>
    <w:rsid w:val="009E1551"/>
    <w:rsid w:val="009E643A"/>
    <w:rsid w:val="009E6624"/>
    <w:rsid w:val="009F25A0"/>
    <w:rsid w:val="009F5128"/>
    <w:rsid w:val="009F5623"/>
    <w:rsid w:val="00A053A3"/>
    <w:rsid w:val="00A05541"/>
    <w:rsid w:val="00A064E3"/>
    <w:rsid w:val="00A11E28"/>
    <w:rsid w:val="00A14163"/>
    <w:rsid w:val="00A32022"/>
    <w:rsid w:val="00A33289"/>
    <w:rsid w:val="00A35276"/>
    <w:rsid w:val="00A37651"/>
    <w:rsid w:val="00A40866"/>
    <w:rsid w:val="00A41052"/>
    <w:rsid w:val="00A45C61"/>
    <w:rsid w:val="00A507FE"/>
    <w:rsid w:val="00A50C79"/>
    <w:rsid w:val="00A50E38"/>
    <w:rsid w:val="00A5189D"/>
    <w:rsid w:val="00A60B12"/>
    <w:rsid w:val="00A70AF3"/>
    <w:rsid w:val="00A71E41"/>
    <w:rsid w:val="00A74EC1"/>
    <w:rsid w:val="00A80A3A"/>
    <w:rsid w:val="00A91418"/>
    <w:rsid w:val="00A92C8D"/>
    <w:rsid w:val="00A97769"/>
    <w:rsid w:val="00AB0B10"/>
    <w:rsid w:val="00AB100B"/>
    <w:rsid w:val="00AB368D"/>
    <w:rsid w:val="00AC0C3D"/>
    <w:rsid w:val="00AC153D"/>
    <w:rsid w:val="00AC1C39"/>
    <w:rsid w:val="00AC4BD7"/>
    <w:rsid w:val="00AC5337"/>
    <w:rsid w:val="00AC5BD9"/>
    <w:rsid w:val="00AD1AAF"/>
    <w:rsid w:val="00AD2F99"/>
    <w:rsid w:val="00AD4AB4"/>
    <w:rsid w:val="00AE0DC1"/>
    <w:rsid w:val="00AE47A3"/>
    <w:rsid w:val="00AE72C6"/>
    <w:rsid w:val="00AF2577"/>
    <w:rsid w:val="00B0081C"/>
    <w:rsid w:val="00B01F67"/>
    <w:rsid w:val="00B06541"/>
    <w:rsid w:val="00B14405"/>
    <w:rsid w:val="00B23CA9"/>
    <w:rsid w:val="00B2515A"/>
    <w:rsid w:val="00B267D2"/>
    <w:rsid w:val="00B26C4A"/>
    <w:rsid w:val="00B437E0"/>
    <w:rsid w:val="00B46B02"/>
    <w:rsid w:val="00B47D1E"/>
    <w:rsid w:val="00B515AB"/>
    <w:rsid w:val="00B57244"/>
    <w:rsid w:val="00B6081B"/>
    <w:rsid w:val="00B6399B"/>
    <w:rsid w:val="00B67522"/>
    <w:rsid w:val="00B70382"/>
    <w:rsid w:val="00B7184A"/>
    <w:rsid w:val="00B7255D"/>
    <w:rsid w:val="00B7567A"/>
    <w:rsid w:val="00B770AF"/>
    <w:rsid w:val="00B81B49"/>
    <w:rsid w:val="00B81E70"/>
    <w:rsid w:val="00B94062"/>
    <w:rsid w:val="00B96928"/>
    <w:rsid w:val="00BA322C"/>
    <w:rsid w:val="00BB0875"/>
    <w:rsid w:val="00BB27AC"/>
    <w:rsid w:val="00BB5CEA"/>
    <w:rsid w:val="00BB5D03"/>
    <w:rsid w:val="00BB6A31"/>
    <w:rsid w:val="00BB6B47"/>
    <w:rsid w:val="00BB78EA"/>
    <w:rsid w:val="00BC2140"/>
    <w:rsid w:val="00BC23AC"/>
    <w:rsid w:val="00BC5779"/>
    <w:rsid w:val="00BC62EA"/>
    <w:rsid w:val="00BD235A"/>
    <w:rsid w:val="00BD50EF"/>
    <w:rsid w:val="00BD5355"/>
    <w:rsid w:val="00BD68FA"/>
    <w:rsid w:val="00BE0CCB"/>
    <w:rsid w:val="00BF1D3B"/>
    <w:rsid w:val="00BF3176"/>
    <w:rsid w:val="00BF5CA2"/>
    <w:rsid w:val="00BF7124"/>
    <w:rsid w:val="00BF7C45"/>
    <w:rsid w:val="00C0575F"/>
    <w:rsid w:val="00C10B80"/>
    <w:rsid w:val="00C12DD8"/>
    <w:rsid w:val="00C13788"/>
    <w:rsid w:val="00C139AA"/>
    <w:rsid w:val="00C2074C"/>
    <w:rsid w:val="00C21948"/>
    <w:rsid w:val="00C24E62"/>
    <w:rsid w:val="00C2587E"/>
    <w:rsid w:val="00C279A2"/>
    <w:rsid w:val="00C307A1"/>
    <w:rsid w:val="00C335C2"/>
    <w:rsid w:val="00C35593"/>
    <w:rsid w:val="00C47119"/>
    <w:rsid w:val="00C511E1"/>
    <w:rsid w:val="00C51899"/>
    <w:rsid w:val="00C52122"/>
    <w:rsid w:val="00C632F0"/>
    <w:rsid w:val="00C65214"/>
    <w:rsid w:val="00C66B4F"/>
    <w:rsid w:val="00C67803"/>
    <w:rsid w:val="00C800F1"/>
    <w:rsid w:val="00C93C8B"/>
    <w:rsid w:val="00C9695E"/>
    <w:rsid w:val="00CA655E"/>
    <w:rsid w:val="00CA7039"/>
    <w:rsid w:val="00CB5E29"/>
    <w:rsid w:val="00CB6566"/>
    <w:rsid w:val="00CC2B40"/>
    <w:rsid w:val="00CC357B"/>
    <w:rsid w:val="00CC3941"/>
    <w:rsid w:val="00CC5A0A"/>
    <w:rsid w:val="00CD29D3"/>
    <w:rsid w:val="00CD4201"/>
    <w:rsid w:val="00CD7926"/>
    <w:rsid w:val="00CD7932"/>
    <w:rsid w:val="00CE1BE6"/>
    <w:rsid w:val="00CE1DCA"/>
    <w:rsid w:val="00CE4288"/>
    <w:rsid w:val="00CE490B"/>
    <w:rsid w:val="00CE4FD6"/>
    <w:rsid w:val="00CF20A8"/>
    <w:rsid w:val="00CF6CEA"/>
    <w:rsid w:val="00D026B3"/>
    <w:rsid w:val="00D027C3"/>
    <w:rsid w:val="00D03571"/>
    <w:rsid w:val="00D058D0"/>
    <w:rsid w:val="00D14FF3"/>
    <w:rsid w:val="00D17A18"/>
    <w:rsid w:val="00D26F14"/>
    <w:rsid w:val="00D30EC0"/>
    <w:rsid w:val="00D333D4"/>
    <w:rsid w:val="00D44300"/>
    <w:rsid w:val="00D453C3"/>
    <w:rsid w:val="00D54F0A"/>
    <w:rsid w:val="00D601E9"/>
    <w:rsid w:val="00D60DF2"/>
    <w:rsid w:val="00D624F0"/>
    <w:rsid w:val="00D670DF"/>
    <w:rsid w:val="00D72DE7"/>
    <w:rsid w:val="00D73B0F"/>
    <w:rsid w:val="00D7556D"/>
    <w:rsid w:val="00D82120"/>
    <w:rsid w:val="00D873F9"/>
    <w:rsid w:val="00D87EA6"/>
    <w:rsid w:val="00D91D1B"/>
    <w:rsid w:val="00D91FD9"/>
    <w:rsid w:val="00D925EF"/>
    <w:rsid w:val="00D96B75"/>
    <w:rsid w:val="00DB3C0F"/>
    <w:rsid w:val="00DC1AA0"/>
    <w:rsid w:val="00DC3B30"/>
    <w:rsid w:val="00DC596E"/>
    <w:rsid w:val="00DD0EDF"/>
    <w:rsid w:val="00DD55DD"/>
    <w:rsid w:val="00DD575A"/>
    <w:rsid w:val="00DD655E"/>
    <w:rsid w:val="00DD7B42"/>
    <w:rsid w:val="00DE661C"/>
    <w:rsid w:val="00DE74FB"/>
    <w:rsid w:val="00DE7CBF"/>
    <w:rsid w:val="00DE7F33"/>
    <w:rsid w:val="00DF0492"/>
    <w:rsid w:val="00DF3E99"/>
    <w:rsid w:val="00DF3EE5"/>
    <w:rsid w:val="00DF499F"/>
    <w:rsid w:val="00DF4D72"/>
    <w:rsid w:val="00DF578B"/>
    <w:rsid w:val="00DF590D"/>
    <w:rsid w:val="00E06F64"/>
    <w:rsid w:val="00E14106"/>
    <w:rsid w:val="00E20043"/>
    <w:rsid w:val="00E22477"/>
    <w:rsid w:val="00E22AEE"/>
    <w:rsid w:val="00E22F99"/>
    <w:rsid w:val="00E422C4"/>
    <w:rsid w:val="00E44D5F"/>
    <w:rsid w:val="00E45855"/>
    <w:rsid w:val="00E5405B"/>
    <w:rsid w:val="00E56A47"/>
    <w:rsid w:val="00E62E8C"/>
    <w:rsid w:val="00E66340"/>
    <w:rsid w:val="00E71A93"/>
    <w:rsid w:val="00E7475C"/>
    <w:rsid w:val="00E74B15"/>
    <w:rsid w:val="00E86246"/>
    <w:rsid w:val="00E87AF2"/>
    <w:rsid w:val="00E9198E"/>
    <w:rsid w:val="00E94DB4"/>
    <w:rsid w:val="00E9524A"/>
    <w:rsid w:val="00E968E4"/>
    <w:rsid w:val="00E979AD"/>
    <w:rsid w:val="00E97AB6"/>
    <w:rsid w:val="00EA0783"/>
    <w:rsid w:val="00EC2C3E"/>
    <w:rsid w:val="00EC4EAB"/>
    <w:rsid w:val="00EE015D"/>
    <w:rsid w:val="00EE052A"/>
    <w:rsid w:val="00EE54BD"/>
    <w:rsid w:val="00EF2BD7"/>
    <w:rsid w:val="00EF41BF"/>
    <w:rsid w:val="00F01AC7"/>
    <w:rsid w:val="00F06B67"/>
    <w:rsid w:val="00F127D8"/>
    <w:rsid w:val="00F16E29"/>
    <w:rsid w:val="00F27171"/>
    <w:rsid w:val="00F34144"/>
    <w:rsid w:val="00F360E8"/>
    <w:rsid w:val="00F4604F"/>
    <w:rsid w:val="00F50ADF"/>
    <w:rsid w:val="00F5678B"/>
    <w:rsid w:val="00F57D65"/>
    <w:rsid w:val="00F66B27"/>
    <w:rsid w:val="00F67149"/>
    <w:rsid w:val="00F71BED"/>
    <w:rsid w:val="00F71FD3"/>
    <w:rsid w:val="00F76EF4"/>
    <w:rsid w:val="00F8181C"/>
    <w:rsid w:val="00F82021"/>
    <w:rsid w:val="00F82AD2"/>
    <w:rsid w:val="00F85E56"/>
    <w:rsid w:val="00F87533"/>
    <w:rsid w:val="00F925CF"/>
    <w:rsid w:val="00F93654"/>
    <w:rsid w:val="00F942DA"/>
    <w:rsid w:val="00F95187"/>
    <w:rsid w:val="00F95591"/>
    <w:rsid w:val="00FA04CD"/>
    <w:rsid w:val="00FA1900"/>
    <w:rsid w:val="00FA2317"/>
    <w:rsid w:val="00FA300C"/>
    <w:rsid w:val="00FA4040"/>
    <w:rsid w:val="00FB0C27"/>
    <w:rsid w:val="00FB103E"/>
    <w:rsid w:val="00FB5437"/>
    <w:rsid w:val="00FC372A"/>
    <w:rsid w:val="00FC3902"/>
    <w:rsid w:val="00FD5256"/>
    <w:rsid w:val="00FE0312"/>
    <w:rsid w:val="00FE1822"/>
    <w:rsid w:val="00FE722C"/>
    <w:rsid w:val="00FE7EC5"/>
    <w:rsid w:val="00FF09D8"/>
    <w:rsid w:val="00FF49E3"/>
    <w:rsid w:val="00FF4F3B"/>
    <w:rsid w:val="00FF6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290"/>
        <o:r id="V:Rule2" type="connector" idref="#AutoShape 289"/>
        <o:r id="V:Rule3" type="connector" idref="#AutoShape 287"/>
        <o:r id="V:Rule4" type="connector" idref="#AutoShape 79"/>
        <o:r id="V:Rule5" type="connector" idref="#AutoShape 82"/>
        <o:r id="V:Rule6" type="connector" idref="#AutoShape 288"/>
        <o:r id="V:Rule7" type="connector" idref="#AutoShape 284"/>
        <o:r id="V:Rule8" type="connector" idref="#AutoShape 285"/>
        <o:r id="V:Rule9" type="connector" idref="#AutoShape 283"/>
        <o:r id="V:Rule10" type="connector" idref="#AutoShape 281"/>
        <o:r id="V:Rule11" type="connector" idref="#AutoShape 282"/>
        <o:r id="V:Rule12" type="connector" idref="#AutoShape 83"/>
        <o:r id="V:Rule13" type="connector" idref="#AutoShape 80"/>
        <o:r id="V:Rule14" type="connector" idref="#_x0000_s1105"/>
      </o:rules>
    </o:shapelayout>
  </w:shapeDefaults>
  <w:decimalSymbol w:val="."/>
  <w:listSeparator w:val=","/>
  <w14:docId w14:val="6DAE480E"/>
  <w15:docId w15:val="{C2E40504-F941-4CDA-AF9C-D8DDCF6E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D1B"/>
    <w:pPr>
      <w:spacing w:after="0" w:line="240" w:lineRule="auto"/>
    </w:pPr>
    <w:rPr>
      <w:rFonts w:eastAsiaTheme="minorEastAsia"/>
      <w:sz w:val="24"/>
      <w:szCs w:val="24"/>
      <w:lang w:eastAsia="ja-JP"/>
    </w:rPr>
  </w:style>
  <w:style w:type="paragraph" w:styleId="Heading3">
    <w:name w:val="heading 3"/>
    <w:basedOn w:val="Normal"/>
    <w:next w:val="Normal"/>
    <w:link w:val="Heading3Char"/>
    <w:uiPriority w:val="9"/>
    <w:unhideWhenUsed/>
    <w:qFormat/>
    <w:rsid w:val="000C73AF"/>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5_G,Char,Footnote Text Char Char Char Char,Footnote Text Char Char,Char Char Char Char,Footnote reference,FA Fu,Footnote Text Char Char Char Char Char,Footnote Text Char Char Char,fn,FN,Texto nota pie Car,nota,pie,independiente,Letrero,FA"/>
    <w:basedOn w:val="Normal"/>
    <w:link w:val="FootnoteTextChar"/>
    <w:uiPriority w:val="99"/>
    <w:unhideWhenUsed/>
    <w:qFormat/>
    <w:rsid w:val="00946925"/>
    <w:rPr>
      <w:sz w:val="20"/>
      <w:szCs w:val="20"/>
    </w:rPr>
  </w:style>
  <w:style w:type="character" w:customStyle="1" w:styleId="FootnoteTextChar">
    <w:name w:val="Footnote Text Char"/>
    <w:aliases w:val="5_G Char,Char Char,Footnote Text Char Char Char Char Char1,Footnote Text Char Char Char1,Char Char Char Char Char,Footnote reference Char,FA Fu Char,Footnote Text Char Char Char Char Char Char,Footnote Text Char Char Char Char1"/>
    <w:basedOn w:val="DefaultParagraphFont"/>
    <w:link w:val="FootnoteText"/>
    <w:uiPriority w:val="99"/>
    <w:rsid w:val="00946925"/>
    <w:rPr>
      <w:rFonts w:eastAsiaTheme="minorEastAsia"/>
      <w:sz w:val="20"/>
      <w:szCs w:val="20"/>
      <w:lang w:eastAsia="ja-JP"/>
    </w:rPr>
  </w:style>
  <w:style w:type="character" w:styleId="FootnoteReference">
    <w:name w:val="footnote reference"/>
    <w:basedOn w:val="DefaultParagraphFont"/>
    <w:uiPriority w:val="99"/>
    <w:unhideWhenUsed/>
    <w:rsid w:val="00946925"/>
    <w:rPr>
      <w:vertAlign w:val="superscript"/>
    </w:rPr>
  </w:style>
  <w:style w:type="character" w:customStyle="1" w:styleId="reference-text">
    <w:name w:val="reference-text"/>
    <w:basedOn w:val="DefaultParagraphFont"/>
    <w:rsid w:val="005953DB"/>
  </w:style>
  <w:style w:type="paragraph" w:styleId="Header">
    <w:name w:val="header"/>
    <w:basedOn w:val="Normal"/>
    <w:link w:val="HeaderChar"/>
    <w:uiPriority w:val="99"/>
    <w:unhideWhenUsed/>
    <w:rsid w:val="003A77CF"/>
    <w:pPr>
      <w:tabs>
        <w:tab w:val="center" w:pos="4680"/>
        <w:tab w:val="right" w:pos="9360"/>
      </w:tabs>
    </w:pPr>
  </w:style>
  <w:style w:type="character" w:customStyle="1" w:styleId="HeaderChar">
    <w:name w:val="Header Char"/>
    <w:basedOn w:val="DefaultParagraphFont"/>
    <w:link w:val="Header"/>
    <w:uiPriority w:val="99"/>
    <w:rsid w:val="003A77CF"/>
    <w:rPr>
      <w:rFonts w:eastAsiaTheme="minorEastAsia"/>
      <w:sz w:val="24"/>
      <w:szCs w:val="24"/>
      <w:lang w:eastAsia="ja-JP"/>
    </w:rPr>
  </w:style>
  <w:style w:type="paragraph" w:styleId="Footer">
    <w:name w:val="footer"/>
    <w:basedOn w:val="Normal"/>
    <w:link w:val="FooterChar"/>
    <w:uiPriority w:val="99"/>
    <w:unhideWhenUsed/>
    <w:rsid w:val="003A77CF"/>
    <w:pPr>
      <w:tabs>
        <w:tab w:val="center" w:pos="4680"/>
        <w:tab w:val="right" w:pos="9360"/>
      </w:tabs>
    </w:pPr>
  </w:style>
  <w:style w:type="character" w:customStyle="1" w:styleId="FooterChar">
    <w:name w:val="Footer Char"/>
    <w:basedOn w:val="DefaultParagraphFont"/>
    <w:link w:val="Footer"/>
    <w:uiPriority w:val="99"/>
    <w:rsid w:val="003A77CF"/>
    <w:rPr>
      <w:rFonts w:eastAsiaTheme="minorEastAsia"/>
      <w:sz w:val="24"/>
      <w:szCs w:val="24"/>
      <w:lang w:eastAsia="ja-JP"/>
    </w:rPr>
  </w:style>
  <w:style w:type="paragraph" w:styleId="ListParagraph">
    <w:name w:val="List Paragraph"/>
    <w:aliases w:val="Bollets,List Paragraph1,List Paragraph11"/>
    <w:basedOn w:val="Normal"/>
    <w:link w:val="ListParagraphChar"/>
    <w:uiPriority w:val="99"/>
    <w:qFormat/>
    <w:rsid w:val="00097F73"/>
    <w:pPr>
      <w:ind w:left="720"/>
      <w:contextualSpacing/>
    </w:pPr>
  </w:style>
  <w:style w:type="paragraph" w:styleId="BalloonText">
    <w:name w:val="Balloon Text"/>
    <w:basedOn w:val="Normal"/>
    <w:link w:val="BalloonTextChar"/>
    <w:uiPriority w:val="99"/>
    <w:semiHidden/>
    <w:unhideWhenUsed/>
    <w:rsid w:val="007C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76E"/>
    <w:rPr>
      <w:rFonts w:ascii="Segoe UI" w:eastAsiaTheme="minorEastAsia" w:hAnsi="Segoe UI" w:cs="Segoe UI"/>
      <w:sz w:val="18"/>
      <w:szCs w:val="18"/>
      <w:lang w:eastAsia="ja-JP"/>
    </w:rPr>
  </w:style>
  <w:style w:type="character" w:styleId="Hyperlink">
    <w:name w:val="Hyperlink"/>
    <w:basedOn w:val="DefaultParagraphFont"/>
    <w:uiPriority w:val="99"/>
    <w:unhideWhenUsed/>
    <w:rsid w:val="005B7AE4"/>
    <w:rPr>
      <w:color w:val="0563C1" w:themeColor="hyperlink"/>
      <w:u w:val="single"/>
    </w:rPr>
  </w:style>
  <w:style w:type="table" w:styleId="TableGrid">
    <w:name w:val="Table Grid"/>
    <w:basedOn w:val="TableNormal"/>
    <w:uiPriority w:val="59"/>
    <w:rsid w:val="00052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F2745"/>
    <w:rPr>
      <w:i/>
      <w:iCs/>
    </w:rPr>
  </w:style>
  <w:style w:type="character" w:customStyle="1" w:styleId="hw">
    <w:name w:val="hw"/>
    <w:basedOn w:val="DefaultParagraphFont"/>
    <w:rsid w:val="005F2745"/>
  </w:style>
  <w:style w:type="character" w:customStyle="1" w:styleId="ListParagraphChar">
    <w:name w:val="List Paragraph Char"/>
    <w:aliases w:val="Bollets Char,List Paragraph1 Char,List Paragraph11 Char"/>
    <w:link w:val="ListParagraph"/>
    <w:uiPriority w:val="99"/>
    <w:rsid w:val="00DE74FB"/>
    <w:rPr>
      <w:rFonts w:eastAsiaTheme="minorEastAsia"/>
      <w:sz w:val="24"/>
      <w:szCs w:val="24"/>
      <w:lang w:eastAsia="ja-JP"/>
    </w:rPr>
  </w:style>
  <w:style w:type="character" w:customStyle="1" w:styleId="Heading3Char">
    <w:name w:val="Heading 3 Char"/>
    <w:basedOn w:val="DefaultParagraphFont"/>
    <w:link w:val="Heading3"/>
    <w:uiPriority w:val="9"/>
    <w:rsid w:val="000C73AF"/>
    <w:rPr>
      <w:rFonts w:asciiTheme="majorHAnsi" w:eastAsiaTheme="majorEastAsia" w:hAnsiTheme="majorHAnsi" w:cstheme="majorBidi"/>
      <w:b/>
      <w:bCs/>
      <w:color w:val="5B9BD5" w:themeColor="accent1"/>
    </w:rPr>
  </w:style>
  <w:style w:type="paragraph" w:customStyle="1" w:styleId="Pa17">
    <w:name w:val="Pa17"/>
    <w:basedOn w:val="Normal"/>
    <w:next w:val="Normal"/>
    <w:uiPriority w:val="99"/>
    <w:rsid w:val="000C73AF"/>
    <w:pPr>
      <w:autoSpaceDE w:val="0"/>
      <w:autoSpaceDN w:val="0"/>
      <w:adjustRightInd w:val="0"/>
      <w:spacing w:line="181" w:lineRule="atLeast"/>
    </w:pPr>
    <w:rPr>
      <w:rFonts w:ascii="Imago Book" w:eastAsiaTheme="minorHAnsi" w:hAnsi="Imago Book"/>
      <w:lang w:eastAsia="en-US"/>
    </w:rPr>
  </w:style>
  <w:style w:type="character" w:customStyle="1" w:styleId="A11">
    <w:name w:val="A11"/>
    <w:uiPriority w:val="99"/>
    <w:rsid w:val="000C73AF"/>
    <w:rPr>
      <w:rFonts w:cs="Imago Book"/>
      <w:color w:val="000000"/>
      <w:sz w:val="14"/>
      <w:szCs w:val="14"/>
      <w:u w:val="single"/>
    </w:rPr>
  </w:style>
  <w:style w:type="paragraph" w:customStyle="1" w:styleId="Pa16">
    <w:name w:val="Pa16"/>
    <w:basedOn w:val="Normal"/>
    <w:next w:val="Normal"/>
    <w:uiPriority w:val="99"/>
    <w:rsid w:val="000C73AF"/>
    <w:pPr>
      <w:autoSpaceDE w:val="0"/>
      <w:autoSpaceDN w:val="0"/>
      <w:adjustRightInd w:val="0"/>
      <w:spacing w:line="181" w:lineRule="atLeast"/>
    </w:pPr>
    <w:rPr>
      <w:rFonts w:ascii="Imago Book" w:eastAsiaTheme="minorHAnsi" w:hAnsi="Imago Book"/>
      <w:lang w:eastAsia="en-US"/>
    </w:rPr>
  </w:style>
  <w:style w:type="paragraph" w:styleId="NormalWeb">
    <w:name w:val="Normal (Web)"/>
    <w:basedOn w:val="Normal"/>
    <w:uiPriority w:val="99"/>
    <w:unhideWhenUsed/>
    <w:rsid w:val="001A7430"/>
    <w:pPr>
      <w:tabs>
        <w:tab w:val="left" w:pos="567"/>
        <w:tab w:val="right" w:pos="9498"/>
      </w:tabs>
      <w:autoSpaceDE w:val="0"/>
      <w:autoSpaceDN w:val="0"/>
      <w:spacing w:before="100" w:beforeAutospacing="1" w:after="100" w:afterAutospacing="1"/>
      <w:ind w:firstLine="562"/>
      <w:contextualSpacing/>
    </w:pPr>
    <w:rPr>
      <w:rFonts w:ascii="Times New Roman" w:eastAsia="Times New Roman" w:hAnsi="Times New Roman" w:cs="Times New Roman"/>
      <w:lang w:eastAsia="en-US"/>
    </w:rPr>
  </w:style>
  <w:style w:type="paragraph" w:customStyle="1" w:styleId="Default">
    <w:name w:val="Default"/>
    <w:rsid w:val="001A7430"/>
    <w:pPr>
      <w:autoSpaceDE w:val="0"/>
      <w:autoSpaceDN w:val="0"/>
      <w:adjustRightInd w:val="0"/>
      <w:spacing w:after="0" w:line="240" w:lineRule="auto"/>
    </w:pPr>
    <w:rPr>
      <w:rFonts w:ascii="Source Sans Pro SemiBold" w:hAnsi="Source Sans Pro SemiBold" w:cs="Source Sans Pro SemiBold"/>
      <w:color w:val="000000"/>
      <w:sz w:val="24"/>
      <w:szCs w:val="24"/>
    </w:rPr>
  </w:style>
  <w:style w:type="paragraph" w:customStyle="1" w:styleId="Pa6">
    <w:name w:val="Pa6"/>
    <w:basedOn w:val="Default"/>
    <w:next w:val="Default"/>
    <w:uiPriority w:val="99"/>
    <w:rsid w:val="001A7430"/>
    <w:pPr>
      <w:spacing w:line="201" w:lineRule="atLeast"/>
    </w:pPr>
    <w:rPr>
      <w:rFonts w:ascii="HelveticaNeueLT Std Lt" w:hAnsi="HelveticaNeueLT Std L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50893">
      <w:bodyDiv w:val="1"/>
      <w:marLeft w:val="0"/>
      <w:marRight w:val="0"/>
      <w:marTop w:val="0"/>
      <w:marBottom w:val="0"/>
      <w:divBdr>
        <w:top w:val="none" w:sz="0" w:space="0" w:color="auto"/>
        <w:left w:val="none" w:sz="0" w:space="0" w:color="auto"/>
        <w:bottom w:val="none" w:sz="0" w:space="0" w:color="auto"/>
        <w:right w:val="none" w:sz="0" w:space="0" w:color="auto"/>
      </w:divBdr>
    </w:div>
    <w:div w:id="241331754">
      <w:bodyDiv w:val="1"/>
      <w:marLeft w:val="0"/>
      <w:marRight w:val="0"/>
      <w:marTop w:val="0"/>
      <w:marBottom w:val="0"/>
      <w:divBdr>
        <w:top w:val="none" w:sz="0" w:space="0" w:color="auto"/>
        <w:left w:val="none" w:sz="0" w:space="0" w:color="auto"/>
        <w:bottom w:val="none" w:sz="0" w:space="0" w:color="auto"/>
        <w:right w:val="none" w:sz="0" w:space="0" w:color="auto"/>
      </w:divBdr>
      <w:divsChild>
        <w:div w:id="319964905">
          <w:marLeft w:val="1166"/>
          <w:marRight w:val="0"/>
          <w:marTop w:val="125"/>
          <w:marBottom w:val="0"/>
          <w:divBdr>
            <w:top w:val="none" w:sz="0" w:space="0" w:color="auto"/>
            <w:left w:val="none" w:sz="0" w:space="0" w:color="auto"/>
            <w:bottom w:val="none" w:sz="0" w:space="0" w:color="auto"/>
            <w:right w:val="none" w:sz="0" w:space="0" w:color="auto"/>
          </w:divBdr>
        </w:div>
        <w:div w:id="391469396">
          <w:marLeft w:val="1166"/>
          <w:marRight w:val="0"/>
          <w:marTop w:val="125"/>
          <w:marBottom w:val="0"/>
          <w:divBdr>
            <w:top w:val="none" w:sz="0" w:space="0" w:color="auto"/>
            <w:left w:val="none" w:sz="0" w:space="0" w:color="auto"/>
            <w:bottom w:val="none" w:sz="0" w:space="0" w:color="auto"/>
            <w:right w:val="none" w:sz="0" w:space="0" w:color="auto"/>
          </w:divBdr>
        </w:div>
      </w:divsChild>
    </w:div>
    <w:div w:id="366956960">
      <w:bodyDiv w:val="1"/>
      <w:marLeft w:val="0"/>
      <w:marRight w:val="0"/>
      <w:marTop w:val="0"/>
      <w:marBottom w:val="0"/>
      <w:divBdr>
        <w:top w:val="none" w:sz="0" w:space="0" w:color="auto"/>
        <w:left w:val="none" w:sz="0" w:space="0" w:color="auto"/>
        <w:bottom w:val="none" w:sz="0" w:space="0" w:color="auto"/>
        <w:right w:val="none" w:sz="0" w:space="0" w:color="auto"/>
      </w:divBdr>
    </w:div>
    <w:div w:id="464201727">
      <w:bodyDiv w:val="1"/>
      <w:marLeft w:val="0"/>
      <w:marRight w:val="0"/>
      <w:marTop w:val="0"/>
      <w:marBottom w:val="0"/>
      <w:divBdr>
        <w:top w:val="none" w:sz="0" w:space="0" w:color="auto"/>
        <w:left w:val="none" w:sz="0" w:space="0" w:color="auto"/>
        <w:bottom w:val="none" w:sz="0" w:space="0" w:color="auto"/>
        <w:right w:val="none" w:sz="0" w:space="0" w:color="auto"/>
      </w:divBdr>
      <w:divsChild>
        <w:div w:id="1629317515">
          <w:marLeft w:val="336"/>
          <w:marRight w:val="0"/>
          <w:marTop w:val="120"/>
          <w:marBottom w:val="312"/>
          <w:divBdr>
            <w:top w:val="none" w:sz="0" w:space="0" w:color="auto"/>
            <w:left w:val="none" w:sz="0" w:space="0" w:color="auto"/>
            <w:bottom w:val="none" w:sz="0" w:space="0" w:color="auto"/>
            <w:right w:val="none" w:sz="0" w:space="0" w:color="auto"/>
          </w:divBdr>
          <w:divsChild>
            <w:div w:id="1127245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504898661">
      <w:bodyDiv w:val="1"/>
      <w:marLeft w:val="0"/>
      <w:marRight w:val="0"/>
      <w:marTop w:val="0"/>
      <w:marBottom w:val="0"/>
      <w:divBdr>
        <w:top w:val="none" w:sz="0" w:space="0" w:color="auto"/>
        <w:left w:val="none" w:sz="0" w:space="0" w:color="auto"/>
        <w:bottom w:val="none" w:sz="0" w:space="0" w:color="auto"/>
        <w:right w:val="none" w:sz="0" w:space="0" w:color="auto"/>
      </w:divBdr>
    </w:div>
    <w:div w:id="523325636">
      <w:bodyDiv w:val="1"/>
      <w:marLeft w:val="0"/>
      <w:marRight w:val="0"/>
      <w:marTop w:val="0"/>
      <w:marBottom w:val="0"/>
      <w:divBdr>
        <w:top w:val="none" w:sz="0" w:space="0" w:color="auto"/>
        <w:left w:val="none" w:sz="0" w:space="0" w:color="auto"/>
        <w:bottom w:val="none" w:sz="0" w:space="0" w:color="auto"/>
        <w:right w:val="none" w:sz="0" w:space="0" w:color="auto"/>
      </w:divBdr>
    </w:div>
    <w:div w:id="617027529">
      <w:bodyDiv w:val="1"/>
      <w:marLeft w:val="0"/>
      <w:marRight w:val="0"/>
      <w:marTop w:val="0"/>
      <w:marBottom w:val="0"/>
      <w:divBdr>
        <w:top w:val="none" w:sz="0" w:space="0" w:color="auto"/>
        <w:left w:val="none" w:sz="0" w:space="0" w:color="auto"/>
        <w:bottom w:val="none" w:sz="0" w:space="0" w:color="auto"/>
        <w:right w:val="none" w:sz="0" w:space="0" w:color="auto"/>
      </w:divBdr>
    </w:div>
    <w:div w:id="651640424">
      <w:bodyDiv w:val="1"/>
      <w:marLeft w:val="0"/>
      <w:marRight w:val="0"/>
      <w:marTop w:val="0"/>
      <w:marBottom w:val="0"/>
      <w:divBdr>
        <w:top w:val="none" w:sz="0" w:space="0" w:color="auto"/>
        <w:left w:val="none" w:sz="0" w:space="0" w:color="auto"/>
        <w:bottom w:val="none" w:sz="0" w:space="0" w:color="auto"/>
        <w:right w:val="none" w:sz="0" w:space="0" w:color="auto"/>
      </w:divBdr>
      <w:divsChild>
        <w:div w:id="562758219">
          <w:marLeft w:val="0"/>
          <w:marRight w:val="0"/>
          <w:marTop w:val="0"/>
          <w:marBottom w:val="0"/>
          <w:divBdr>
            <w:top w:val="none" w:sz="0" w:space="0" w:color="auto"/>
            <w:left w:val="none" w:sz="0" w:space="0" w:color="auto"/>
            <w:bottom w:val="none" w:sz="0" w:space="0" w:color="auto"/>
            <w:right w:val="none" w:sz="0" w:space="0" w:color="auto"/>
          </w:divBdr>
        </w:div>
        <w:div w:id="1870296867">
          <w:marLeft w:val="0"/>
          <w:marRight w:val="0"/>
          <w:marTop w:val="0"/>
          <w:marBottom w:val="0"/>
          <w:divBdr>
            <w:top w:val="none" w:sz="0" w:space="0" w:color="auto"/>
            <w:left w:val="none" w:sz="0" w:space="0" w:color="auto"/>
            <w:bottom w:val="none" w:sz="0" w:space="0" w:color="auto"/>
            <w:right w:val="none" w:sz="0" w:space="0" w:color="auto"/>
          </w:divBdr>
        </w:div>
        <w:div w:id="1949387585">
          <w:marLeft w:val="0"/>
          <w:marRight w:val="0"/>
          <w:marTop w:val="0"/>
          <w:marBottom w:val="0"/>
          <w:divBdr>
            <w:top w:val="none" w:sz="0" w:space="0" w:color="auto"/>
            <w:left w:val="none" w:sz="0" w:space="0" w:color="auto"/>
            <w:bottom w:val="none" w:sz="0" w:space="0" w:color="auto"/>
            <w:right w:val="none" w:sz="0" w:space="0" w:color="auto"/>
          </w:divBdr>
        </w:div>
      </w:divsChild>
    </w:div>
    <w:div w:id="743844650">
      <w:bodyDiv w:val="1"/>
      <w:marLeft w:val="0"/>
      <w:marRight w:val="0"/>
      <w:marTop w:val="0"/>
      <w:marBottom w:val="0"/>
      <w:divBdr>
        <w:top w:val="none" w:sz="0" w:space="0" w:color="auto"/>
        <w:left w:val="none" w:sz="0" w:space="0" w:color="auto"/>
        <w:bottom w:val="none" w:sz="0" w:space="0" w:color="auto"/>
        <w:right w:val="none" w:sz="0" w:space="0" w:color="auto"/>
      </w:divBdr>
      <w:divsChild>
        <w:div w:id="608852711">
          <w:marLeft w:val="0"/>
          <w:marRight w:val="0"/>
          <w:marTop w:val="0"/>
          <w:marBottom w:val="0"/>
          <w:divBdr>
            <w:top w:val="none" w:sz="0" w:space="0" w:color="auto"/>
            <w:left w:val="none" w:sz="0" w:space="0" w:color="auto"/>
            <w:bottom w:val="none" w:sz="0" w:space="0" w:color="auto"/>
            <w:right w:val="none" w:sz="0" w:space="0" w:color="auto"/>
          </w:divBdr>
        </w:div>
        <w:div w:id="1384060283">
          <w:marLeft w:val="0"/>
          <w:marRight w:val="0"/>
          <w:marTop w:val="0"/>
          <w:marBottom w:val="0"/>
          <w:divBdr>
            <w:top w:val="none" w:sz="0" w:space="0" w:color="auto"/>
            <w:left w:val="none" w:sz="0" w:space="0" w:color="auto"/>
            <w:bottom w:val="none" w:sz="0" w:space="0" w:color="auto"/>
            <w:right w:val="none" w:sz="0" w:space="0" w:color="auto"/>
          </w:divBdr>
        </w:div>
        <w:div w:id="2123105713">
          <w:marLeft w:val="0"/>
          <w:marRight w:val="0"/>
          <w:marTop w:val="0"/>
          <w:marBottom w:val="0"/>
          <w:divBdr>
            <w:top w:val="none" w:sz="0" w:space="0" w:color="auto"/>
            <w:left w:val="none" w:sz="0" w:space="0" w:color="auto"/>
            <w:bottom w:val="none" w:sz="0" w:space="0" w:color="auto"/>
            <w:right w:val="none" w:sz="0" w:space="0" w:color="auto"/>
          </w:divBdr>
        </w:div>
      </w:divsChild>
    </w:div>
    <w:div w:id="773792126">
      <w:bodyDiv w:val="1"/>
      <w:marLeft w:val="0"/>
      <w:marRight w:val="0"/>
      <w:marTop w:val="0"/>
      <w:marBottom w:val="0"/>
      <w:divBdr>
        <w:top w:val="none" w:sz="0" w:space="0" w:color="auto"/>
        <w:left w:val="none" w:sz="0" w:space="0" w:color="auto"/>
        <w:bottom w:val="none" w:sz="0" w:space="0" w:color="auto"/>
        <w:right w:val="none" w:sz="0" w:space="0" w:color="auto"/>
      </w:divBdr>
    </w:div>
    <w:div w:id="892501193">
      <w:bodyDiv w:val="1"/>
      <w:marLeft w:val="0"/>
      <w:marRight w:val="0"/>
      <w:marTop w:val="0"/>
      <w:marBottom w:val="0"/>
      <w:divBdr>
        <w:top w:val="none" w:sz="0" w:space="0" w:color="auto"/>
        <w:left w:val="none" w:sz="0" w:space="0" w:color="auto"/>
        <w:bottom w:val="none" w:sz="0" w:space="0" w:color="auto"/>
        <w:right w:val="none" w:sz="0" w:space="0" w:color="auto"/>
      </w:divBdr>
      <w:divsChild>
        <w:div w:id="1613973513">
          <w:marLeft w:val="547"/>
          <w:marRight w:val="0"/>
          <w:marTop w:val="115"/>
          <w:marBottom w:val="0"/>
          <w:divBdr>
            <w:top w:val="none" w:sz="0" w:space="0" w:color="auto"/>
            <w:left w:val="none" w:sz="0" w:space="0" w:color="auto"/>
            <w:bottom w:val="none" w:sz="0" w:space="0" w:color="auto"/>
            <w:right w:val="none" w:sz="0" w:space="0" w:color="auto"/>
          </w:divBdr>
        </w:div>
        <w:div w:id="1601716230">
          <w:marLeft w:val="1166"/>
          <w:marRight w:val="0"/>
          <w:marTop w:val="96"/>
          <w:marBottom w:val="0"/>
          <w:divBdr>
            <w:top w:val="none" w:sz="0" w:space="0" w:color="auto"/>
            <w:left w:val="none" w:sz="0" w:space="0" w:color="auto"/>
            <w:bottom w:val="none" w:sz="0" w:space="0" w:color="auto"/>
            <w:right w:val="none" w:sz="0" w:space="0" w:color="auto"/>
          </w:divBdr>
        </w:div>
        <w:div w:id="614336023">
          <w:marLeft w:val="1166"/>
          <w:marRight w:val="0"/>
          <w:marTop w:val="96"/>
          <w:marBottom w:val="0"/>
          <w:divBdr>
            <w:top w:val="none" w:sz="0" w:space="0" w:color="auto"/>
            <w:left w:val="none" w:sz="0" w:space="0" w:color="auto"/>
            <w:bottom w:val="none" w:sz="0" w:space="0" w:color="auto"/>
            <w:right w:val="none" w:sz="0" w:space="0" w:color="auto"/>
          </w:divBdr>
        </w:div>
        <w:div w:id="609433910">
          <w:marLeft w:val="547"/>
          <w:marRight w:val="0"/>
          <w:marTop w:val="115"/>
          <w:marBottom w:val="0"/>
          <w:divBdr>
            <w:top w:val="none" w:sz="0" w:space="0" w:color="auto"/>
            <w:left w:val="none" w:sz="0" w:space="0" w:color="auto"/>
            <w:bottom w:val="none" w:sz="0" w:space="0" w:color="auto"/>
            <w:right w:val="none" w:sz="0" w:space="0" w:color="auto"/>
          </w:divBdr>
        </w:div>
        <w:div w:id="1713529906">
          <w:marLeft w:val="547"/>
          <w:marRight w:val="0"/>
          <w:marTop w:val="115"/>
          <w:marBottom w:val="0"/>
          <w:divBdr>
            <w:top w:val="none" w:sz="0" w:space="0" w:color="auto"/>
            <w:left w:val="none" w:sz="0" w:space="0" w:color="auto"/>
            <w:bottom w:val="none" w:sz="0" w:space="0" w:color="auto"/>
            <w:right w:val="none" w:sz="0" w:space="0" w:color="auto"/>
          </w:divBdr>
        </w:div>
        <w:div w:id="2052419693">
          <w:marLeft w:val="547"/>
          <w:marRight w:val="0"/>
          <w:marTop w:val="115"/>
          <w:marBottom w:val="0"/>
          <w:divBdr>
            <w:top w:val="none" w:sz="0" w:space="0" w:color="auto"/>
            <w:left w:val="none" w:sz="0" w:space="0" w:color="auto"/>
            <w:bottom w:val="none" w:sz="0" w:space="0" w:color="auto"/>
            <w:right w:val="none" w:sz="0" w:space="0" w:color="auto"/>
          </w:divBdr>
        </w:div>
      </w:divsChild>
    </w:div>
    <w:div w:id="900868861">
      <w:bodyDiv w:val="1"/>
      <w:marLeft w:val="0"/>
      <w:marRight w:val="0"/>
      <w:marTop w:val="0"/>
      <w:marBottom w:val="0"/>
      <w:divBdr>
        <w:top w:val="none" w:sz="0" w:space="0" w:color="auto"/>
        <w:left w:val="none" w:sz="0" w:space="0" w:color="auto"/>
        <w:bottom w:val="none" w:sz="0" w:space="0" w:color="auto"/>
        <w:right w:val="none" w:sz="0" w:space="0" w:color="auto"/>
      </w:divBdr>
      <w:divsChild>
        <w:div w:id="176773791">
          <w:marLeft w:val="0"/>
          <w:marRight w:val="0"/>
          <w:marTop w:val="0"/>
          <w:marBottom w:val="0"/>
          <w:divBdr>
            <w:top w:val="none" w:sz="0" w:space="0" w:color="auto"/>
            <w:left w:val="none" w:sz="0" w:space="0" w:color="auto"/>
            <w:bottom w:val="none" w:sz="0" w:space="0" w:color="auto"/>
            <w:right w:val="none" w:sz="0" w:space="0" w:color="auto"/>
          </w:divBdr>
        </w:div>
        <w:div w:id="210968718">
          <w:marLeft w:val="0"/>
          <w:marRight w:val="0"/>
          <w:marTop w:val="0"/>
          <w:marBottom w:val="0"/>
          <w:divBdr>
            <w:top w:val="none" w:sz="0" w:space="0" w:color="auto"/>
            <w:left w:val="none" w:sz="0" w:space="0" w:color="auto"/>
            <w:bottom w:val="none" w:sz="0" w:space="0" w:color="auto"/>
            <w:right w:val="none" w:sz="0" w:space="0" w:color="auto"/>
          </w:divBdr>
        </w:div>
        <w:div w:id="991524329">
          <w:marLeft w:val="0"/>
          <w:marRight w:val="0"/>
          <w:marTop w:val="0"/>
          <w:marBottom w:val="0"/>
          <w:divBdr>
            <w:top w:val="none" w:sz="0" w:space="0" w:color="auto"/>
            <w:left w:val="none" w:sz="0" w:space="0" w:color="auto"/>
            <w:bottom w:val="none" w:sz="0" w:space="0" w:color="auto"/>
            <w:right w:val="none" w:sz="0" w:space="0" w:color="auto"/>
          </w:divBdr>
        </w:div>
      </w:divsChild>
    </w:div>
    <w:div w:id="927423797">
      <w:bodyDiv w:val="1"/>
      <w:marLeft w:val="0"/>
      <w:marRight w:val="0"/>
      <w:marTop w:val="0"/>
      <w:marBottom w:val="0"/>
      <w:divBdr>
        <w:top w:val="none" w:sz="0" w:space="0" w:color="auto"/>
        <w:left w:val="none" w:sz="0" w:space="0" w:color="auto"/>
        <w:bottom w:val="none" w:sz="0" w:space="0" w:color="auto"/>
        <w:right w:val="none" w:sz="0" w:space="0" w:color="auto"/>
      </w:divBdr>
    </w:div>
    <w:div w:id="969283237">
      <w:bodyDiv w:val="1"/>
      <w:marLeft w:val="0"/>
      <w:marRight w:val="0"/>
      <w:marTop w:val="0"/>
      <w:marBottom w:val="0"/>
      <w:divBdr>
        <w:top w:val="none" w:sz="0" w:space="0" w:color="auto"/>
        <w:left w:val="none" w:sz="0" w:space="0" w:color="auto"/>
        <w:bottom w:val="none" w:sz="0" w:space="0" w:color="auto"/>
        <w:right w:val="none" w:sz="0" w:space="0" w:color="auto"/>
      </w:divBdr>
    </w:div>
    <w:div w:id="1000238954">
      <w:bodyDiv w:val="1"/>
      <w:marLeft w:val="0"/>
      <w:marRight w:val="0"/>
      <w:marTop w:val="0"/>
      <w:marBottom w:val="0"/>
      <w:divBdr>
        <w:top w:val="none" w:sz="0" w:space="0" w:color="auto"/>
        <w:left w:val="none" w:sz="0" w:space="0" w:color="auto"/>
        <w:bottom w:val="none" w:sz="0" w:space="0" w:color="auto"/>
        <w:right w:val="none" w:sz="0" w:space="0" w:color="auto"/>
      </w:divBdr>
      <w:divsChild>
        <w:div w:id="1795637301">
          <w:marLeft w:val="547"/>
          <w:marRight w:val="0"/>
          <w:marTop w:val="154"/>
          <w:marBottom w:val="0"/>
          <w:divBdr>
            <w:top w:val="none" w:sz="0" w:space="0" w:color="auto"/>
            <w:left w:val="none" w:sz="0" w:space="0" w:color="auto"/>
            <w:bottom w:val="none" w:sz="0" w:space="0" w:color="auto"/>
            <w:right w:val="none" w:sz="0" w:space="0" w:color="auto"/>
          </w:divBdr>
        </w:div>
        <w:div w:id="55789494">
          <w:marLeft w:val="547"/>
          <w:marRight w:val="0"/>
          <w:marTop w:val="154"/>
          <w:marBottom w:val="0"/>
          <w:divBdr>
            <w:top w:val="none" w:sz="0" w:space="0" w:color="auto"/>
            <w:left w:val="none" w:sz="0" w:space="0" w:color="auto"/>
            <w:bottom w:val="none" w:sz="0" w:space="0" w:color="auto"/>
            <w:right w:val="none" w:sz="0" w:space="0" w:color="auto"/>
          </w:divBdr>
        </w:div>
        <w:div w:id="1704361804">
          <w:marLeft w:val="547"/>
          <w:marRight w:val="0"/>
          <w:marTop w:val="154"/>
          <w:marBottom w:val="0"/>
          <w:divBdr>
            <w:top w:val="none" w:sz="0" w:space="0" w:color="auto"/>
            <w:left w:val="none" w:sz="0" w:space="0" w:color="auto"/>
            <w:bottom w:val="none" w:sz="0" w:space="0" w:color="auto"/>
            <w:right w:val="none" w:sz="0" w:space="0" w:color="auto"/>
          </w:divBdr>
        </w:div>
      </w:divsChild>
    </w:div>
    <w:div w:id="1030567862">
      <w:bodyDiv w:val="1"/>
      <w:marLeft w:val="0"/>
      <w:marRight w:val="0"/>
      <w:marTop w:val="0"/>
      <w:marBottom w:val="0"/>
      <w:divBdr>
        <w:top w:val="none" w:sz="0" w:space="0" w:color="auto"/>
        <w:left w:val="none" w:sz="0" w:space="0" w:color="auto"/>
        <w:bottom w:val="none" w:sz="0" w:space="0" w:color="auto"/>
        <w:right w:val="none" w:sz="0" w:space="0" w:color="auto"/>
      </w:divBdr>
    </w:div>
    <w:div w:id="1077242358">
      <w:bodyDiv w:val="1"/>
      <w:marLeft w:val="0"/>
      <w:marRight w:val="0"/>
      <w:marTop w:val="0"/>
      <w:marBottom w:val="0"/>
      <w:divBdr>
        <w:top w:val="none" w:sz="0" w:space="0" w:color="auto"/>
        <w:left w:val="none" w:sz="0" w:space="0" w:color="auto"/>
        <w:bottom w:val="none" w:sz="0" w:space="0" w:color="auto"/>
        <w:right w:val="none" w:sz="0" w:space="0" w:color="auto"/>
      </w:divBdr>
    </w:div>
    <w:div w:id="1161895161">
      <w:bodyDiv w:val="1"/>
      <w:marLeft w:val="0"/>
      <w:marRight w:val="0"/>
      <w:marTop w:val="0"/>
      <w:marBottom w:val="0"/>
      <w:divBdr>
        <w:top w:val="none" w:sz="0" w:space="0" w:color="auto"/>
        <w:left w:val="none" w:sz="0" w:space="0" w:color="auto"/>
        <w:bottom w:val="none" w:sz="0" w:space="0" w:color="auto"/>
        <w:right w:val="none" w:sz="0" w:space="0" w:color="auto"/>
      </w:divBdr>
    </w:div>
    <w:div w:id="1185679149">
      <w:bodyDiv w:val="1"/>
      <w:marLeft w:val="0"/>
      <w:marRight w:val="0"/>
      <w:marTop w:val="0"/>
      <w:marBottom w:val="0"/>
      <w:divBdr>
        <w:top w:val="none" w:sz="0" w:space="0" w:color="auto"/>
        <w:left w:val="none" w:sz="0" w:space="0" w:color="auto"/>
        <w:bottom w:val="none" w:sz="0" w:space="0" w:color="auto"/>
        <w:right w:val="none" w:sz="0" w:space="0" w:color="auto"/>
      </w:divBdr>
      <w:divsChild>
        <w:div w:id="482966063">
          <w:marLeft w:val="547"/>
          <w:marRight w:val="0"/>
          <w:marTop w:val="120"/>
          <w:marBottom w:val="0"/>
          <w:divBdr>
            <w:top w:val="none" w:sz="0" w:space="0" w:color="auto"/>
            <w:left w:val="none" w:sz="0" w:space="0" w:color="auto"/>
            <w:bottom w:val="none" w:sz="0" w:space="0" w:color="auto"/>
            <w:right w:val="none" w:sz="0" w:space="0" w:color="auto"/>
          </w:divBdr>
        </w:div>
        <w:div w:id="69161639">
          <w:marLeft w:val="547"/>
          <w:marRight w:val="0"/>
          <w:marTop w:val="120"/>
          <w:marBottom w:val="0"/>
          <w:divBdr>
            <w:top w:val="none" w:sz="0" w:space="0" w:color="auto"/>
            <w:left w:val="none" w:sz="0" w:space="0" w:color="auto"/>
            <w:bottom w:val="none" w:sz="0" w:space="0" w:color="auto"/>
            <w:right w:val="none" w:sz="0" w:space="0" w:color="auto"/>
          </w:divBdr>
        </w:div>
        <w:div w:id="1890651852">
          <w:marLeft w:val="547"/>
          <w:marRight w:val="0"/>
          <w:marTop w:val="120"/>
          <w:marBottom w:val="0"/>
          <w:divBdr>
            <w:top w:val="none" w:sz="0" w:space="0" w:color="auto"/>
            <w:left w:val="none" w:sz="0" w:space="0" w:color="auto"/>
            <w:bottom w:val="none" w:sz="0" w:space="0" w:color="auto"/>
            <w:right w:val="none" w:sz="0" w:space="0" w:color="auto"/>
          </w:divBdr>
        </w:div>
        <w:div w:id="1518929782">
          <w:marLeft w:val="547"/>
          <w:marRight w:val="0"/>
          <w:marTop w:val="120"/>
          <w:marBottom w:val="0"/>
          <w:divBdr>
            <w:top w:val="none" w:sz="0" w:space="0" w:color="auto"/>
            <w:left w:val="none" w:sz="0" w:space="0" w:color="auto"/>
            <w:bottom w:val="none" w:sz="0" w:space="0" w:color="auto"/>
            <w:right w:val="none" w:sz="0" w:space="0" w:color="auto"/>
          </w:divBdr>
        </w:div>
      </w:divsChild>
    </w:div>
    <w:div w:id="1234895895">
      <w:bodyDiv w:val="1"/>
      <w:marLeft w:val="0"/>
      <w:marRight w:val="0"/>
      <w:marTop w:val="0"/>
      <w:marBottom w:val="0"/>
      <w:divBdr>
        <w:top w:val="none" w:sz="0" w:space="0" w:color="auto"/>
        <w:left w:val="none" w:sz="0" w:space="0" w:color="auto"/>
        <w:bottom w:val="none" w:sz="0" w:space="0" w:color="auto"/>
        <w:right w:val="none" w:sz="0" w:space="0" w:color="auto"/>
      </w:divBdr>
      <w:divsChild>
        <w:div w:id="466632563">
          <w:marLeft w:val="0"/>
          <w:marRight w:val="0"/>
          <w:marTop w:val="0"/>
          <w:marBottom w:val="0"/>
          <w:divBdr>
            <w:top w:val="none" w:sz="0" w:space="0" w:color="auto"/>
            <w:left w:val="none" w:sz="0" w:space="0" w:color="auto"/>
            <w:bottom w:val="none" w:sz="0" w:space="0" w:color="auto"/>
            <w:right w:val="none" w:sz="0" w:space="0" w:color="auto"/>
          </w:divBdr>
        </w:div>
        <w:div w:id="626667609">
          <w:marLeft w:val="0"/>
          <w:marRight w:val="0"/>
          <w:marTop w:val="0"/>
          <w:marBottom w:val="0"/>
          <w:divBdr>
            <w:top w:val="none" w:sz="0" w:space="0" w:color="auto"/>
            <w:left w:val="none" w:sz="0" w:space="0" w:color="auto"/>
            <w:bottom w:val="none" w:sz="0" w:space="0" w:color="auto"/>
            <w:right w:val="none" w:sz="0" w:space="0" w:color="auto"/>
          </w:divBdr>
        </w:div>
        <w:div w:id="741608149">
          <w:marLeft w:val="0"/>
          <w:marRight w:val="0"/>
          <w:marTop w:val="0"/>
          <w:marBottom w:val="0"/>
          <w:divBdr>
            <w:top w:val="none" w:sz="0" w:space="0" w:color="auto"/>
            <w:left w:val="none" w:sz="0" w:space="0" w:color="auto"/>
            <w:bottom w:val="none" w:sz="0" w:space="0" w:color="auto"/>
            <w:right w:val="none" w:sz="0" w:space="0" w:color="auto"/>
          </w:divBdr>
        </w:div>
        <w:div w:id="1237206909">
          <w:marLeft w:val="0"/>
          <w:marRight w:val="0"/>
          <w:marTop w:val="0"/>
          <w:marBottom w:val="0"/>
          <w:divBdr>
            <w:top w:val="none" w:sz="0" w:space="0" w:color="auto"/>
            <w:left w:val="none" w:sz="0" w:space="0" w:color="auto"/>
            <w:bottom w:val="none" w:sz="0" w:space="0" w:color="auto"/>
            <w:right w:val="none" w:sz="0" w:space="0" w:color="auto"/>
          </w:divBdr>
        </w:div>
      </w:divsChild>
    </w:div>
    <w:div w:id="1266426158">
      <w:bodyDiv w:val="1"/>
      <w:marLeft w:val="0"/>
      <w:marRight w:val="0"/>
      <w:marTop w:val="0"/>
      <w:marBottom w:val="0"/>
      <w:divBdr>
        <w:top w:val="none" w:sz="0" w:space="0" w:color="auto"/>
        <w:left w:val="none" w:sz="0" w:space="0" w:color="auto"/>
        <w:bottom w:val="none" w:sz="0" w:space="0" w:color="auto"/>
        <w:right w:val="none" w:sz="0" w:space="0" w:color="auto"/>
      </w:divBdr>
    </w:div>
    <w:div w:id="1299842788">
      <w:bodyDiv w:val="1"/>
      <w:marLeft w:val="0"/>
      <w:marRight w:val="0"/>
      <w:marTop w:val="0"/>
      <w:marBottom w:val="0"/>
      <w:divBdr>
        <w:top w:val="none" w:sz="0" w:space="0" w:color="auto"/>
        <w:left w:val="none" w:sz="0" w:space="0" w:color="auto"/>
        <w:bottom w:val="none" w:sz="0" w:space="0" w:color="auto"/>
        <w:right w:val="none" w:sz="0" w:space="0" w:color="auto"/>
      </w:divBdr>
    </w:div>
    <w:div w:id="1503735144">
      <w:bodyDiv w:val="1"/>
      <w:marLeft w:val="0"/>
      <w:marRight w:val="0"/>
      <w:marTop w:val="0"/>
      <w:marBottom w:val="0"/>
      <w:divBdr>
        <w:top w:val="none" w:sz="0" w:space="0" w:color="auto"/>
        <w:left w:val="none" w:sz="0" w:space="0" w:color="auto"/>
        <w:bottom w:val="none" w:sz="0" w:space="0" w:color="auto"/>
        <w:right w:val="none" w:sz="0" w:space="0" w:color="auto"/>
      </w:divBdr>
    </w:div>
    <w:div w:id="1576276684">
      <w:bodyDiv w:val="1"/>
      <w:marLeft w:val="0"/>
      <w:marRight w:val="0"/>
      <w:marTop w:val="0"/>
      <w:marBottom w:val="0"/>
      <w:divBdr>
        <w:top w:val="none" w:sz="0" w:space="0" w:color="auto"/>
        <w:left w:val="none" w:sz="0" w:space="0" w:color="auto"/>
        <w:bottom w:val="none" w:sz="0" w:space="0" w:color="auto"/>
        <w:right w:val="none" w:sz="0" w:space="0" w:color="auto"/>
      </w:divBdr>
    </w:div>
    <w:div w:id="1656881553">
      <w:bodyDiv w:val="1"/>
      <w:marLeft w:val="0"/>
      <w:marRight w:val="0"/>
      <w:marTop w:val="0"/>
      <w:marBottom w:val="0"/>
      <w:divBdr>
        <w:top w:val="none" w:sz="0" w:space="0" w:color="auto"/>
        <w:left w:val="none" w:sz="0" w:space="0" w:color="auto"/>
        <w:bottom w:val="none" w:sz="0" w:space="0" w:color="auto"/>
        <w:right w:val="none" w:sz="0" w:space="0" w:color="auto"/>
      </w:divBdr>
    </w:div>
    <w:div w:id="1696420169">
      <w:bodyDiv w:val="1"/>
      <w:marLeft w:val="0"/>
      <w:marRight w:val="0"/>
      <w:marTop w:val="0"/>
      <w:marBottom w:val="0"/>
      <w:divBdr>
        <w:top w:val="none" w:sz="0" w:space="0" w:color="auto"/>
        <w:left w:val="none" w:sz="0" w:space="0" w:color="auto"/>
        <w:bottom w:val="none" w:sz="0" w:space="0" w:color="auto"/>
        <w:right w:val="none" w:sz="0" w:space="0" w:color="auto"/>
      </w:divBdr>
    </w:div>
    <w:div w:id="1702894400">
      <w:bodyDiv w:val="1"/>
      <w:marLeft w:val="0"/>
      <w:marRight w:val="0"/>
      <w:marTop w:val="0"/>
      <w:marBottom w:val="0"/>
      <w:divBdr>
        <w:top w:val="none" w:sz="0" w:space="0" w:color="auto"/>
        <w:left w:val="none" w:sz="0" w:space="0" w:color="auto"/>
        <w:bottom w:val="none" w:sz="0" w:space="0" w:color="auto"/>
        <w:right w:val="none" w:sz="0" w:space="0" w:color="auto"/>
      </w:divBdr>
      <w:divsChild>
        <w:div w:id="421881074">
          <w:marLeft w:val="806"/>
          <w:marRight w:val="0"/>
          <w:marTop w:val="144"/>
          <w:marBottom w:val="0"/>
          <w:divBdr>
            <w:top w:val="none" w:sz="0" w:space="0" w:color="auto"/>
            <w:left w:val="none" w:sz="0" w:space="0" w:color="auto"/>
            <w:bottom w:val="none" w:sz="0" w:space="0" w:color="auto"/>
            <w:right w:val="none" w:sz="0" w:space="0" w:color="auto"/>
          </w:divBdr>
        </w:div>
        <w:div w:id="2057506712">
          <w:marLeft w:val="806"/>
          <w:marRight w:val="0"/>
          <w:marTop w:val="144"/>
          <w:marBottom w:val="0"/>
          <w:divBdr>
            <w:top w:val="none" w:sz="0" w:space="0" w:color="auto"/>
            <w:left w:val="none" w:sz="0" w:space="0" w:color="auto"/>
            <w:bottom w:val="none" w:sz="0" w:space="0" w:color="auto"/>
            <w:right w:val="none" w:sz="0" w:space="0" w:color="auto"/>
          </w:divBdr>
        </w:div>
        <w:div w:id="244656177">
          <w:marLeft w:val="806"/>
          <w:marRight w:val="0"/>
          <w:marTop w:val="144"/>
          <w:marBottom w:val="0"/>
          <w:divBdr>
            <w:top w:val="none" w:sz="0" w:space="0" w:color="auto"/>
            <w:left w:val="none" w:sz="0" w:space="0" w:color="auto"/>
            <w:bottom w:val="none" w:sz="0" w:space="0" w:color="auto"/>
            <w:right w:val="none" w:sz="0" w:space="0" w:color="auto"/>
          </w:divBdr>
        </w:div>
      </w:divsChild>
    </w:div>
    <w:div w:id="1842356982">
      <w:bodyDiv w:val="1"/>
      <w:marLeft w:val="0"/>
      <w:marRight w:val="0"/>
      <w:marTop w:val="0"/>
      <w:marBottom w:val="0"/>
      <w:divBdr>
        <w:top w:val="none" w:sz="0" w:space="0" w:color="auto"/>
        <w:left w:val="none" w:sz="0" w:space="0" w:color="auto"/>
        <w:bottom w:val="none" w:sz="0" w:space="0" w:color="auto"/>
        <w:right w:val="none" w:sz="0" w:space="0" w:color="auto"/>
      </w:divBdr>
    </w:div>
    <w:div w:id="1861120297">
      <w:bodyDiv w:val="1"/>
      <w:marLeft w:val="0"/>
      <w:marRight w:val="0"/>
      <w:marTop w:val="0"/>
      <w:marBottom w:val="0"/>
      <w:divBdr>
        <w:top w:val="none" w:sz="0" w:space="0" w:color="auto"/>
        <w:left w:val="none" w:sz="0" w:space="0" w:color="auto"/>
        <w:bottom w:val="none" w:sz="0" w:space="0" w:color="auto"/>
        <w:right w:val="none" w:sz="0" w:space="0" w:color="auto"/>
      </w:divBdr>
      <w:divsChild>
        <w:div w:id="190071291">
          <w:marLeft w:val="806"/>
          <w:marRight w:val="0"/>
          <w:marTop w:val="154"/>
          <w:marBottom w:val="0"/>
          <w:divBdr>
            <w:top w:val="none" w:sz="0" w:space="0" w:color="auto"/>
            <w:left w:val="none" w:sz="0" w:space="0" w:color="auto"/>
            <w:bottom w:val="none" w:sz="0" w:space="0" w:color="auto"/>
            <w:right w:val="none" w:sz="0" w:space="0" w:color="auto"/>
          </w:divBdr>
        </w:div>
        <w:div w:id="395517910">
          <w:marLeft w:val="806"/>
          <w:marRight w:val="0"/>
          <w:marTop w:val="154"/>
          <w:marBottom w:val="0"/>
          <w:divBdr>
            <w:top w:val="none" w:sz="0" w:space="0" w:color="auto"/>
            <w:left w:val="none" w:sz="0" w:space="0" w:color="auto"/>
            <w:bottom w:val="none" w:sz="0" w:space="0" w:color="auto"/>
            <w:right w:val="none" w:sz="0" w:space="0" w:color="auto"/>
          </w:divBdr>
        </w:div>
        <w:div w:id="1824158861">
          <w:marLeft w:val="806"/>
          <w:marRight w:val="0"/>
          <w:marTop w:val="154"/>
          <w:marBottom w:val="0"/>
          <w:divBdr>
            <w:top w:val="none" w:sz="0" w:space="0" w:color="auto"/>
            <w:left w:val="none" w:sz="0" w:space="0" w:color="auto"/>
            <w:bottom w:val="none" w:sz="0" w:space="0" w:color="auto"/>
            <w:right w:val="none" w:sz="0" w:space="0" w:color="auto"/>
          </w:divBdr>
        </w:div>
      </w:divsChild>
    </w:div>
    <w:div w:id="1881237922">
      <w:bodyDiv w:val="1"/>
      <w:marLeft w:val="0"/>
      <w:marRight w:val="0"/>
      <w:marTop w:val="0"/>
      <w:marBottom w:val="0"/>
      <w:divBdr>
        <w:top w:val="none" w:sz="0" w:space="0" w:color="auto"/>
        <w:left w:val="none" w:sz="0" w:space="0" w:color="auto"/>
        <w:bottom w:val="none" w:sz="0" w:space="0" w:color="auto"/>
        <w:right w:val="none" w:sz="0" w:space="0" w:color="auto"/>
      </w:divBdr>
    </w:div>
    <w:div w:id="1958902573">
      <w:bodyDiv w:val="1"/>
      <w:marLeft w:val="0"/>
      <w:marRight w:val="0"/>
      <w:marTop w:val="0"/>
      <w:marBottom w:val="0"/>
      <w:divBdr>
        <w:top w:val="none" w:sz="0" w:space="0" w:color="auto"/>
        <w:left w:val="none" w:sz="0" w:space="0" w:color="auto"/>
        <w:bottom w:val="none" w:sz="0" w:space="0" w:color="auto"/>
        <w:right w:val="none" w:sz="0" w:space="0" w:color="auto"/>
      </w:divBdr>
      <w:divsChild>
        <w:div w:id="295987217">
          <w:marLeft w:val="806"/>
          <w:marRight w:val="0"/>
          <w:marTop w:val="144"/>
          <w:marBottom w:val="0"/>
          <w:divBdr>
            <w:top w:val="none" w:sz="0" w:space="0" w:color="auto"/>
            <w:left w:val="none" w:sz="0" w:space="0" w:color="auto"/>
            <w:bottom w:val="none" w:sz="0" w:space="0" w:color="auto"/>
            <w:right w:val="none" w:sz="0" w:space="0" w:color="auto"/>
          </w:divBdr>
        </w:div>
        <w:div w:id="1759595976">
          <w:marLeft w:val="806"/>
          <w:marRight w:val="0"/>
          <w:marTop w:val="144"/>
          <w:marBottom w:val="0"/>
          <w:divBdr>
            <w:top w:val="none" w:sz="0" w:space="0" w:color="auto"/>
            <w:left w:val="none" w:sz="0" w:space="0" w:color="auto"/>
            <w:bottom w:val="none" w:sz="0" w:space="0" w:color="auto"/>
            <w:right w:val="none" w:sz="0" w:space="0" w:color="auto"/>
          </w:divBdr>
        </w:div>
        <w:div w:id="11153928">
          <w:marLeft w:val="806"/>
          <w:marRight w:val="0"/>
          <w:marTop w:val="144"/>
          <w:marBottom w:val="0"/>
          <w:divBdr>
            <w:top w:val="none" w:sz="0" w:space="0" w:color="auto"/>
            <w:left w:val="none" w:sz="0" w:space="0" w:color="auto"/>
            <w:bottom w:val="none" w:sz="0" w:space="0" w:color="auto"/>
            <w:right w:val="none" w:sz="0" w:space="0" w:color="auto"/>
          </w:divBdr>
        </w:div>
      </w:divsChild>
    </w:div>
    <w:div w:id="1989703251">
      <w:bodyDiv w:val="1"/>
      <w:marLeft w:val="0"/>
      <w:marRight w:val="0"/>
      <w:marTop w:val="0"/>
      <w:marBottom w:val="0"/>
      <w:divBdr>
        <w:top w:val="none" w:sz="0" w:space="0" w:color="auto"/>
        <w:left w:val="none" w:sz="0" w:space="0" w:color="auto"/>
        <w:bottom w:val="none" w:sz="0" w:space="0" w:color="auto"/>
        <w:right w:val="none" w:sz="0" w:space="0" w:color="auto"/>
      </w:divBdr>
    </w:div>
    <w:div w:id="208961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diagramQuickStyle" Target="diagrams/quickStyle1.xml"/><Relationship Id="rId18" Type="http://schemas.openxmlformats.org/officeDocument/2006/relationships/hyperlink" Target="https://en.wikipedia.org/wiki/Climate_change_mitigation"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en.wikipedia.org/wiki/Adaptation_to_global_warming" TargetMode="External"/><Relationship Id="rId2" Type="http://schemas.openxmlformats.org/officeDocument/2006/relationships/numbering" Target="numbering.xml"/><Relationship Id="rId16" Type="http://schemas.openxmlformats.org/officeDocument/2006/relationships/hyperlink" Target="https://en.wikipedia.org/wiki/Global_warming" TargetMode="External"/><Relationship Id="rId20" Type="http://schemas.openxmlformats.org/officeDocument/2006/relationships/hyperlink" Target="http://faculty.maxwell.syr.edu/rdenever/IntlSecurity2008_docs/Podesta_SecurityClimat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hyperlink" Target="https://en.wikipedia.org/wiki/Climate_change_mitigation" TargetMode="External"/><Relationship Id="rId19" Type="http://schemas.openxmlformats.org/officeDocument/2006/relationships/hyperlink" Target="http://www.climatescience.gov" TargetMode="External"/><Relationship Id="rId4" Type="http://schemas.openxmlformats.org/officeDocument/2006/relationships/settings" Target="settings.xml"/><Relationship Id="rId9" Type="http://schemas.openxmlformats.org/officeDocument/2006/relationships/hyperlink" Target="https://en.wikipedia.org/wiki/Adaptation_to_global_warming" TargetMode="External"/><Relationship Id="rId14" Type="http://schemas.openxmlformats.org/officeDocument/2006/relationships/diagramColors" Target="diagrams/colors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limatescience.gov"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3CC5BB-1055-4F33-B738-0C2E6F3896A8}"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BA014E68-D7EE-48E9-9BFB-BEF988C07230}">
      <dgm:prSet phldrT="[Text]" custT="1"/>
      <dgm:spPr/>
      <dgm:t>
        <a:bodyPr/>
        <a:lstStyle/>
        <a:p>
          <a:r>
            <a:rPr lang="en-US" sz="1050" b="1">
              <a:latin typeface="Times New Roman" pitchFamily="18" charset="0"/>
              <a:cs typeface="Times New Roman" pitchFamily="18" charset="0"/>
            </a:rPr>
            <a:t>Strategic Level of UNPM</a:t>
          </a:r>
          <a:endParaRPr lang="en-US" sz="1050">
            <a:latin typeface="Times New Roman" pitchFamily="18" charset="0"/>
            <a:cs typeface="Times New Roman" pitchFamily="18" charset="0"/>
          </a:endParaRPr>
        </a:p>
      </dgm:t>
    </dgm:pt>
    <dgm:pt modelId="{B8C79E70-0C3C-4336-ABD8-363C588FC98F}" type="parTrans" cxnId="{1D0033B4-93A4-4E1B-AC33-96654CEBEEB6}">
      <dgm:prSet/>
      <dgm:spPr/>
      <dgm:t>
        <a:bodyPr/>
        <a:lstStyle/>
        <a:p>
          <a:endParaRPr lang="en-US"/>
        </a:p>
      </dgm:t>
    </dgm:pt>
    <dgm:pt modelId="{A10D876E-D723-4E57-A25B-7B1185C349AB}" type="sibTrans" cxnId="{1D0033B4-93A4-4E1B-AC33-96654CEBEEB6}">
      <dgm:prSet/>
      <dgm:spPr/>
      <dgm:t>
        <a:bodyPr/>
        <a:lstStyle/>
        <a:p>
          <a:endParaRPr lang="en-US"/>
        </a:p>
      </dgm:t>
    </dgm:pt>
    <dgm:pt modelId="{48DC0C9A-4B82-44FC-868E-42FD483309E0}">
      <dgm:prSet phldrT="[Text]" custT="1"/>
      <dgm:spPr/>
      <dgm:t>
        <a:bodyPr/>
        <a:lstStyle/>
        <a:p>
          <a:pPr algn="just"/>
          <a:r>
            <a:rPr lang="en-US" sz="1100">
              <a:latin typeface="Times New Roman" pitchFamily="18" charset="0"/>
              <a:cs typeface="Times New Roman" pitchFamily="18" charset="0"/>
            </a:rPr>
            <a:t> </a:t>
          </a:r>
          <a:r>
            <a:rPr lang="en-US" sz="1050">
              <a:latin typeface="Times New Roman" pitchFamily="18" charset="0"/>
              <a:cs typeface="Times New Roman" pitchFamily="18" charset="0"/>
            </a:rPr>
            <a:t>includes policymaking and authorisation by UN Security council (5+10) and various UN bodies.</a:t>
          </a:r>
        </a:p>
      </dgm:t>
    </dgm:pt>
    <dgm:pt modelId="{CBC5B387-0CA4-43DE-BD6E-5F6F82862521}" type="parTrans" cxnId="{7B2BF0FD-4237-4C3F-AF7C-CC29CD37EA3E}">
      <dgm:prSet/>
      <dgm:spPr/>
      <dgm:t>
        <a:bodyPr/>
        <a:lstStyle/>
        <a:p>
          <a:endParaRPr lang="en-US"/>
        </a:p>
      </dgm:t>
    </dgm:pt>
    <dgm:pt modelId="{D2AC82DF-3E3B-4223-9D18-E51EF98157B2}" type="sibTrans" cxnId="{7B2BF0FD-4237-4C3F-AF7C-CC29CD37EA3E}">
      <dgm:prSet/>
      <dgm:spPr/>
      <dgm:t>
        <a:bodyPr/>
        <a:lstStyle/>
        <a:p>
          <a:endParaRPr lang="en-US"/>
        </a:p>
      </dgm:t>
    </dgm:pt>
    <dgm:pt modelId="{20C6E311-3D7B-4A44-A88B-C1394CB07AE7}">
      <dgm:prSet phldrT="[Text]" custT="1"/>
      <dgm:spPr/>
      <dgm:t>
        <a:bodyPr/>
        <a:lstStyle/>
        <a:p>
          <a:pPr algn="just"/>
          <a:r>
            <a:rPr lang="en-US" sz="1100">
              <a:latin typeface="Times New Roman" pitchFamily="18" charset="0"/>
              <a:cs typeface="Times New Roman" pitchFamily="18" charset="0"/>
            </a:rPr>
            <a:t> </a:t>
          </a:r>
          <a:r>
            <a:rPr lang="en-US" sz="1050">
              <a:latin typeface="Times New Roman" pitchFamily="18" charset="0"/>
              <a:cs typeface="Times New Roman" pitchFamily="18" charset="0"/>
            </a:rPr>
            <a:t>includes UN peacekeeping mission headquarters in different conflicted regions assigned by UNe,g ECOWAS, UNAMIC, UNAMSIL. Operational level can be segmented in two components i.e. Civil component, which comprises UNSRSG (UN Special Representative of Secretary General) and his team of staff officers, other being the Military component whichh involves Force Commanders, UN Chief Military Observers and their staff officers. However, Military component is lead by Civil component. Key appointments are often though not everytime occupied by developed nations.</a:t>
          </a:r>
        </a:p>
      </dgm:t>
    </dgm:pt>
    <dgm:pt modelId="{0B09C390-BCBA-4816-AA15-EDE7FF098B89}" type="parTrans" cxnId="{F921BBBA-1268-4C36-8280-B25CFB71DC69}">
      <dgm:prSet/>
      <dgm:spPr/>
      <dgm:t>
        <a:bodyPr/>
        <a:lstStyle/>
        <a:p>
          <a:endParaRPr lang="en-US"/>
        </a:p>
      </dgm:t>
    </dgm:pt>
    <dgm:pt modelId="{D8C2C8D2-C955-450A-81BB-7167224527DB}" type="sibTrans" cxnId="{F921BBBA-1268-4C36-8280-B25CFB71DC69}">
      <dgm:prSet/>
      <dgm:spPr/>
      <dgm:t>
        <a:bodyPr/>
        <a:lstStyle/>
        <a:p>
          <a:endParaRPr lang="en-US"/>
        </a:p>
      </dgm:t>
    </dgm:pt>
    <dgm:pt modelId="{CDB9DF18-0D36-4F46-B85D-66A12D3BCFA5}">
      <dgm:prSet phldrT="[Text]" custT="1"/>
      <dgm:spPr/>
      <dgm:t>
        <a:bodyPr/>
        <a:lstStyle/>
        <a:p>
          <a:r>
            <a:rPr lang="en-US" sz="1050" b="1">
              <a:latin typeface="Times New Roman" pitchFamily="18" charset="0"/>
              <a:cs typeface="Times New Roman" pitchFamily="18" charset="0"/>
            </a:rPr>
            <a:t>Tactical Level of UNPM</a:t>
          </a:r>
          <a:endParaRPr lang="en-US" sz="1050">
            <a:latin typeface="Times New Roman" pitchFamily="18" charset="0"/>
            <a:cs typeface="Times New Roman" pitchFamily="18" charset="0"/>
          </a:endParaRPr>
        </a:p>
      </dgm:t>
    </dgm:pt>
    <dgm:pt modelId="{828C90D0-CC95-4ABC-B08C-C59EA73E9C9A}" type="parTrans" cxnId="{40E1F608-D138-42C8-8E73-EE23EBE80E53}">
      <dgm:prSet/>
      <dgm:spPr/>
      <dgm:t>
        <a:bodyPr/>
        <a:lstStyle/>
        <a:p>
          <a:endParaRPr lang="en-US"/>
        </a:p>
      </dgm:t>
    </dgm:pt>
    <dgm:pt modelId="{830FDC53-EF91-450D-83FD-EF171029C808}" type="sibTrans" cxnId="{40E1F608-D138-42C8-8E73-EE23EBE80E53}">
      <dgm:prSet/>
      <dgm:spPr/>
      <dgm:t>
        <a:bodyPr/>
        <a:lstStyle/>
        <a:p>
          <a:endParaRPr lang="en-US"/>
        </a:p>
      </dgm:t>
    </dgm:pt>
    <dgm:pt modelId="{61DD90B4-9976-4088-B961-E70414B97B6C}">
      <dgm:prSet phldrT="[Text]" custT="1"/>
      <dgm:spPr/>
      <dgm:t>
        <a:bodyPr/>
        <a:lstStyle/>
        <a:p>
          <a:pPr algn="just"/>
          <a:r>
            <a:rPr lang="en-US" sz="1100">
              <a:latin typeface="Times New Roman" pitchFamily="18" charset="0"/>
              <a:cs typeface="Times New Roman" pitchFamily="18" charset="0"/>
            </a:rPr>
            <a:t> </a:t>
          </a:r>
          <a:r>
            <a:rPr lang="en-US" sz="1050">
              <a:latin typeface="Times New Roman" pitchFamily="18" charset="0"/>
              <a:cs typeface="Times New Roman" pitchFamily="18" charset="0"/>
            </a:rPr>
            <a:t>includes on ground employed Military contingents encompassing different Army units and brigades. Normally from Pakistan, India, Bangladesh and African Countries. </a:t>
          </a:r>
        </a:p>
      </dgm:t>
    </dgm:pt>
    <dgm:pt modelId="{9B5ED180-122F-4917-8E23-EDB90CA7CD24}" type="parTrans" cxnId="{ED064195-6F24-4D14-BF5A-D1B62F4C6BD9}">
      <dgm:prSet/>
      <dgm:spPr/>
      <dgm:t>
        <a:bodyPr/>
        <a:lstStyle/>
        <a:p>
          <a:endParaRPr lang="en-US"/>
        </a:p>
      </dgm:t>
    </dgm:pt>
    <dgm:pt modelId="{CF1E0895-B8C5-47B0-82B7-29244F6790E7}" type="sibTrans" cxnId="{ED064195-6F24-4D14-BF5A-D1B62F4C6BD9}">
      <dgm:prSet/>
      <dgm:spPr/>
      <dgm:t>
        <a:bodyPr/>
        <a:lstStyle/>
        <a:p>
          <a:endParaRPr lang="en-US"/>
        </a:p>
      </dgm:t>
    </dgm:pt>
    <dgm:pt modelId="{A7F94728-4F83-425F-85D0-BB04A734168B}">
      <dgm:prSet phldrT="[Text]" custT="1"/>
      <dgm:spPr/>
      <dgm:t>
        <a:bodyPr/>
        <a:lstStyle/>
        <a:p>
          <a:r>
            <a:rPr lang="en-US" sz="1050" b="1">
              <a:latin typeface="Times New Roman" pitchFamily="18" charset="0"/>
              <a:cs typeface="Times New Roman" pitchFamily="18" charset="0"/>
            </a:rPr>
            <a:t>Operational Level of UNPM</a:t>
          </a:r>
          <a:endParaRPr lang="en-US" sz="1050">
            <a:latin typeface="Times New Roman" pitchFamily="18" charset="0"/>
            <a:cs typeface="Times New Roman" pitchFamily="18" charset="0"/>
          </a:endParaRPr>
        </a:p>
      </dgm:t>
    </dgm:pt>
    <dgm:pt modelId="{BE12F8BC-8FA3-40A2-A36D-0E11E46D5493}" type="sibTrans" cxnId="{C807A2E2-4979-4D8B-AFCC-78E7952F6D8A}">
      <dgm:prSet/>
      <dgm:spPr/>
      <dgm:t>
        <a:bodyPr/>
        <a:lstStyle/>
        <a:p>
          <a:endParaRPr lang="en-US"/>
        </a:p>
      </dgm:t>
    </dgm:pt>
    <dgm:pt modelId="{FC57490E-6CD1-4530-B32B-B92D1692DA1D}" type="parTrans" cxnId="{C807A2E2-4979-4D8B-AFCC-78E7952F6D8A}">
      <dgm:prSet/>
      <dgm:spPr/>
      <dgm:t>
        <a:bodyPr/>
        <a:lstStyle/>
        <a:p>
          <a:endParaRPr lang="en-US"/>
        </a:p>
      </dgm:t>
    </dgm:pt>
    <dgm:pt modelId="{F728F1E8-98E6-436E-9FD9-28A026BF9316}" type="pres">
      <dgm:prSet presAssocID="{9A3CC5BB-1055-4F33-B738-0C2E6F3896A8}" presName="linearFlow" presStyleCnt="0">
        <dgm:presLayoutVars>
          <dgm:dir/>
          <dgm:animLvl val="lvl"/>
          <dgm:resizeHandles val="exact"/>
        </dgm:presLayoutVars>
      </dgm:prSet>
      <dgm:spPr/>
    </dgm:pt>
    <dgm:pt modelId="{FD2ED2C0-B373-4D16-A543-28FA4C41C8D0}" type="pres">
      <dgm:prSet presAssocID="{BA014E68-D7EE-48E9-9BFB-BEF988C07230}" presName="composite" presStyleCnt="0"/>
      <dgm:spPr/>
    </dgm:pt>
    <dgm:pt modelId="{2E662EDA-95D3-4E22-88AA-4F3B7681AEF4}" type="pres">
      <dgm:prSet presAssocID="{BA014E68-D7EE-48E9-9BFB-BEF988C07230}" presName="parentText" presStyleLbl="alignNode1" presStyleIdx="0" presStyleCnt="3">
        <dgm:presLayoutVars>
          <dgm:chMax val="1"/>
          <dgm:bulletEnabled val="1"/>
        </dgm:presLayoutVars>
      </dgm:prSet>
      <dgm:spPr/>
    </dgm:pt>
    <dgm:pt modelId="{19BB7F14-2E14-4BAC-8C6E-616121CF99B9}" type="pres">
      <dgm:prSet presAssocID="{BA014E68-D7EE-48E9-9BFB-BEF988C07230}" presName="descendantText" presStyleLbl="alignAcc1" presStyleIdx="0" presStyleCnt="3" custScaleY="84760" custLinFactNeighborX="1548" custLinFactNeighborY="-730">
        <dgm:presLayoutVars>
          <dgm:bulletEnabled val="1"/>
        </dgm:presLayoutVars>
      </dgm:prSet>
      <dgm:spPr/>
    </dgm:pt>
    <dgm:pt modelId="{CCA77D1F-2A59-4A99-B467-1180777618CA}" type="pres">
      <dgm:prSet presAssocID="{A10D876E-D723-4E57-A25B-7B1185C349AB}" presName="sp" presStyleCnt="0"/>
      <dgm:spPr/>
    </dgm:pt>
    <dgm:pt modelId="{933189CC-E93A-4A0B-B550-F83CFA12C045}" type="pres">
      <dgm:prSet presAssocID="{A7F94728-4F83-425F-85D0-BB04A734168B}" presName="composite" presStyleCnt="0"/>
      <dgm:spPr/>
    </dgm:pt>
    <dgm:pt modelId="{ADCA59C3-5C7E-48C7-AE4C-98F7CC63413D}" type="pres">
      <dgm:prSet presAssocID="{A7F94728-4F83-425F-85D0-BB04A734168B}" presName="parentText" presStyleLbl="alignNode1" presStyleIdx="1" presStyleCnt="3" custLinFactNeighborX="0" custLinFactNeighborY="-12042">
        <dgm:presLayoutVars>
          <dgm:chMax val="1"/>
          <dgm:bulletEnabled val="1"/>
        </dgm:presLayoutVars>
      </dgm:prSet>
      <dgm:spPr/>
    </dgm:pt>
    <dgm:pt modelId="{7B128CFC-79E3-4AED-A278-D92C8F033825}" type="pres">
      <dgm:prSet presAssocID="{A7F94728-4F83-425F-85D0-BB04A734168B}" presName="descendantText" presStyleLbl="alignAcc1" presStyleIdx="1" presStyleCnt="3" custScaleX="100000" custScaleY="130989" custLinFactNeighborY="-16200">
        <dgm:presLayoutVars>
          <dgm:bulletEnabled val="1"/>
        </dgm:presLayoutVars>
      </dgm:prSet>
      <dgm:spPr/>
    </dgm:pt>
    <dgm:pt modelId="{49D1A872-7CF0-4F18-8A48-CEA1296E7615}" type="pres">
      <dgm:prSet presAssocID="{BE12F8BC-8FA3-40A2-A36D-0E11E46D5493}" presName="sp" presStyleCnt="0"/>
      <dgm:spPr/>
    </dgm:pt>
    <dgm:pt modelId="{EE37A31A-25F4-4A8B-A8A6-77C20AF18245}" type="pres">
      <dgm:prSet presAssocID="{CDB9DF18-0D36-4F46-B85D-66A12D3BCFA5}" presName="composite" presStyleCnt="0"/>
      <dgm:spPr/>
    </dgm:pt>
    <dgm:pt modelId="{29E8175C-B6D7-4259-933F-115403410B0B}" type="pres">
      <dgm:prSet presAssocID="{CDB9DF18-0D36-4F46-B85D-66A12D3BCFA5}" presName="parentText" presStyleLbl="alignNode1" presStyleIdx="2" presStyleCnt="3" custLinFactNeighborX="0" custLinFactNeighborY="-14204">
        <dgm:presLayoutVars>
          <dgm:chMax val="1"/>
          <dgm:bulletEnabled val="1"/>
        </dgm:presLayoutVars>
      </dgm:prSet>
      <dgm:spPr/>
    </dgm:pt>
    <dgm:pt modelId="{EF609C6C-7EE7-4C29-9C23-F51B9C4EA007}" type="pres">
      <dgm:prSet presAssocID="{CDB9DF18-0D36-4F46-B85D-66A12D3BCFA5}" presName="descendantText" presStyleLbl="alignAcc1" presStyleIdx="2" presStyleCnt="3" custScaleX="100000" custScaleY="48864" custLinFactNeighborY="-14880">
        <dgm:presLayoutVars>
          <dgm:bulletEnabled val="1"/>
        </dgm:presLayoutVars>
      </dgm:prSet>
      <dgm:spPr/>
    </dgm:pt>
  </dgm:ptLst>
  <dgm:cxnLst>
    <dgm:cxn modelId="{40E1F608-D138-42C8-8E73-EE23EBE80E53}" srcId="{9A3CC5BB-1055-4F33-B738-0C2E6F3896A8}" destId="{CDB9DF18-0D36-4F46-B85D-66A12D3BCFA5}" srcOrd="2" destOrd="0" parTransId="{828C90D0-CC95-4ABC-B08C-C59EA73E9C9A}" sibTransId="{830FDC53-EF91-450D-83FD-EF171029C808}"/>
    <dgm:cxn modelId="{AA835526-6BAA-4AEB-85DB-2F8488FED83D}" type="presOf" srcId="{BA014E68-D7EE-48E9-9BFB-BEF988C07230}" destId="{2E662EDA-95D3-4E22-88AA-4F3B7681AEF4}" srcOrd="0" destOrd="0" presId="urn:microsoft.com/office/officeart/2005/8/layout/chevron2"/>
    <dgm:cxn modelId="{8033F165-3CC9-4833-AE41-D282CBF0C57D}" type="presOf" srcId="{20C6E311-3D7B-4A44-A88B-C1394CB07AE7}" destId="{7B128CFC-79E3-4AED-A278-D92C8F033825}" srcOrd="0" destOrd="0" presId="urn:microsoft.com/office/officeart/2005/8/layout/chevron2"/>
    <dgm:cxn modelId="{ED064195-6F24-4D14-BF5A-D1B62F4C6BD9}" srcId="{CDB9DF18-0D36-4F46-B85D-66A12D3BCFA5}" destId="{61DD90B4-9976-4088-B961-E70414B97B6C}" srcOrd="0" destOrd="0" parTransId="{9B5ED180-122F-4917-8E23-EDB90CA7CD24}" sibTransId="{CF1E0895-B8C5-47B0-82B7-29244F6790E7}"/>
    <dgm:cxn modelId="{819213A4-EE19-4052-B950-E6CD3904C5CB}" type="presOf" srcId="{61DD90B4-9976-4088-B961-E70414B97B6C}" destId="{EF609C6C-7EE7-4C29-9C23-F51B9C4EA007}" srcOrd="0" destOrd="0" presId="urn:microsoft.com/office/officeart/2005/8/layout/chevron2"/>
    <dgm:cxn modelId="{1D0033B4-93A4-4E1B-AC33-96654CEBEEB6}" srcId="{9A3CC5BB-1055-4F33-B738-0C2E6F3896A8}" destId="{BA014E68-D7EE-48E9-9BFB-BEF988C07230}" srcOrd="0" destOrd="0" parTransId="{B8C79E70-0C3C-4336-ABD8-363C588FC98F}" sibTransId="{A10D876E-D723-4E57-A25B-7B1185C349AB}"/>
    <dgm:cxn modelId="{F921BBBA-1268-4C36-8280-B25CFB71DC69}" srcId="{A7F94728-4F83-425F-85D0-BB04A734168B}" destId="{20C6E311-3D7B-4A44-A88B-C1394CB07AE7}" srcOrd="0" destOrd="0" parTransId="{0B09C390-BCBA-4816-AA15-EDE7FF098B89}" sibTransId="{D8C2C8D2-C955-450A-81BB-7167224527DB}"/>
    <dgm:cxn modelId="{B26548C9-6D05-4C9E-ABBA-4C34AC775043}" type="presOf" srcId="{9A3CC5BB-1055-4F33-B738-0C2E6F3896A8}" destId="{F728F1E8-98E6-436E-9FD9-28A026BF9316}" srcOrd="0" destOrd="0" presId="urn:microsoft.com/office/officeart/2005/8/layout/chevron2"/>
    <dgm:cxn modelId="{7EFF98DA-A8D4-415B-807A-E7197CA733CB}" type="presOf" srcId="{A7F94728-4F83-425F-85D0-BB04A734168B}" destId="{ADCA59C3-5C7E-48C7-AE4C-98F7CC63413D}" srcOrd="0" destOrd="0" presId="urn:microsoft.com/office/officeart/2005/8/layout/chevron2"/>
    <dgm:cxn modelId="{C807A2E2-4979-4D8B-AFCC-78E7952F6D8A}" srcId="{9A3CC5BB-1055-4F33-B738-0C2E6F3896A8}" destId="{A7F94728-4F83-425F-85D0-BB04A734168B}" srcOrd="1" destOrd="0" parTransId="{FC57490E-6CD1-4530-B32B-B92D1692DA1D}" sibTransId="{BE12F8BC-8FA3-40A2-A36D-0E11E46D5493}"/>
    <dgm:cxn modelId="{EF52B6E6-E453-4871-BF4B-89D6F3BD6E7B}" type="presOf" srcId="{CDB9DF18-0D36-4F46-B85D-66A12D3BCFA5}" destId="{29E8175C-B6D7-4259-933F-115403410B0B}" srcOrd="0" destOrd="0" presId="urn:microsoft.com/office/officeart/2005/8/layout/chevron2"/>
    <dgm:cxn modelId="{8F44CAE6-2856-4210-9840-655F94425023}" type="presOf" srcId="{48DC0C9A-4B82-44FC-868E-42FD483309E0}" destId="{19BB7F14-2E14-4BAC-8C6E-616121CF99B9}" srcOrd="0" destOrd="0" presId="urn:microsoft.com/office/officeart/2005/8/layout/chevron2"/>
    <dgm:cxn modelId="{7B2BF0FD-4237-4C3F-AF7C-CC29CD37EA3E}" srcId="{BA014E68-D7EE-48E9-9BFB-BEF988C07230}" destId="{48DC0C9A-4B82-44FC-868E-42FD483309E0}" srcOrd="0" destOrd="0" parTransId="{CBC5B387-0CA4-43DE-BD6E-5F6F82862521}" sibTransId="{D2AC82DF-3E3B-4223-9D18-E51EF98157B2}"/>
    <dgm:cxn modelId="{200DAE1D-62DD-43E8-80F3-372F5B969FF0}" type="presParOf" srcId="{F728F1E8-98E6-436E-9FD9-28A026BF9316}" destId="{FD2ED2C0-B373-4D16-A543-28FA4C41C8D0}" srcOrd="0" destOrd="0" presId="urn:microsoft.com/office/officeart/2005/8/layout/chevron2"/>
    <dgm:cxn modelId="{15A627B4-A73C-41A0-877C-E7046E3BE3F2}" type="presParOf" srcId="{FD2ED2C0-B373-4D16-A543-28FA4C41C8D0}" destId="{2E662EDA-95D3-4E22-88AA-4F3B7681AEF4}" srcOrd="0" destOrd="0" presId="urn:microsoft.com/office/officeart/2005/8/layout/chevron2"/>
    <dgm:cxn modelId="{BD7A3DF8-5069-4BC7-847A-6C8F1B876294}" type="presParOf" srcId="{FD2ED2C0-B373-4D16-A543-28FA4C41C8D0}" destId="{19BB7F14-2E14-4BAC-8C6E-616121CF99B9}" srcOrd="1" destOrd="0" presId="urn:microsoft.com/office/officeart/2005/8/layout/chevron2"/>
    <dgm:cxn modelId="{92312517-A89B-4F83-A646-7E6D9A488ED3}" type="presParOf" srcId="{F728F1E8-98E6-436E-9FD9-28A026BF9316}" destId="{CCA77D1F-2A59-4A99-B467-1180777618CA}" srcOrd="1" destOrd="0" presId="urn:microsoft.com/office/officeart/2005/8/layout/chevron2"/>
    <dgm:cxn modelId="{E2DC3B66-285E-4077-B371-62DFE5F0D844}" type="presParOf" srcId="{F728F1E8-98E6-436E-9FD9-28A026BF9316}" destId="{933189CC-E93A-4A0B-B550-F83CFA12C045}" srcOrd="2" destOrd="0" presId="urn:microsoft.com/office/officeart/2005/8/layout/chevron2"/>
    <dgm:cxn modelId="{F1B234A2-E96F-473B-9C82-62D73B6660E3}" type="presParOf" srcId="{933189CC-E93A-4A0B-B550-F83CFA12C045}" destId="{ADCA59C3-5C7E-48C7-AE4C-98F7CC63413D}" srcOrd="0" destOrd="0" presId="urn:microsoft.com/office/officeart/2005/8/layout/chevron2"/>
    <dgm:cxn modelId="{4A78B08F-084C-40A7-AD63-2F0679D43E07}" type="presParOf" srcId="{933189CC-E93A-4A0B-B550-F83CFA12C045}" destId="{7B128CFC-79E3-4AED-A278-D92C8F033825}" srcOrd="1" destOrd="0" presId="urn:microsoft.com/office/officeart/2005/8/layout/chevron2"/>
    <dgm:cxn modelId="{53EC6D4A-58EE-4353-AFD4-021C73FD181B}" type="presParOf" srcId="{F728F1E8-98E6-436E-9FD9-28A026BF9316}" destId="{49D1A872-7CF0-4F18-8A48-CEA1296E7615}" srcOrd="3" destOrd="0" presId="urn:microsoft.com/office/officeart/2005/8/layout/chevron2"/>
    <dgm:cxn modelId="{45C7AE6C-0B81-4007-BEE3-F24690AB601B}" type="presParOf" srcId="{F728F1E8-98E6-436E-9FD9-28A026BF9316}" destId="{EE37A31A-25F4-4A8B-A8A6-77C20AF18245}" srcOrd="4" destOrd="0" presId="urn:microsoft.com/office/officeart/2005/8/layout/chevron2"/>
    <dgm:cxn modelId="{2FD84AFC-1DFA-4BF7-A7EC-3EE7550C8109}" type="presParOf" srcId="{EE37A31A-25F4-4A8B-A8A6-77C20AF18245}" destId="{29E8175C-B6D7-4259-933F-115403410B0B}" srcOrd="0" destOrd="0" presId="urn:microsoft.com/office/officeart/2005/8/layout/chevron2"/>
    <dgm:cxn modelId="{A5B0965E-9B87-48F2-9E44-284885870241}" type="presParOf" srcId="{EE37A31A-25F4-4A8B-A8A6-77C20AF18245}" destId="{EF609C6C-7EE7-4C29-9C23-F51B9C4EA007}" srcOrd="1" destOrd="0" presId="urn:microsoft.com/office/officeart/2005/8/layout/chevr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662EDA-95D3-4E22-88AA-4F3B7681AEF4}">
      <dsp:nvSpPr>
        <dsp:cNvPr id="0" name=""/>
        <dsp:cNvSpPr/>
      </dsp:nvSpPr>
      <dsp:spPr>
        <a:xfrm rot="5400000">
          <a:off x="-182876" y="184991"/>
          <a:ext cx="1219175" cy="8534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b="1" kern="1200">
              <a:latin typeface="Times New Roman" pitchFamily="18" charset="0"/>
              <a:cs typeface="Times New Roman" pitchFamily="18" charset="0"/>
            </a:rPr>
            <a:t>Strategic Level of UNPM</a:t>
          </a:r>
          <a:endParaRPr lang="en-US" sz="1050" kern="1200">
            <a:latin typeface="Times New Roman" pitchFamily="18" charset="0"/>
            <a:cs typeface="Times New Roman" pitchFamily="18" charset="0"/>
          </a:endParaRPr>
        </a:p>
      </dsp:txBody>
      <dsp:txXfrm rot="-5400000">
        <a:off x="1" y="428825"/>
        <a:ext cx="853422" cy="365753"/>
      </dsp:txXfrm>
    </dsp:sp>
    <dsp:sp modelId="{19BB7F14-2E14-4BAC-8C6E-616121CF99B9}">
      <dsp:nvSpPr>
        <dsp:cNvPr id="0" name=""/>
        <dsp:cNvSpPr/>
      </dsp:nvSpPr>
      <dsp:spPr>
        <a:xfrm rot="5400000">
          <a:off x="3057726" y="-2147558"/>
          <a:ext cx="672045" cy="5080652"/>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en-US" sz="1100" kern="1200">
              <a:latin typeface="Times New Roman" pitchFamily="18" charset="0"/>
              <a:cs typeface="Times New Roman" pitchFamily="18" charset="0"/>
            </a:rPr>
            <a:t> </a:t>
          </a:r>
          <a:r>
            <a:rPr lang="en-US" sz="1050" kern="1200">
              <a:latin typeface="Times New Roman" pitchFamily="18" charset="0"/>
              <a:cs typeface="Times New Roman" pitchFamily="18" charset="0"/>
            </a:rPr>
            <a:t>includes policymaking and authorisation by UN Security council (5+10) and various UN bodies.</a:t>
          </a:r>
        </a:p>
      </dsp:txBody>
      <dsp:txXfrm rot="-5400000">
        <a:off x="853423" y="89552"/>
        <a:ext cx="5047845" cy="606431"/>
      </dsp:txXfrm>
    </dsp:sp>
    <dsp:sp modelId="{ADCA59C3-5C7E-48C7-AE4C-98F7CC63413D}">
      <dsp:nvSpPr>
        <dsp:cNvPr id="0" name=""/>
        <dsp:cNvSpPr/>
      </dsp:nvSpPr>
      <dsp:spPr>
        <a:xfrm rot="5400000">
          <a:off x="-182876" y="1188082"/>
          <a:ext cx="1219175" cy="8534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b="1" kern="1200">
              <a:latin typeface="Times New Roman" pitchFamily="18" charset="0"/>
              <a:cs typeface="Times New Roman" pitchFamily="18" charset="0"/>
            </a:rPr>
            <a:t>Operational Level of UNPM</a:t>
          </a:r>
          <a:endParaRPr lang="en-US" sz="1050" kern="1200">
            <a:latin typeface="Times New Roman" pitchFamily="18" charset="0"/>
            <a:cs typeface="Times New Roman" pitchFamily="18" charset="0"/>
          </a:endParaRPr>
        </a:p>
      </dsp:txBody>
      <dsp:txXfrm rot="-5400000">
        <a:off x="1" y="1431916"/>
        <a:ext cx="853422" cy="365753"/>
      </dsp:txXfrm>
    </dsp:sp>
    <dsp:sp modelId="{7B128CFC-79E3-4AED-A278-D92C8F033825}">
      <dsp:nvSpPr>
        <dsp:cNvPr id="0" name=""/>
        <dsp:cNvSpPr/>
      </dsp:nvSpPr>
      <dsp:spPr>
        <a:xfrm rot="5400000">
          <a:off x="2874728" y="-1120454"/>
          <a:ext cx="1038040" cy="5080652"/>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en-US" sz="1100" kern="1200">
              <a:latin typeface="Times New Roman" pitchFamily="18" charset="0"/>
              <a:cs typeface="Times New Roman" pitchFamily="18" charset="0"/>
            </a:rPr>
            <a:t> </a:t>
          </a:r>
          <a:r>
            <a:rPr lang="en-US" sz="1050" kern="1200">
              <a:latin typeface="Times New Roman" pitchFamily="18" charset="0"/>
              <a:cs typeface="Times New Roman" pitchFamily="18" charset="0"/>
            </a:rPr>
            <a:t>includes UN peacekeeping mission headquarters in different conflicted regions assigned by UNe,g ECOWAS, UNAMIC, UNAMSIL. Operational level can be segmented in two components i.e. Civil component, which comprises UNSRSG (UN Special Representative of Secretary General) and his team of staff officers, other being the Military component whichh involves Force Commanders, UN Chief Military Observers and their staff officers. However, Military component is lead by Civil component. Key appointments are often though not everytime occupied by developed nations.</a:t>
          </a:r>
        </a:p>
      </dsp:txBody>
      <dsp:txXfrm rot="-5400000">
        <a:off x="853423" y="951524"/>
        <a:ext cx="5029979" cy="936694"/>
      </dsp:txXfrm>
    </dsp:sp>
    <dsp:sp modelId="{29E8175C-B6D7-4259-933F-115403410B0B}">
      <dsp:nvSpPr>
        <dsp:cNvPr id="0" name=""/>
        <dsp:cNvSpPr/>
      </dsp:nvSpPr>
      <dsp:spPr>
        <a:xfrm rot="5400000">
          <a:off x="-182876" y="2188838"/>
          <a:ext cx="1219175" cy="85342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b="1" kern="1200">
              <a:latin typeface="Times New Roman" pitchFamily="18" charset="0"/>
              <a:cs typeface="Times New Roman" pitchFamily="18" charset="0"/>
            </a:rPr>
            <a:t>Tactical Level of UNPM</a:t>
          </a:r>
          <a:endParaRPr lang="en-US" sz="1050" kern="1200">
            <a:latin typeface="Times New Roman" pitchFamily="18" charset="0"/>
            <a:cs typeface="Times New Roman" pitchFamily="18" charset="0"/>
          </a:endParaRPr>
        </a:p>
      </dsp:txBody>
      <dsp:txXfrm rot="-5400000">
        <a:off x="1" y="2432672"/>
        <a:ext cx="853422" cy="365753"/>
      </dsp:txXfrm>
    </dsp:sp>
    <dsp:sp modelId="{EF609C6C-7EE7-4C29-9C23-F51B9C4EA007}">
      <dsp:nvSpPr>
        <dsp:cNvPr id="0" name=""/>
        <dsp:cNvSpPr/>
      </dsp:nvSpPr>
      <dsp:spPr>
        <a:xfrm rot="5400000">
          <a:off x="3200134" y="-82878"/>
          <a:ext cx="387229" cy="5080652"/>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en-US" sz="1100" kern="1200">
              <a:latin typeface="Times New Roman" pitchFamily="18" charset="0"/>
              <a:cs typeface="Times New Roman" pitchFamily="18" charset="0"/>
            </a:rPr>
            <a:t> </a:t>
          </a:r>
          <a:r>
            <a:rPr lang="en-US" sz="1050" kern="1200">
              <a:latin typeface="Times New Roman" pitchFamily="18" charset="0"/>
              <a:cs typeface="Times New Roman" pitchFamily="18" charset="0"/>
            </a:rPr>
            <a:t>includes on ground employed Military contingents encompassing different Army units and brigades. Normally from Pakistan, India, Bangladesh and African Countries. </a:t>
          </a:r>
        </a:p>
      </dsp:txBody>
      <dsp:txXfrm rot="-5400000">
        <a:off x="853423" y="2282736"/>
        <a:ext cx="5061749" cy="34942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8A8AA-9915-4485-B72C-53687215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8890</TotalTime>
  <Pages>1</Pages>
  <Words>2907</Words>
  <Characters>16573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Zaheer</dc:creator>
  <cp:keywords/>
  <dc:description/>
  <cp:lastModifiedBy>User</cp:lastModifiedBy>
  <cp:revision>171</cp:revision>
  <cp:lastPrinted>2019-03-07T12:21:00Z</cp:lastPrinted>
  <dcterms:created xsi:type="dcterms:W3CDTF">2018-05-18T04:41:00Z</dcterms:created>
  <dcterms:modified xsi:type="dcterms:W3CDTF">2020-02-23T14:59:00Z</dcterms:modified>
</cp:coreProperties>
</file>