
<file path=[Content_Types].xml><?xml version="1.0" encoding="utf-8"?>
<Types xmlns="http://schemas.openxmlformats.org/package/2006/content-types">
  <Default Extension="xml" ContentType="application/xml"/>
  <Default Extension="pict" ContentType="image/pict"/>
  <Default Extension="bin" ContentType="application/vnd.openxmlformats-officedocument.oleObject"/>
  <Default Extension="png" ContentType="image/png"/>
  <Default Extension="rels" ContentType="application/vnd.openxmlformats-package.relationships+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F33505" w14:textId="074339DB" w:rsidR="00A22885" w:rsidRPr="007070B3" w:rsidRDefault="00781827" w:rsidP="003A4AC5">
      <w:pPr>
        <w:widowControl w:val="0"/>
        <w:autoSpaceDE w:val="0"/>
        <w:autoSpaceDN w:val="0"/>
        <w:adjustRightInd w:val="0"/>
        <w:spacing w:line="360" w:lineRule="auto"/>
        <w:jc w:val="center"/>
        <w:rPr>
          <w:rFonts w:ascii="Cambria Math" w:hAnsi="Cambria Math" w:cs="Helvetica"/>
          <w:b/>
        </w:rPr>
      </w:pPr>
      <w:r>
        <w:rPr>
          <w:rFonts w:ascii="Cambria Math" w:hAnsi="Cambria Math" w:cs="Helvetica"/>
          <w:b/>
        </w:rPr>
        <w:t xml:space="preserve">Fair Plan 10:  </w:t>
      </w:r>
      <w:r w:rsidR="00ED7F34">
        <w:rPr>
          <w:rFonts w:ascii="Cambria Math" w:hAnsi="Cambria Math" w:cs="Helvetica"/>
          <w:b/>
        </w:rPr>
        <w:t>Post-</w:t>
      </w:r>
      <w:r w:rsidR="00B00A37" w:rsidRPr="007070B3">
        <w:rPr>
          <w:rFonts w:ascii="Cambria Math" w:hAnsi="Cambria Math" w:cs="Helvetica"/>
          <w:b/>
        </w:rPr>
        <w:t>Trump</w:t>
      </w:r>
      <w:bookmarkStart w:id="0" w:name="_GoBack"/>
      <w:bookmarkEnd w:id="0"/>
      <w:r w:rsidR="00B00A37" w:rsidRPr="007070B3">
        <w:rPr>
          <w:rFonts w:ascii="Cambria Math" w:hAnsi="Cambria Math" w:cs="Helvetica"/>
          <w:b/>
        </w:rPr>
        <w:t xml:space="preserve"> Global-Warming Mitigation</w:t>
      </w:r>
    </w:p>
    <w:p w14:paraId="2D45BB7D" w14:textId="77777777" w:rsidR="00A22885" w:rsidRPr="007070B3" w:rsidRDefault="00A22885" w:rsidP="003A4AC5">
      <w:pPr>
        <w:widowControl w:val="0"/>
        <w:autoSpaceDE w:val="0"/>
        <w:autoSpaceDN w:val="0"/>
        <w:adjustRightInd w:val="0"/>
        <w:spacing w:line="360" w:lineRule="auto"/>
        <w:jc w:val="center"/>
        <w:rPr>
          <w:rFonts w:ascii="Cambria Math" w:hAnsi="Cambria Math" w:cs="Helvetica"/>
        </w:rPr>
      </w:pPr>
    </w:p>
    <w:p w14:paraId="67366680" w14:textId="5B008515" w:rsidR="00227020" w:rsidRPr="007070B3" w:rsidRDefault="00A22885" w:rsidP="003A4AC5">
      <w:pPr>
        <w:widowControl w:val="0"/>
        <w:autoSpaceDE w:val="0"/>
        <w:autoSpaceDN w:val="0"/>
        <w:adjustRightInd w:val="0"/>
        <w:spacing w:line="360" w:lineRule="auto"/>
        <w:jc w:val="center"/>
        <w:rPr>
          <w:rFonts w:ascii="Cambria Math" w:hAnsi="Cambria Math" w:cs="Helvetica"/>
        </w:rPr>
      </w:pPr>
      <w:r w:rsidRPr="007070B3">
        <w:rPr>
          <w:rFonts w:ascii="Cambria Math" w:hAnsi="Cambria Math" w:cs="Helvetica"/>
        </w:rPr>
        <w:t xml:space="preserve">Michael E. Schlesinger, </w:t>
      </w:r>
      <w:r w:rsidR="00B00A37" w:rsidRPr="007070B3">
        <w:rPr>
          <w:rFonts w:ascii="Cambria Math" w:hAnsi="Cambria Math" w:cs="Helvetica"/>
        </w:rPr>
        <w:t>Doug Becker</w:t>
      </w:r>
    </w:p>
    <w:p w14:paraId="2D073044" w14:textId="77777777" w:rsidR="007D31A2" w:rsidRPr="007070B3" w:rsidRDefault="007D31A2" w:rsidP="003A4AC5">
      <w:pPr>
        <w:widowControl w:val="0"/>
        <w:autoSpaceDE w:val="0"/>
        <w:autoSpaceDN w:val="0"/>
        <w:adjustRightInd w:val="0"/>
        <w:spacing w:line="360" w:lineRule="auto"/>
        <w:jc w:val="center"/>
        <w:rPr>
          <w:rFonts w:ascii="Cambria Math" w:hAnsi="Cambria Math" w:cs="Helvetica"/>
        </w:rPr>
      </w:pPr>
    </w:p>
    <w:p w14:paraId="7631272D" w14:textId="77777777" w:rsidR="00EE0163" w:rsidRDefault="00EE0163" w:rsidP="003A4AC5">
      <w:pPr>
        <w:pStyle w:val="C-Address"/>
        <w:widowControl w:val="0"/>
        <w:spacing w:line="360" w:lineRule="auto"/>
        <w:rPr>
          <w:rFonts w:ascii="Cambria Math" w:hAnsi="Cambria Math"/>
          <w:color w:val="000000"/>
          <w:sz w:val="24"/>
          <w:szCs w:val="24"/>
        </w:rPr>
      </w:pPr>
      <w:r>
        <w:rPr>
          <w:rFonts w:ascii="Cambria Math" w:hAnsi="Cambria Math"/>
          <w:color w:val="000000"/>
          <w:sz w:val="24"/>
          <w:szCs w:val="24"/>
        </w:rPr>
        <w:t>Climate Research Group</w:t>
      </w:r>
    </w:p>
    <w:p w14:paraId="0AEEF381" w14:textId="77777777" w:rsidR="00EE0163" w:rsidRDefault="00227020" w:rsidP="003A4AC5">
      <w:pPr>
        <w:pStyle w:val="C-Address"/>
        <w:widowControl w:val="0"/>
        <w:spacing w:line="360" w:lineRule="auto"/>
        <w:rPr>
          <w:rFonts w:ascii="Cambria Math" w:hAnsi="Cambria Math"/>
          <w:color w:val="000000"/>
          <w:sz w:val="24"/>
          <w:szCs w:val="24"/>
        </w:rPr>
      </w:pPr>
      <w:r w:rsidRPr="007070B3">
        <w:rPr>
          <w:rFonts w:ascii="Cambria Math" w:hAnsi="Cambria Math"/>
          <w:color w:val="000000"/>
          <w:sz w:val="24"/>
          <w:szCs w:val="24"/>
        </w:rPr>
        <w:t>Depa</w:t>
      </w:r>
      <w:r w:rsidR="00EE0163">
        <w:rPr>
          <w:rFonts w:ascii="Cambria Math" w:hAnsi="Cambria Math"/>
          <w:color w:val="000000"/>
          <w:sz w:val="24"/>
          <w:szCs w:val="24"/>
        </w:rPr>
        <w:t>rtment of Atmospheric Sciences</w:t>
      </w:r>
    </w:p>
    <w:p w14:paraId="547387E3" w14:textId="77777777" w:rsidR="00EE0163" w:rsidRDefault="00300B47" w:rsidP="00EE0163">
      <w:pPr>
        <w:pStyle w:val="C-Address"/>
        <w:widowControl w:val="0"/>
        <w:spacing w:line="360" w:lineRule="auto"/>
        <w:rPr>
          <w:rFonts w:ascii="Cambria Math" w:hAnsi="Cambria Math"/>
          <w:color w:val="000000"/>
          <w:sz w:val="24"/>
          <w:szCs w:val="24"/>
        </w:rPr>
      </w:pPr>
      <w:r w:rsidRPr="007070B3">
        <w:rPr>
          <w:rFonts w:ascii="Cambria Math" w:hAnsi="Cambria Math"/>
          <w:color w:val="000000"/>
          <w:sz w:val="24"/>
          <w:szCs w:val="24"/>
        </w:rPr>
        <w:t>University of Illinois</w:t>
      </w:r>
      <w:r w:rsidR="00EE0163">
        <w:rPr>
          <w:rFonts w:ascii="Cambria Math" w:hAnsi="Cambria Math"/>
          <w:color w:val="000000"/>
          <w:sz w:val="24"/>
          <w:szCs w:val="24"/>
        </w:rPr>
        <w:t xml:space="preserve"> at Urbana-Champaign</w:t>
      </w:r>
    </w:p>
    <w:p w14:paraId="54F7705A" w14:textId="6F30E960" w:rsidR="00227020" w:rsidRPr="00EE0163" w:rsidRDefault="00227020" w:rsidP="00EE0163">
      <w:pPr>
        <w:pStyle w:val="C-Address"/>
        <w:widowControl w:val="0"/>
        <w:spacing w:line="360" w:lineRule="auto"/>
        <w:rPr>
          <w:rFonts w:ascii="Cambria Math" w:hAnsi="Cambria Math"/>
          <w:color w:val="000000"/>
          <w:sz w:val="24"/>
          <w:szCs w:val="24"/>
        </w:rPr>
      </w:pPr>
      <w:r w:rsidRPr="007070B3">
        <w:rPr>
          <w:rFonts w:ascii="Cambria Math" w:hAnsi="Cambria Math"/>
          <w:color w:val="000000"/>
          <w:sz w:val="24"/>
          <w:szCs w:val="24"/>
        </w:rPr>
        <w:t>Urbana, IL, USA</w:t>
      </w:r>
    </w:p>
    <w:p w14:paraId="339E0975" w14:textId="77777777" w:rsidR="00A22885" w:rsidRPr="007070B3" w:rsidRDefault="00227020" w:rsidP="003A4AC5">
      <w:pPr>
        <w:widowControl w:val="0"/>
        <w:autoSpaceDE w:val="0"/>
        <w:autoSpaceDN w:val="0"/>
        <w:adjustRightInd w:val="0"/>
        <w:spacing w:line="360" w:lineRule="auto"/>
        <w:jc w:val="center"/>
        <w:rPr>
          <w:rFonts w:ascii="Cambria Math" w:hAnsi="Cambria Math" w:cs="Helvetica"/>
        </w:rPr>
      </w:pPr>
      <w:r w:rsidRPr="007070B3">
        <w:rPr>
          <w:rFonts w:ascii="Cambria Math" w:hAnsi="Cambria Math"/>
        </w:rPr>
        <w:t>Email: schlesin@illinois.edu</w:t>
      </w:r>
    </w:p>
    <w:p w14:paraId="50DDA266" w14:textId="77777777" w:rsidR="002F0940" w:rsidRPr="007070B3" w:rsidRDefault="002F0940" w:rsidP="003A4AC5">
      <w:pPr>
        <w:widowControl w:val="0"/>
        <w:autoSpaceDE w:val="0"/>
        <w:autoSpaceDN w:val="0"/>
        <w:adjustRightInd w:val="0"/>
        <w:spacing w:line="360" w:lineRule="auto"/>
        <w:jc w:val="both"/>
        <w:rPr>
          <w:rFonts w:ascii="Cambria Math" w:hAnsi="Cambria Math" w:cs="Helvetica"/>
        </w:rPr>
      </w:pPr>
    </w:p>
    <w:p w14:paraId="61ABF52D" w14:textId="77777777" w:rsidR="009F641A" w:rsidRPr="007070B3" w:rsidRDefault="009F641A" w:rsidP="003A4AC5">
      <w:pPr>
        <w:widowControl w:val="0"/>
        <w:autoSpaceDE w:val="0"/>
        <w:autoSpaceDN w:val="0"/>
        <w:adjustRightInd w:val="0"/>
        <w:spacing w:line="360" w:lineRule="auto"/>
        <w:jc w:val="both"/>
        <w:rPr>
          <w:rFonts w:ascii="Cambria Math" w:hAnsi="Cambria Math" w:cs="Helvetica"/>
        </w:rPr>
      </w:pPr>
      <w:r w:rsidRPr="007070B3">
        <w:rPr>
          <w:rFonts w:ascii="Cambria Math" w:hAnsi="Cambria Math" w:cs="Helvetica"/>
          <w:b/>
        </w:rPr>
        <w:t>Abstract</w:t>
      </w:r>
    </w:p>
    <w:p w14:paraId="4238D984" w14:textId="5EC8FEA3" w:rsidR="0060759F" w:rsidRPr="007070B3" w:rsidRDefault="0060759F" w:rsidP="003A4AC5">
      <w:pPr>
        <w:spacing w:line="360" w:lineRule="auto"/>
        <w:jc w:val="both"/>
        <w:rPr>
          <w:rFonts w:ascii="Cambria Math" w:hAnsi="Cambria Math" w:cs="Times New Roman"/>
        </w:rPr>
      </w:pPr>
      <w:r w:rsidRPr="007070B3">
        <w:rPr>
          <w:rFonts w:ascii="Cambria Math" w:hAnsi="Cambria Math" w:cs="Times New Roman"/>
        </w:rPr>
        <w:t>With the election of Donald Trump as President of the United States of America, it appears likely that the initiation of mitigat</w:t>
      </w:r>
      <w:r w:rsidR="00DE273D" w:rsidRPr="007070B3">
        <w:rPr>
          <w:rFonts w:ascii="Cambria Math" w:hAnsi="Cambria Math" w:cs="Times New Roman"/>
        </w:rPr>
        <w:t>ion of human-caused Global-Warming/Climate-</w:t>
      </w:r>
      <w:r w:rsidRPr="007070B3">
        <w:rPr>
          <w:rFonts w:ascii="Cambria Math" w:hAnsi="Cambria Math" w:cs="Times New Roman"/>
        </w:rPr>
        <w:t>Change will be delayed by several years.  Accordingly, in this paper, we explore the reduction in years of the period for phasing out the emission of greenhouse gases per year of delay after 2020 of the initiation of the phaseout, this for maximum allowable Global Warmings from 2.0°C (The Paris Agreement/UNFCCC hard goal) to 1.5°C (the Paris Agreement aspirational goal) in steps of 0.1°C.</w:t>
      </w:r>
      <w:r w:rsidR="00B80C03" w:rsidRPr="007070B3">
        <w:rPr>
          <w:rFonts w:ascii="Cambria Math" w:hAnsi="Cambria Math" w:cs="Times New Roman"/>
        </w:rPr>
        <w:t xml:space="preserve"> We find that</w:t>
      </w:r>
    </w:p>
    <w:p w14:paraId="1C35D558" w14:textId="339C12EC" w:rsidR="005A39FA" w:rsidRPr="007070B3" w:rsidRDefault="002563C8" w:rsidP="003A4AC5">
      <w:pPr>
        <w:widowControl w:val="0"/>
        <w:autoSpaceDE w:val="0"/>
        <w:autoSpaceDN w:val="0"/>
        <w:adjustRightInd w:val="0"/>
        <w:spacing w:after="360" w:line="360" w:lineRule="auto"/>
        <w:jc w:val="both"/>
        <w:rPr>
          <w:rFonts w:ascii="Cambria Math" w:hAnsi="Cambria Math" w:cs="Helvetica"/>
          <w:b/>
        </w:rPr>
      </w:pPr>
      <w:r w:rsidRPr="007070B3">
        <w:rPr>
          <w:rFonts w:ascii="Cambria Math" w:hAnsi="Cambria Math" w:cs="Helvetica"/>
          <w:b/>
        </w:rPr>
        <w:br w:type="page"/>
      </w:r>
      <w:r w:rsidR="002F0940" w:rsidRPr="007070B3">
        <w:rPr>
          <w:rFonts w:ascii="Cambria Math" w:hAnsi="Cambria Math" w:cs="Helvetica"/>
          <w:b/>
        </w:rPr>
        <w:lastRenderedPageBreak/>
        <w:t>1. Introduction</w:t>
      </w:r>
    </w:p>
    <w:p w14:paraId="57BF25B1" w14:textId="122B8A62" w:rsidR="00C55763" w:rsidRDefault="00C55763" w:rsidP="003A4AC5">
      <w:pPr>
        <w:spacing w:line="360" w:lineRule="auto"/>
        <w:rPr>
          <w:rFonts w:ascii="Cambria Math" w:hAnsi="Cambria Math"/>
        </w:rPr>
      </w:pPr>
      <w:r>
        <w:rPr>
          <w:rFonts w:ascii="Cambria Math" w:hAnsi="Cambria Math"/>
        </w:rPr>
        <w:t>In our 9</w:t>
      </w:r>
      <w:r w:rsidR="008A1E67">
        <w:rPr>
          <w:rFonts w:ascii="Cambria Math" w:hAnsi="Cambria Math"/>
        </w:rPr>
        <w:t xml:space="preserve"> preceding</w:t>
      </w:r>
      <w:r>
        <w:rPr>
          <w:rFonts w:ascii="Cambria Math" w:hAnsi="Cambria Math"/>
        </w:rPr>
        <w:t xml:space="preserve"> Fair Plan papers {References} </w:t>
      </w:r>
      <w:r w:rsidR="00192DA6">
        <w:rPr>
          <w:rFonts w:ascii="Cambria Math" w:hAnsi="Cambria Math"/>
        </w:rPr>
        <w:t xml:space="preserve">we crafted </w:t>
      </w:r>
      <w:r w:rsidR="008A1E67">
        <w:rPr>
          <w:rFonts w:ascii="Cambria Math" w:hAnsi="Cambria Math"/>
        </w:rPr>
        <w:t xml:space="preserve">a </w:t>
      </w:r>
      <w:r w:rsidR="00B11457">
        <w:rPr>
          <w:rFonts w:ascii="Cambria Math" w:hAnsi="Cambria Math"/>
        </w:rPr>
        <w:t>way to ???</w:t>
      </w:r>
    </w:p>
    <w:p w14:paraId="5B15CF6A" w14:textId="77777777" w:rsidR="00C55763" w:rsidRDefault="00C55763" w:rsidP="003A4AC5">
      <w:pPr>
        <w:spacing w:line="360" w:lineRule="auto"/>
        <w:rPr>
          <w:rFonts w:ascii="Cambria Math" w:hAnsi="Cambria Math"/>
        </w:rPr>
      </w:pPr>
    </w:p>
    <w:p w14:paraId="50E9F2F8" w14:textId="77777777" w:rsidR="004B1710" w:rsidRPr="007070B3" w:rsidRDefault="004B1710" w:rsidP="003A4AC5">
      <w:pPr>
        <w:spacing w:line="360" w:lineRule="auto"/>
        <w:rPr>
          <w:rFonts w:ascii="Cambria Math" w:hAnsi="Cambria Math"/>
        </w:rPr>
      </w:pPr>
      <w:r w:rsidRPr="007070B3">
        <w:rPr>
          <w:rFonts w:ascii="Cambria Math" w:hAnsi="Cambria Math"/>
        </w:rPr>
        <w:t xml:space="preserve">According to </w:t>
      </w:r>
      <w:r w:rsidRPr="007070B3">
        <w:rPr>
          <w:rFonts w:ascii="Cambria Math" w:hAnsi="Cambria Math"/>
          <w:i/>
        </w:rPr>
        <w:t>New York Times</w:t>
      </w:r>
      <w:r w:rsidRPr="007070B3">
        <w:rPr>
          <w:rFonts w:ascii="Cambria Math" w:hAnsi="Cambria Math"/>
        </w:rPr>
        <w:t xml:space="preserve"> columnist Paul Krugman (Trump and Pruitt Will Make America Gasp Again, 9 December 2016, http://www.nytimes.com/2016/12/09/opinion/trump-and-pruitt-will-make-america-gasp-again.html?action=click&amp;pgtype=Homepage&amp;clickSource=story-heading&amp;module=opinion-c-col-right-region&amp;region=opinion-c-col-right-region&amp;WT.nav=opinion-c-col-right-region):</w:t>
      </w:r>
    </w:p>
    <w:p w14:paraId="3A1AFDAB" w14:textId="77777777" w:rsidR="004B1710" w:rsidRPr="007070B3" w:rsidRDefault="004B1710" w:rsidP="003A4AC5">
      <w:pPr>
        <w:spacing w:line="360" w:lineRule="auto"/>
        <w:jc w:val="both"/>
        <w:rPr>
          <w:rFonts w:ascii="Cambria Math" w:hAnsi="Cambria Math"/>
        </w:rPr>
      </w:pPr>
    </w:p>
    <w:p w14:paraId="38826057" w14:textId="77777777" w:rsidR="004B1710" w:rsidRPr="007070B3" w:rsidRDefault="004B1710" w:rsidP="004E75B7">
      <w:pPr>
        <w:pStyle w:val="Quotation"/>
      </w:pPr>
      <w:r w:rsidRPr="007070B3">
        <w:t>“After all, climate change is an existential threat in a way local pollution isn’t, and the installation of the Trump team in power may mean that we have lost our last, best chance for a cooperative international effort to contain that threat.”</w:t>
      </w:r>
    </w:p>
    <w:p w14:paraId="6CF6E266" w14:textId="77777777" w:rsidR="00AC727D" w:rsidRDefault="00AC727D" w:rsidP="003A4AC5">
      <w:pPr>
        <w:spacing w:line="360" w:lineRule="auto"/>
        <w:rPr>
          <w:rFonts w:ascii="Cambria Math" w:hAnsi="Cambria Math" w:cs="Helvetica"/>
          <w:b/>
        </w:rPr>
      </w:pPr>
    </w:p>
    <w:p w14:paraId="7C189FD6" w14:textId="4D2BD379" w:rsidR="001E179A" w:rsidRPr="001E179A" w:rsidRDefault="001E179A" w:rsidP="003A4AC5">
      <w:pPr>
        <w:spacing w:line="360" w:lineRule="auto"/>
        <w:rPr>
          <w:rFonts w:ascii="Cambria Math" w:hAnsi="Cambria Math" w:cs="Helvetica"/>
        </w:rPr>
      </w:pPr>
      <w:r w:rsidRPr="001E179A">
        <w:rPr>
          <w:rFonts w:ascii="Cambria Math" w:hAnsi="Cambria Math" w:cs="Helvetica"/>
        </w:rPr>
        <w:t>Dickens, C.</w:t>
      </w:r>
      <w:r w:rsidR="002E3067">
        <w:rPr>
          <w:rFonts w:ascii="Cambria Math" w:hAnsi="Cambria Math" w:cs="Helvetica"/>
        </w:rPr>
        <w:t>, 2014</w:t>
      </w:r>
      <w:r>
        <w:rPr>
          <w:rFonts w:ascii="Cambria Math" w:hAnsi="Cambria Math" w:cs="Helvetica"/>
        </w:rPr>
        <w:t>: A Christmas Carol. Dove</w:t>
      </w:r>
      <w:r w:rsidR="002E3067">
        <w:rPr>
          <w:rFonts w:ascii="Cambria Math" w:hAnsi="Cambria Math" w:cs="Helvetica"/>
        </w:rPr>
        <w:t xml:space="preserve">r Publications, Inc., New York (original edition Chapman and Hall, London, 1843), </w:t>
      </w:r>
      <w:r w:rsidR="007B2DD4">
        <w:rPr>
          <w:rFonts w:ascii="Cambria Math" w:hAnsi="Cambria Math" w:cs="Helvetica"/>
        </w:rPr>
        <w:t>68 pp.</w:t>
      </w:r>
      <w:r w:rsidR="002E3067">
        <w:rPr>
          <w:rFonts w:ascii="Cambria Math" w:hAnsi="Cambria Math" w:cs="Helvetica"/>
        </w:rPr>
        <w:t>.</w:t>
      </w:r>
    </w:p>
    <w:p w14:paraId="57B8D83D" w14:textId="77777777" w:rsidR="001E179A" w:rsidRPr="007070B3" w:rsidRDefault="001E179A" w:rsidP="003A4AC5">
      <w:pPr>
        <w:spacing w:line="360" w:lineRule="auto"/>
        <w:rPr>
          <w:rFonts w:ascii="Cambria Math" w:hAnsi="Cambria Math" w:cs="Helvetica"/>
          <w:b/>
        </w:rPr>
      </w:pPr>
    </w:p>
    <w:p w14:paraId="2D47BDC1" w14:textId="0E74667C" w:rsidR="00791A31" w:rsidRPr="00173875" w:rsidRDefault="00291C2D" w:rsidP="00C35BAB">
      <w:pPr>
        <w:spacing w:line="360" w:lineRule="auto"/>
        <w:jc w:val="both"/>
        <w:rPr>
          <w:rFonts w:ascii="Cambria Math" w:hAnsi="Cambria Math" w:cs="Helvetica"/>
        </w:rPr>
      </w:pPr>
      <w:r w:rsidRPr="00173875">
        <w:rPr>
          <w:rFonts w:ascii="Cambria Math" w:hAnsi="Cambria Math" w:cs="Helvetica"/>
        </w:rPr>
        <w:t xml:space="preserve">In the novella </w:t>
      </w:r>
      <w:r w:rsidRPr="00173875">
        <w:rPr>
          <w:rFonts w:ascii="Cambria Math" w:hAnsi="Cambria Math" w:cs="Helvetica"/>
          <w:i/>
        </w:rPr>
        <w:t>A Christmas Carol</w:t>
      </w:r>
      <w:r w:rsidRPr="00173875">
        <w:rPr>
          <w:rFonts w:ascii="Cambria Math" w:hAnsi="Cambria Math" w:cs="Helvetica"/>
        </w:rPr>
        <w:t xml:space="preserve"> </w:t>
      </w:r>
      <w:r w:rsidR="004E168D" w:rsidRPr="00173875">
        <w:rPr>
          <w:rFonts w:ascii="Cambria Math" w:hAnsi="Cambria Math" w:cs="Helvetica"/>
        </w:rPr>
        <w:t xml:space="preserve">by Charles Dickens, </w:t>
      </w:r>
      <w:r w:rsidR="002B7D2A" w:rsidRPr="00173875">
        <w:rPr>
          <w:rFonts w:ascii="Cambria Math" w:hAnsi="Cambria Math" w:cs="Helvetica"/>
        </w:rPr>
        <w:t xml:space="preserve">the </w:t>
      </w:r>
      <w:r w:rsidR="002B7D2A" w:rsidRPr="007237A6">
        <w:rPr>
          <w:rFonts w:ascii="Cambria Math" w:hAnsi="Cambria Math" w:cs="Helvetica"/>
          <w:i/>
        </w:rPr>
        <w:t>Ghost of Christmas Present</w:t>
      </w:r>
      <w:r w:rsidR="007B11FE" w:rsidRPr="00173875">
        <w:rPr>
          <w:rFonts w:ascii="Cambria Math" w:hAnsi="Cambria Math" w:cs="Helvetica"/>
        </w:rPr>
        <w:t xml:space="preserve"> </w:t>
      </w:r>
      <w:r w:rsidR="00C35BAB" w:rsidRPr="00173875">
        <w:rPr>
          <w:rFonts w:ascii="Cambria Math" w:hAnsi="Cambria Math" w:cs="Helvetica"/>
        </w:rPr>
        <w:t xml:space="preserve">shows Scrooge </w:t>
      </w:r>
      <w:r w:rsidR="00A707F7" w:rsidRPr="00173875">
        <w:rPr>
          <w:rFonts w:ascii="Cambria Math" w:hAnsi="Cambria Math" w:cs="Helvetica"/>
        </w:rPr>
        <w:t xml:space="preserve">two </w:t>
      </w:r>
      <w:r w:rsidR="00E8437F" w:rsidRPr="00173875">
        <w:rPr>
          <w:rFonts w:ascii="Cambria Math" w:hAnsi="Cambria Math" w:cs="Helvetica"/>
        </w:rPr>
        <w:t xml:space="preserve">emaciated </w:t>
      </w:r>
      <w:r w:rsidR="004C22A9" w:rsidRPr="00173875">
        <w:rPr>
          <w:rFonts w:ascii="Cambria Math" w:hAnsi="Cambria Math" w:cs="Helvetica"/>
        </w:rPr>
        <w:t xml:space="preserve">and </w:t>
      </w:r>
      <w:r w:rsidR="00FB43F3" w:rsidRPr="00173875">
        <w:rPr>
          <w:rFonts w:ascii="Cambria Math" w:hAnsi="Cambria Math" w:cs="Helvetica"/>
        </w:rPr>
        <w:t>ill</w:t>
      </w:r>
      <w:r w:rsidR="00CA62DF" w:rsidRPr="00173875">
        <w:rPr>
          <w:rFonts w:ascii="Cambria Math" w:hAnsi="Cambria Math" w:cs="Helvetica"/>
        </w:rPr>
        <w:t xml:space="preserve">-clothed </w:t>
      </w:r>
      <w:r w:rsidR="00A707F7" w:rsidRPr="00173875">
        <w:rPr>
          <w:rFonts w:ascii="Cambria Math" w:hAnsi="Cambria Math" w:cs="Helvetica"/>
        </w:rPr>
        <w:t xml:space="preserve">children </w:t>
      </w:r>
      <w:r w:rsidR="007F0F5C" w:rsidRPr="00173875">
        <w:rPr>
          <w:rFonts w:ascii="Cambria Math" w:hAnsi="Cambria Math" w:cs="Helvetica"/>
        </w:rPr>
        <w:t>beneath</w:t>
      </w:r>
      <w:r w:rsidR="00E64E02" w:rsidRPr="00173875">
        <w:rPr>
          <w:rFonts w:ascii="Cambria Math" w:hAnsi="Cambria Math" w:cs="Helvetica"/>
        </w:rPr>
        <w:t xml:space="preserve"> its robe</w:t>
      </w:r>
      <w:r w:rsidR="00D148F9" w:rsidRPr="00173875">
        <w:rPr>
          <w:rFonts w:ascii="Cambria Math" w:hAnsi="Cambria Math" w:cs="Helvetica"/>
        </w:rPr>
        <w:t xml:space="preserve">. </w:t>
      </w:r>
      <w:r w:rsidR="00BD56FA">
        <w:rPr>
          <w:rFonts w:ascii="Cambria Math" w:hAnsi="Cambria Math" w:cs="Helvetica"/>
        </w:rPr>
        <w:t xml:space="preserve"> </w:t>
      </w:r>
      <w:r w:rsidR="00D148F9" w:rsidRPr="00173875">
        <w:rPr>
          <w:rFonts w:ascii="Cambria Math" w:hAnsi="Cambria Math" w:cs="Helvetica"/>
        </w:rPr>
        <w:t>Scrooge</w:t>
      </w:r>
      <w:r w:rsidR="004C22A9" w:rsidRPr="00173875">
        <w:rPr>
          <w:rFonts w:ascii="Cambria Math" w:hAnsi="Cambria Math" w:cs="Helvetica"/>
        </w:rPr>
        <w:t xml:space="preserve"> asks</w:t>
      </w:r>
      <w:r w:rsidR="00265054" w:rsidRPr="00173875">
        <w:rPr>
          <w:rFonts w:ascii="Cambria Math" w:hAnsi="Cambria Math" w:cs="Helvetica"/>
        </w:rPr>
        <w:t xml:space="preserve">, </w:t>
      </w:r>
      <w:r w:rsidR="008C298D">
        <w:rPr>
          <w:rFonts w:ascii="Cambria Math" w:hAnsi="Cambria Math" w:cs="Helvetica"/>
        </w:rPr>
        <w:t>“</w:t>
      </w:r>
      <w:r w:rsidR="00030F9C">
        <w:rPr>
          <w:rFonts w:ascii="Cambria Math" w:hAnsi="Cambria Math" w:cs="Helvetica"/>
        </w:rPr>
        <w:t xml:space="preserve">Spirit, </w:t>
      </w:r>
      <w:r w:rsidR="00174879" w:rsidRPr="00173875">
        <w:rPr>
          <w:rFonts w:ascii="Cambria Math" w:hAnsi="Cambria Math" w:cs="Helvetica"/>
        </w:rPr>
        <w:t xml:space="preserve">are </w:t>
      </w:r>
      <w:r w:rsidR="005405DC" w:rsidRPr="00173875">
        <w:rPr>
          <w:rFonts w:ascii="Cambria Math" w:hAnsi="Cambria Math" w:cs="Helvetica"/>
        </w:rPr>
        <w:t xml:space="preserve">they </w:t>
      </w:r>
      <w:r w:rsidR="00174879" w:rsidRPr="00173875">
        <w:rPr>
          <w:rFonts w:ascii="Cambria Math" w:hAnsi="Cambria Math" w:cs="Helvetica"/>
        </w:rPr>
        <w:t>yours</w:t>
      </w:r>
      <w:r w:rsidR="00274836">
        <w:rPr>
          <w:rFonts w:ascii="Cambria Math" w:hAnsi="Cambria Math" w:cs="Helvetica"/>
        </w:rPr>
        <w:t>?</w:t>
      </w:r>
      <w:r w:rsidR="008C298D">
        <w:rPr>
          <w:rFonts w:ascii="Cambria Math" w:hAnsi="Cambria Math" w:cs="Helvetica"/>
        </w:rPr>
        <w:t xml:space="preserve">” </w:t>
      </w:r>
      <w:r w:rsidR="00577306">
        <w:rPr>
          <w:rFonts w:ascii="Cambria Math" w:hAnsi="Cambria Math" w:cs="Helvetica"/>
        </w:rPr>
        <w:t xml:space="preserve"> T</w:t>
      </w:r>
      <w:r w:rsidR="00215867" w:rsidRPr="00173875">
        <w:rPr>
          <w:rFonts w:ascii="Cambria Math" w:hAnsi="Cambria Math" w:cs="Helvetica"/>
        </w:rPr>
        <w:t>he Ghost replies:</w:t>
      </w:r>
    </w:p>
    <w:p w14:paraId="3047FD0B" w14:textId="77777777" w:rsidR="00791A31" w:rsidRDefault="00791A31" w:rsidP="003B0FA4">
      <w:pPr>
        <w:spacing w:line="360" w:lineRule="auto"/>
        <w:rPr>
          <w:rFonts w:ascii="Cambria Math" w:hAnsi="Cambria Math" w:cs="Helvetica"/>
          <w:b/>
        </w:rPr>
      </w:pPr>
    </w:p>
    <w:p w14:paraId="71DE9BD3" w14:textId="12403446" w:rsidR="00D70953" w:rsidRPr="00D70953" w:rsidRDefault="00D70953" w:rsidP="004E75B7">
      <w:pPr>
        <w:pStyle w:val="Quotation"/>
        <w:rPr>
          <w:rFonts w:cs="Helvetica"/>
          <w:b/>
        </w:rPr>
      </w:pPr>
      <w:r w:rsidRPr="00D70953">
        <w:rPr>
          <w:shd w:val="clear" w:color="auto" w:fill="FFFFFF"/>
        </w:rPr>
        <w:t>'They are Man's</w:t>
      </w:r>
      <w:r w:rsidR="00173875">
        <w:rPr>
          <w:shd w:val="clear" w:color="auto" w:fill="FFFFFF"/>
        </w:rPr>
        <w:t>.</w:t>
      </w:r>
      <w:r w:rsidRPr="00D70953">
        <w:rPr>
          <w:shd w:val="clear" w:color="auto" w:fill="FFFFFF"/>
        </w:rPr>
        <w:t xml:space="preserve"> </w:t>
      </w:r>
      <w:r w:rsidR="008E5BCF">
        <w:rPr>
          <w:shd w:val="clear" w:color="auto" w:fill="FFFFFF"/>
        </w:rPr>
        <w:t>…</w:t>
      </w:r>
      <w:r w:rsidR="007E1919">
        <w:t xml:space="preserve"> </w:t>
      </w:r>
      <w:r w:rsidRPr="00D70953">
        <w:rPr>
          <w:shd w:val="clear" w:color="auto" w:fill="FFFFFF"/>
        </w:rPr>
        <w:t xml:space="preserve">This boy is </w:t>
      </w:r>
      <w:r w:rsidRPr="007A1965">
        <w:rPr>
          <w:b/>
          <w:shd w:val="clear" w:color="auto" w:fill="FFFFFF"/>
        </w:rPr>
        <w:t>Ignorance</w:t>
      </w:r>
      <w:r w:rsidRPr="00D70953">
        <w:rPr>
          <w:shd w:val="clear" w:color="auto" w:fill="FFFFFF"/>
        </w:rPr>
        <w:t xml:space="preserve">. </w:t>
      </w:r>
      <w:r w:rsidR="006D711E">
        <w:rPr>
          <w:shd w:val="clear" w:color="auto" w:fill="FFFFFF"/>
        </w:rPr>
        <w:t xml:space="preserve"> </w:t>
      </w:r>
      <w:r w:rsidRPr="00D70953">
        <w:rPr>
          <w:shd w:val="clear" w:color="auto" w:fill="FFFFFF"/>
        </w:rPr>
        <w:t>This girl is Want.</w:t>
      </w:r>
      <w:r w:rsidR="00C50CE7">
        <w:rPr>
          <w:shd w:val="clear" w:color="auto" w:fill="FFFFFF"/>
        </w:rPr>
        <w:t xml:space="preserve"> </w:t>
      </w:r>
      <w:r w:rsidRPr="00D70953">
        <w:rPr>
          <w:shd w:val="clear" w:color="auto" w:fill="FFFFFF"/>
        </w:rPr>
        <w:t xml:space="preserve"> Beware them both</w:t>
      </w:r>
      <w:r w:rsidR="006C6560">
        <w:rPr>
          <w:shd w:val="clear" w:color="auto" w:fill="FFFFFF"/>
        </w:rPr>
        <w:t xml:space="preserve"> … </w:t>
      </w:r>
      <w:r w:rsidRPr="00D70953">
        <w:rPr>
          <w:shd w:val="clear" w:color="auto" w:fill="FFFFFF"/>
        </w:rPr>
        <w:t xml:space="preserve"> but most of all beware this boy,</w:t>
      </w:r>
      <w:r w:rsidR="007E1919">
        <w:t xml:space="preserve"> </w:t>
      </w:r>
      <w:r w:rsidRPr="00D70953">
        <w:rPr>
          <w:shd w:val="clear" w:color="auto" w:fill="FFFFFF"/>
        </w:rPr>
        <w:t>for on his brow I see that written which is Doom, unless the</w:t>
      </w:r>
      <w:r w:rsidR="007E1919">
        <w:t xml:space="preserve"> </w:t>
      </w:r>
      <w:r w:rsidR="00C50CE7">
        <w:rPr>
          <w:shd w:val="clear" w:color="auto" w:fill="FFFFFF"/>
        </w:rPr>
        <w:t>writing be erased.”</w:t>
      </w:r>
      <w:r w:rsidR="00AD3D9E">
        <w:rPr>
          <w:shd w:val="clear" w:color="auto" w:fill="FFFFFF"/>
        </w:rPr>
        <w:t xml:space="preserve"> (Op. cit, page 49)</w:t>
      </w:r>
    </w:p>
    <w:p w14:paraId="09080DF7" w14:textId="77777777" w:rsidR="00190C73" w:rsidRDefault="00190C73" w:rsidP="003A4AC5">
      <w:pPr>
        <w:spacing w:line="360" w:lineRule="auto"/>
        <w:rPr>
          <w:rFonts w:ascii="Cambria Math" w:hAnsi="Cambria Math" w:cs="Helvetica"/>
          <w:b/>
        </w:rPr>
      </w:pPr>
    </w:p>
    <w:p w14:paraId="59D03FCF" w14:textId="44F66444" w:rsidR="00B17279" w:rsidRDefault="00B17279" w:rsidP="003A4AC5">
      <w:pPr>
        <w:spacing w:line="360" w:lineRule="auto"/>
        <w:rPr>
          <w:rFonts w:ascii="Cambria Math" w:hAnsi="Cambria Math" w:cs="Helvetica"/>
          <w:b/>
        </w:rPr>
      </w:pPr>
      <w:r w:rsidRPr="00AF487C">
        <w:rPr>
          <w:rFonts w:ascii="Cambria Math" w:hAnsi="Cambria Math" w:cs="Helvetica"/>
        </w:rPr>
        <w:t xml:space="preserve">Later, Scrooge </w:t>
      </w:r>
      <w:r w:rsidR="00ED30E0">
        <w:rPr>
          <w:rFonts w:ascii="Cambria Math" w:hAnsi="Cambria Math" w:cs="Helvetica"/>
        </w:rPr>
        <w:t>queries</w:t>
      </w:r>
      <w:r w:rsidR="00DD67BA" w:rsidRPr="00AF487C">
        <w:rPr>
          <w:rFonts w:ascii="Cambria Math" w:hAnsi="Cambria Math" w:cs="Helvetica"/>
        </w:rPr>
        <w:t xml:space="preserve"> the </w:t>
      </w:r>
      <w:r w:rsidR="00B9773B">
        <w:rPr>
          <w:rFonts w:ascii="Cambria Math" w:hAnsi="Cambria Math" w:cs="Helvetica"/>
          <w:i/>
        </w:rPr>
        <w:t>Ghost of Christmas Yet t</w:t>
      </w:r>
      <w:r w:rsidR="00DD67BA" w:rsidRPr="007237A6">
        <w:rPr>
          <w:rFonts w:ascii="Cambria Math" w:hAnsi="Cambria Math" w:cs="Helvetica"/>
          <w:i/>
        </w:rPr>
        <w:t>o Come</w:t>
      </w:r>
      <w:r>
        <w:rPr>
          <w:rFonts w:ascii="Cambria Math" w:hAnsi="Cambria Math" w:cs="Helvetica"/>
          <w:b/>
        </w:rPr>
        <w:t>:</w:t>
      </w:r>
    </w:p>
    <w:p w14:paraId="252CC33D" w14:textId="77777777" w:rsidR="00B17279" w:rsidRPr="007070B3" w:rsidRDefault="00B17279" w:rsidP="003A4AC5">
      <w:pPr>
        <w:spacing w:line="360" w:lineRule="auto"/>
        <w:rPr>
          <w:rFonts w:ascii="Cambria Math" w:hAnsi="Cambria Math" w:cs="Helvetica"/>
          <w:b/>
        </w:rPr>
      </w:pPr>
    </w:p>
    <w:p w14:paraId="6A078779" w14:textId="53279BE5" w:rsidR="00F63E7B" w:rsidRPr="00F63E7B" w:rsidRDefault="00F21075" w:rsidP="00F63E7B">
      <w:pPr>
        <w:pStyle w:val="Quotation"/>
        <w:rPr>
          <w:rFonts w:eastAsia="Times New Roman"/>
        </w:rPr>
      </w:pPr>
      <w:r w:rsidRPr="00F63E7B">
        <w:rPr>
          <w:shd w:val="clear" w:color="auto" w:fill="FFFFFF"/>
        </w:rPr>
        <w:t>“</w:t>
      </w:r>
      <w:r w:rsidR="00C41576" w:rsidRPr="00F63E7B">
        <w:rPr>
          <w:shd w:val="clear" w:color="auto" w:fill="FFFFFF"/>
        </w:rPr>
        <w:t xml:space="preserve">Are these the shadows of things that </w:t>
      </w:r>
      <w:r w:rsidR="00041F35" w:rsidRPr="00F63E7B">
        <w:rPr>
          <w:shd w:val="clear" w:color="auto" w:fill="FFFFFF"/>
        </w:rPr>
        <w:t>Will</w:t>
      </w:r>
      <w:r w:rsidR="00C41576" w:rsidRPr="00F63E7B">
        <w:rPr>
          <w:shd w:val="clear" w:color="auto" w:fill="FFFFFF"/>
        </w:rPr>
        <w:t xml:space="preserve"> be</w:t>
      </w:r>
      <w:r w:rsidR="00394F44" w:rsidRPr="00F63E7B">
        <w:rPr>
          <w:shd w:val="clear" w:color="auto" w:fill="FFFFFF"/>
        </w:rPr>
        <w:t xml:space="preserve"> or </w:t>
      </w:r>
      <w:r w:rsidR="003557CA" w:rsidRPr="00F63E7B">
        <w:rPr>
          <w:shd w:val="clear" w:color="auto" w:fill="FFFFFF"/>
        </w:rPr>
        <w:t>are t</w:t>
      </w:r>
      <w:r w:rsidR="00DF0F28" w:rsidRPr="00F63E7B">
        <w:rPr>
          <w:shd w:val="clear" w:color="auto" w:fill="FFFFFF"/>
        </w:rPr>
        <w:t>hey the shadows of things that M</w:t>
      </w:r>
      <w:r w:rsidR="003557CA" w:rsidRPr="00F63E7B">
        <w:rPr>
          <w:shd w:val="clear" w:color="auto" w:fill="FFFFFF"/>
        </w:rPr>
        <w:t xml:space="preserve">ay be, only? </w:t>
      </w:r>
      <w:r w:rsidR="00C41576" w:rsidRPr="00F63E7B">
        <w:rPr>
          <w:shd w:val="clear" w:color="auto" w:fill="FFFFFF"/>
        </w:rPr>
        <w:t xml:space="preserve"> </w:t>
      </w:r>
      <w:r w:rsidRPr="00F63E7B">
        <w:rPr>
          <w:shd w:val="clear" w:color="auto" w:fill="FFFFFF"/>
        </w:rPr>
        <w:t>Men's courses will foreshadow certain ends, to which, if</w:t>
      </w:r>
      <w:r w:rsidR="001212DC" w:rsidRPr="00F63E7B">
        <w:rPr>
          <w:shd w:val="clear" w:color="auto" w:fill="FFFFFF"/>
        </w:rPr>
        <w:t xml:space="preserve"> </w:t>
      </w:r>
      <w:r w:rsidR="001212DC" w:rsidRPr="00F63E7B">
        <w:rPr>
          <w:shd w:val="clear" w:color="auto" w:fill="FFFFFF"/>
        </w:rPr>
        <w:lastRenderedPageBreak/>
        <w:t>persevered in, they must lead</w:t>
      </w:r>
      <w:r w:rsidR="00D377C6" w:rsidRPr="00F63E7B">
        <w:rPr>
          <w:shd w:val="clear" w:color="auto" w:fill="FFFFFF"/>
        </w:rPr>
        <w:t xml:space="preserve">.  </w:t>
      </w:r>
      <w:r w:rsidRPr="00F63E7B">
        <w:rPr>
          <w:shd w:val="clear" w:color="auto" w:fill="FFFFFF"/>
        </w:rPr>
        <w:t>But if the courses be depa</w:t>
      </w:r>
      <w:r w:rsidR="00B6348B" w:rsidRPr="00F63E7B">
        <w:rPr>
          <w:shd w:val="clear" w:color="auto" w:fill="FFFFFF"/>
        </w:rPr>
        <w:t xml:space="preserve">rted from, the ends will change. </w:t>
      </w:r>
      <w:r w:rsidR="00B6348B" w:rsidRPr="00F63E7B">
        <w:rPr>
          <w:rFonts w:eastAsia="Times New Roman" w:cs="Arial"/>
          <w:color w:val="000000"/>
          <w:shd w:val="clear" w:color="auto" w:fill="FFFFFF"/>
        </w:rPr>
        <w:t> Say it is thus with what you show me.</w:t>
      </w:r>
      <w:r w:rsidRPr="00F63E7B">
        <w:rPr>
          <w:shd w:val="clear" w:color="auto" w:fill="FFFFFF"/>
        </w:rPr>
        <w:t>”</w:t>
      </w:r>
      <w:r w:rsidR="00F63E7B" w:rsidRPr="00F63E7B">
        <w:rPr>
          <w:shd w:val="clear" w:color="auto" w:fill="FFFFFF"/>
        </w:rPr>
        <w:t xml:space="preserve">   “…</w:t>
      </w:r>
      <w:r w:rsidR="00F63E7B" w:rsidRPr="00F63E7B">
        <w:rPr>
          <w:rFonts w:eastAsia="Times New Roman" w:cs="Arial"/>
          <w:color w:val="000000"/>
          <w:shd w:val="clear" w:color="auto" w:fill="FFFFFF"/>
        </w:rPr>
        <w:t>Assure me that I yet may change these shadows you have shown me, by an altered life.</w:t>
      </w:r>
      <w:r w:rsidR="00465275">
        <w:rPr>
          <w:rFonts w:eastAsia="Times New Roman" w:cs="Arial"/>
          <w:color w:val="000000"/>
          <w:shd w:val="clear" w:color="auto" w:fill="FFFFFF"/>
        </w:rPr>
        <w:t xml:space="preserve">  Say ir is thus by what you show me.</w:t>
      </w:r>
      <w:r w:rsidR="00F63E7B" w:rsidRPr="00F63E7B">
        <w:rPr>
          <w:rFonts w:eastAsia="Times New Roman" w:cs="Arial"/>
          <w:color w:val="000000"/>
          <w:shd w:val="clear" w:color="auto" w:fill="FFFFFF"/>
        </w:rPr>
        <w:t>"</w:t>
      </w:r>
      <w:r w:rsidR="00F37338">
        <w:rPr>
          <w:rFonts w:eastAsia="Times New Roman" w:cs="Arial"/>
          <w:color w:val="000000"/>
          <w:shd w:val="clear" w:color="auto" w:fill="FFFFFF"/>
        </w:rPr>
        <w:t xml:space="preserve"> (O</w:t>
      </w:r>
      <w:r w:rsidR="00F576FC">
        <w:rPr>
          <w:rFonts w:eastAsia="Times New Roman" w:cs="Arial"/>
          <w:color w:val="000000"/>
          <w:shd w:val="clear" w:color="auto" w:fill="FFFFFF"/>
        </w:rPr>
        <w:t>p.</w:t>
      </w:r>
      <w:r w:rsidR="00A131E8">
        <w:rPr>
          <w:rFonts w:eastAsia="Times New Roman" w:cs="Arial"/>
          <w:color w:val="000000"/>
          <w:shd w:val="clear" w:color="auto" w:fill="FFFFFF"/>
        </w:rPr>
        <w:t xml:space="preserve"> </w:t>
      </w:r>
      <w:r w:rsidR="00F576FC">
        <w:rPr>
          <w:rFonts w:eastAsia="Times New Roman" w:cs="Arial"/>
          <w:color w:val="000000"/>
          <w:shd w:val="clear" w:color="auto" w:fill="FFFFFF"/>
        </w:rPr>
        <w:t xml:space="preserve">cit, page </w:t>
      </w:r>
      <w:r w:rsidR="003811B7">
        <w:rPr>
          <w:rFonts w:eastAsia="Times New Roman" w:cs="Arial"/>
          <w:color w:val="000000"/>
          <w:shd w:val="clear" w:color="auto" w:fill="FFFFFF"/>
        </w:rPr>
        <w:t>62)</w:t>
      </w:r>
    </w:p>
    <w:p w14:paraId="7AE93080" w14:textId="77777777" w:rsidR="009D3DEA" w:rsidRDefault="009D3DEA" w:rsidP="003A4AC5">
      <w:pPr>
        <w:spacing w:line="360" w:lineRule="auto"/>
        <w:rPr>
          <w:rFonts w:ascii="Cambria Math" w:hAnsi="Cambria Math" w:cs="Helvetica"/>
          <w:b/>
        </w:rPr>
      </w:pPr>
    </w:p>
    <w:p w14:paraId="42815189" w14:textId="50EF9106" w:rsidR="00BA4996" w:rsidRPr="00801250" w:rsidRDefault="00BA4996" w:rsidP="003A4AC5">
      <w:pPr>
        <w:spacing w:line="360" w:lineRule="auto"/>
        <w:rPr>
          <w:rFonts w:ascii="Cambria Math" w:hAnsi="Cambria Math" w:cs="Helvetica"/>
        </w:rPr>
      </w:pPr>
      <w:r w:rsidRPr="00801250">
        <w:rPr>
          <w:rFonts w:ascii="Cambria Math" w:hAnsi="Cambria Math" w:cs="Helvetica"/>
        </w:rPr>
        <w:t>And</w:t>
      </w:r>
      <w:r w:rsidR="00CC2FAB" w:rsidRPr="00801250">
        <w:rPr>
          <w:rFonts w:ascii="Cambria Math" w:hAnsi="Cambria Math" w:cs="Helvetica"/>
        </w:rPr>
        <w:t>, as Marley’</w:t>
      </w:r>
      <w:r w:rsidR="00CE7AA6">
        <w:rPr>
          <w:rFonts w:ascii="Cambria Math" w:hAnsi="Cambria Math" w:cs="Helvetica"/>
        </w:rPr>
        <w:t>s G</w:t>
      </w:r>
      <w:r w:rsidR="00CC2FAB" w:rsidRPr="00801250">
        <w:rPr>
          <w:rFonts w:ascii="Cambria Math" w:hAnsi="Cambria Math" w:cs="Helvetica"/>
        </w:rPr>
        <w:t xml:space="preserve">host </w:t>
      </w:r>
      <w:r w:rsidR="00915EA4">
        <w:rPr>
          <w:rFonts w:ascii="Cambria Math" w:hAnsi="Cambria Math" w:cs="Helvetica"/>
        </w:rPr>
        <w:t>bemoaned</w:t>
      </w:r>
      <w:r w:rsidR="00312A54" w:rsidRPr="00801250">
        <w:rPr>
          <w:rFonts w:ascii="Cambria Math" w:hAnsi="Cambria Math" w:cs="Helvetica"/>
        </w:rPr>
        <w:t>:</w:t>
      </w:r>
    </w:p>
    <w:p w14:paraId="7621C191" w14:textId="77777777" w:rsidR="00BA4996" w:rsidRPr="007070B3" w:rsidRDefault="00BA4996" w:rsidP="003A4AC5">
      <w:pPr>
        <w:spacing w:line="360" w:lineRule="auto"/>
        <w:rPr>
          <w:rFonts w:ascii="Cambria Math" w:hAnsi="Cambria Math" w:cs="Helvetica"/>
          <w:b/>
        </w:rPr>
      </w:pPr>
    </w:p>
    <w:p w14:paraId="652A431D" w14:textId="1A3ED7EB" w:rsidR="00F21075" w:rsidRPr="007070B3" w:rsidRDefault="0033210C" w:rsidP="008529AF">
      <w:pPr>
        <w:pStyle w:val="Quotation"/>
      </w:pPr>
      <w:r>
        <w:rPr>
          <w:shd w:val="clear" w:color="auto" w:fill="FFFFFF"/>
        </w:rPr>
        <w:t>“</w:t>
      </w:r>
      <w:r w:rsidR="00741716">
        <w:rPr>
          <w:shd w:val="clear" w:color="auto" w:fill="FFFFFF"/>
        </w:rPr>
        <w:t>… n</w:t>
      </w:r>
      <w:r w:rsidR="00F21075" w:rsidRPr="007070B3">
        <w:rPr>
          <w:shd w:val="clear" w:color="auto" w:fill="FFFFFF"/>
        </w:rPr>
        <w:t>o space of regret can make amends for one life's opportunity misused”</w:t>
      </w:r>
      <w:r w:rsidR="00A13C9B">
        <w:t>.</w:t>
      </w:r>
      <w:r w:rsidR="007E73DA">
        <w:t xml:space="preserve"> Op</w:t>
      </w:r>
      <w:r w:rsidR="0072288B">
        <w:t>.</w:t>
      </w:r>
      <w:r w:rsidR="00FF2D78">
        <w:t xml:space="preserve"> </w:t>
      </w:r>
      <w:r w:rsidR="007E73DA">
        <w:t>cit</w:t>
      </w:r>
      <w:r w:rsidR="0072288B">
        <w:t>.</w:t>
      </w:r>
      <w:r w:rsidR="007E73DA">
        <w:t>, p.14)</w:t>
      </w:r>
    </w:p>
    <w:p w14:paraId="5A6DEE72" w14:textId="77777777" w:rsidR="0044662F" w:rsidRDefault="0044662F" w:rsidP="003A4AC5">
      <w:pPr>
        <w:widowControl w:val="0"/>
        <w:autoSpaceDE w:val="0"/>
        <w:autoSpaceDN w:val="0"/>
        <w:adjustRightInd w:val="0"/>
        <w:spacing w:after="360" w:line="360" w:lineRule="auto"/>
        <w:jc w:val="both"/>
        <w:rPr>
          <w:rFonts w:ascii="Cambria Math" w:hAnsi="Cambria Math" w:cs="Helvetica"/>
          <w:b/>
        </w:rPr>
      </w:pPr>
    </w:p>
    <w:p w14:paraId="349CFFFC" w14:textId="0D7A4E85" w:rsidR="002F78BD" w:rsidRPr="007070B3" w:rsidRDefault="002B19EF" w:rsidP="003A4AC5">
      <w:pPr>
        <w:widowControl w:val="0"/>
        <w:autoSpaceDE w:val="0"/>
        <w:autoSpaceDN w:val="0"/>
        <w:adjustRightInd w:val="0"/>
        <w:spacing w:after="360" w:line="360" w:lineRule="auto"/>
        <w:jc w:val="both"/>
        <w:rPr>
          <w:rFonts w:ascii="Cambria Math" w:hAnsi="Cambria Math" w:cs="Helvetica"/>
        </w:rPr>
      </w:pPr>
      <w:r>
        <w:rPr>
          <w:rFonts w:ascii="Cambria Math" w:hAnsi="Cambria Math" w:cs="Helvetica"/>
        </w:rPr>
        <w:t xml:space="preserve">So, let us examine the </w:t>
      </w:r>
      <w:r w:rsidR="003B5044">
        <w:rPr>
          <w:rFonts w:ascii="Cambria Math" w:hAnsi="Cambria Math" w:cs="Helvetica"/>
        </w:rPr>
        <w:t xml:space="preserve">Global Warming </w:t>
      </w:r>
      <w:r>
        <w:rPr>
          <w:rFonts w:ascii="Cambria Math" w:hAnsi="Cambria Math" w:cs="Helvetica"/>
        </w:rPr>
        <w:t>reclamation possible, post Trump.</w:t>
      </w:r>
    </w:p>
    <w:p w14:paraId="0E88DB08" w14:textId="6C8E214A" w:rsidR="00E01D67" w:rsidRPr="007070B3" w:rsidRDefault="00B75FEC" w:rsidP="003A4AC5">
      <w:pPr>
        <w:widowControl w:val="0"/>
        <w:autoSpaceDE w:val="0"/>
        <w:autoSpaceDN w:val="0"/>
        <w:adjustRightInd w:val="0"/>
        <w:spacing w:after="360" w:line="360" w:lineRule="auto"/>
        <w:jc w:val="both"/>
        <w:rPr>
          <w:rFonts w:ascii="Cambria Math" w:hAnsi="Cambria Math" w:cs="Helvetica"/>
          <w:b/>
        </w:rPr>
      </w:pPr>
      <w:r w:rsidRPr="007070B3">
        <w:rPr>
          <w:rFonts w:ascii="Cambria Math" w:hAnsi="Cambria Math" w:cs="Helvetica"/>
          <w:b/>
        </w:rPr>
        <w:t xml:space="preserve">2. </w:t>
      </w:r>
      <w:r w:rsidR="00D45479" w:rsidRPr="007070B3">
        <w:rPr>
          <w:rFonts w:ascii="Cambria Math" w:hAnsi="Cambria Math" w:cs="Helvetica"/>
          <w:b/>
        </w:rPr>
        <w:t>Reference Case</w:t>
      </w:r>
      <w:r w:rsidR="0075503F">
        <w:rPr>
          <w:rFonts w:ascii="Cambria Math" w:hAnsi="Cambria Math" w:cs="Helvetica"/>
          <w:b/>
        </w:rPr>
        <w:t xml:space="preserve"> = </w:t>
      </w:r>
      <w:r w:rsidR="0075503F" w:rsidRPr="007070B3">
        <w:rPr>
          <w:rFonts w:ascii="Cambria Math" w:hAnsi="Cambria Math" w:cs="Helvetica"/>
          <w:b/>
        </w:rPr>
        <w:t>No Emissions Reduction</w:t>
      </w:r>
    </w:p>
    <w:p w14:paraId="5ECF33A3" w14:textId="77777777" w:rsidR="00C87707" w:rsidRPr="007070B3" w:rsidRDefault="00C87707" w:rsidP="003A4AC5">
      <w:pPr>
        <w:spacing w:line="360" w:lineRule="auto"/>
        <w:jc w:val="both"/>
        <w:rPr>
          <w:rFonts w:ascii="Cambria Math" w:hAnsi="Cambria Math"/>
        </w:rPr>
      </w:pPr>
      <w:r w:rsidRPr="007070B3">
        <w:rPr>
          <w:rFonts w:ascii="Cambria Math" w:hAnsi="Cambria Math"/>
        </w:rPr>
        <w:t>Lessons from Past Climates</w:t>
      </w:r>
    </w:p>
    <w:p w14:paraId="4DFCCDE7" w14:textId="77777777" w:rsidR="00C87707" w:rsidRPr="007070B3" w:rsidRDefault="00C87707" w:rsidP="003A4AC5">
      <w:pPr>
        <w:spacing w:line="360" w:lineRule="auto"/>
        <w:jc w:val="both"/>
        <w:rPr>
          <w:rFonts w:ascii="Cambria Math" w:hAnsi="Cambria Math"/>
        </w:rPr>
      </w:pPr>
    </w:p>
    <w:p w14:paraId="76740103" w14:textId="77777777" w:rsidR="00C87707" w:rsidRPr="007070B3" w:rsidRDefault="00C87707" w:rsidP="003A4AC5">
      <w:pPr>
        <w:spacing w:line="360" w:lineRule="auto"/>
        <w:jc w:val="both"/>
        <w:rPr>
          <w:rFonts w:ascii="Cambria Math" w:hAnsi="Cambria Math"/>
          <w:b/>
        </w:rPr>
      </w:pPr>
      <w:r w:rsidRPr="007070B3">
        <w:rPr>
          <w:rFonts w:ascii="Cambria Math" w:hAnsi="Cambria Math"/>
          <w:b/>
        </w:rPr>
        <w:t>Late Eocene, 35 million years ago</w:t>
      </w:r>
    </w:p>
    <w:p w14:paraId="5B57D815" w14:textId="77777777" w:rsidR="00C87707" w:rsidRPr="007070B3" w:rsidRDefault="00C87707" w:rsidP="003A4AC5">
      <w:pPr>
        <w:spacing w:line="360" w:lineRule="auto"/>
        <w:jc w:val="both"/>
        <w:rPr>
          <w:rFonts w:ascii="Cambria Math" w:hAnsi="Cambria Math"/>
        </w:rPr>
      </w:pPr>
      <w:r w:rsidRPr="007070B3">
        <w:rPr>
          <w:rFonts w:ascii="Cambria Math" w:hAnsi="Cambria Math"/>
        </w:rPr>
        <w:t>The CO2 concentration of the Reference case is over 1700 ppmv.  The CO2 concentration of the Late Eocene, 35 million years ago was 1250 ppmv, 450 ppmv less than for the Reference case. In the Late Eocene there was no ice on Earth and sea level was 240 feet higher than now.</w:t>
      </w:r>
    </w:p>
    <w:p w14:paraId="5409918B" w14:textId="77777777" w:rsidR="00C87707" w:rsidRPr="007070B3" w:rsidRDefault="00C87707" w:rsidP="003A4AC5">
      <w:pPr>
        <w:spacing w:line="360" w:lineRule="auto"/>
        <w:jc w:val="both"/>
        <w:rPr>
          <w:rFonts w:ascii="Cambria Math" w:hAnsi="Cambria Math"/>
        </w:rPr>
      </w:pPr>
    </w:p>
    <w:p w14:paraId="0E215B43" w14:textId="77777777" w:rsidR="00C87707" w:rsidRPr="007070B3" w:rsidRDefault="00C87707" w:rsidP="003A4AC5">
      <w:pPr>
        <w:spacing w:line="360" w:lineRule="auto"/>
        <w:jc w:val="both"/>
        <w:rPr>
          <w:rFonts w:ascii="Cambria Math" w:hAnsi="Cambria Math"/>
          <w:b/>
        </w:rPr>
      </w:pPr>
      <w:r w:rsidRPr="007070B3">
        <w:rPr>
          <w:rFonts w:ascii="Cambria Math" w:hAnsi="Cambria Math"/>
          <w:b/>
        </w:rPr>
        <w:t>Pliocene, 3 million years ago</w:t>
      </w:r>
    </w:p>
    <w:p w14:paraId="30B6E40B" w14:textId="77777777" w:rsidR="00C87707" w:rsidRPr="007070B3" w:rsidRDefault="00C87707" w:rsidP="003A4AC5">
      <w:pPr>
        <w:spacing w:line="360" w:lineRule="auto"/>
        <w:jc w:val="both"/>
        <w:rPr>
          <w:rFonts w:ascii="Cambria Math" w:hAnsi="Cambria Math"/>
        </w:rPr>
      </w:pPr>
      <w:r w:rsidRPr="007070B3">
        <w:rPr>
          <w:rFonts w:ascii="Cambria Math" w:hAnsi="Cambria Math"/>
          <w:bCs/>
        </w:rPr>
        <w:t>GMSL was 10 to 30 m (33 to 98 feet)</w:t>
      </w:r>
      <w:r w:rsidRPr="007070B3">
        <w:rPr>
          <w:rFonts w:ascii="Cambria Math" w:hAnsi="Cambria Math"/>
        </w:rPr>
        <w:t xml:space="preserve"> </w:t>
      </w:r>
      <w:r w:rsidRPr="007070B3">
        <w:rPr>
          <w:rFonts w:ascii="Cambria Math" w:hAnsi="Cambria Math"/>
          <w:bCs/>
        </w:rPr>
        <w:t>higher than today. CO</w:t>
      </w:r>
      <w:r w:rsidRPr="007070B3">
        <w:rPr>
          <w:rFonts w:ascii="Cambria Math" w:hAnsi="Cambria Math"/>
          <w:bCs/>
          <w:vertAlign w:val="subscript"/>
        </w:rPr>
        <w:t>2</w:t>
      </w:r>
      <w:r w:rsidRPr="007070B3">
        <w:rPr>
          <w:rFonts w:ascii="Cambria Math" w:hAnsi="Cambria Math"/>
          <w:bCs/>
        </w:rPr>
        <w:t xml:space="preserve"> ≈ 400 ppmv.</w:t>
      </w:r>
      <w:r w:rsidRPr="007070B3">
        <w:rPr>
          <w:rFonts w:ascii="Cambria Math" w:hAnsi="Cambria Math"/>
        </w:rPr>
        <w:t xml:space="preserve"> </w:t>
      </w:r>
      <w:r w:rsidRPr="007070B3">
        <w:rPr>
          <w:rFonts w:ascii="Cambria Math" w:hAnsi="Cambria Math"/>
          <w:bCs/>
        </w:rPr>
        <w:t>GMT was ≈ 0 to 2 deg C higher.</w:t>
      </w:r>
    </w:p>
    <w:p w14:paraId="73575781" w14:textId="77777777" w:rsidR="00C87707" w:rsidRPr="007070B3" w:rsidRDefault="00C87707" w:rsidP="003A4AC5">
      <w:pPr>
        <w:spacing w:line="360" w:lineRule="auto"/>
        <w:jc w:val="both"/>
        <w:rPr>
          <w:rFonts w:ascii="Cambria Math" w:hAnsi="Cambria Math"/>
        </w:rPr>
      </w:pPr>
    </w:p>
    <w:p w14:paraId="78C4E413" w14:textId="77777777" w:rsidR="00C87707" w:rsidRPr="007070B3" w:rsidRDefault="00C87707" w:rsidP="003A4AC5">
      <w:pPr>
        <w:spacing w:line="360" w:lineRule="auto"/>
        <w:jc w:val="both"/>
        <w:rPr>
          <w:rFonts w:ascii="Cambria Math" w:hAnsi="Cambria Math"/>
        </w:rPr>
      </w:pPr>
      <w:r w:rsidRPr="007070B3">
        <w:rPr>
          <w:rFonts w:ascii="Cambria Math" w:hAnsi="Cambria Math"/>
          <w:b/>
          <w:bCs/>
        </w:rPr>
        <w:t>Thesis</w:t>
      </w:r>
      <w:r w:rsidRPr="007070B3">
        <w:rPr>
          <w:rFonts w:ascii="Cambria Math" w:hAnsi="Cambria Math"/>
          <w:bCs/>
        </w:rPr>
        <w:t>: Because sea level was much</w:t>
      </w:r>
      <w:r w:rsidRPr="007070B3">
        <w:rPr>
          <w:rFonts w:ascii="Cambria Math" w:hAnsi="Cambria Math"/>
        </w:rPr>
        <w:t xml:space="preserve"> </w:t>
      </w:r>
      <w:r w:rsidRPr="007070B3">
        <w:rPr>
          <w:rFonts w:ascii="Cambria Math" w:hAnsi="Cambria Math"/>
          <w:bCs/>
        </w:rPr>
        <w:t>higher than now during these 2</w:t>
      </w:r>
      <w:r w:rsidRPr="007070B3">
        <w:rPr>
          <w:rFonts w:ascii="Cambria Math" w:hAnsi="Cambria Math"/>
        </w:rPr>
        <w:t xml:space="preserve"> </w:t>
      </w:r>
      <w:r w:rsidRPr="007070B3">
        <w:rPr>
          <w:rFonts w:ascii="Cambria Math" w:hAnsi="Cambria Math"/>
          <w:bCs/>
        </w:rPr>
        <w:t>paleoclimates, which were not much</w:t>
      </w:r>
      <w:r w:rsidRPr="007070B3">
        <w:rPr>
          <w:rFonts w:ascii="Cambria Math" w:hAnsi="Cambria Math"/>
        </w:rPr>
        <w:t xml:space="preserve"> </w:t>
      </w:r>
      <w:r w:rsidRPr="007070B3">
        <w:rPr>
          <w:rFonts w:ascii="Cambria Math" w:hAnsi="Cambria Math"/>
          <w:bCs/>
        </w:rPr>
        <w:t>different from now in terms of</w:t>
      </w:r>
      <w:r w:rsidRPr="007070B3">
        <w:rPr>
          <w:rFonts w:ascii="Cambria Math" w:hAnsi="Cambria Math"/>
        </w:rPr>
        <w:t xml:space="preserve"> </w:t>
      </w:r>
      <w:r w:rsidRPr="007070B3">
        <w:rPr>
          <w:rFonts w:ascii="Cambria Math" w:hAnsi="Cambria Math"/>
          <w:bCs/>
        </w:rPr>
        <w:t>temperature &amp; CO</w:t>
      </w:r>
      <w:r w:rsidRPr="007070B3">
        <w:rPr>
          <w:rFonts w:ascii="Cambria Math" w:hAnsi="Cambria Math"/>
          <w:bCs/>
          <w:vertAlign w:val="subscript"/>
        </w:rPr>
        <w:t>2</w:t>
      </w:r>
      <w:r w:rsidRPr="007070B3">
        <w:rPr>
          <w:rFonts w:ascii="Cambria Math" w:hAnsi="Cambria Math"/>
          <w:bCs/>
        </w:rPr>
        <w:t>, the West</w:t>
      </w:r>
      <w:r w:rsidRPr="007070B3">
        <w:rPr>
          <w:rFonts w:ascii="Cambria Math" w:hAnsi="Cambria Math"/>
        </w:rPr>
        <w:t xml:space="preserve"> </w:t>
      </w:r>
      <w:r w:rsidRPr="007070B3">
        <w:rPr>
          <w:rFonts w:ascii="Cambria Math" w:hAnsi="Cambria Math"/>
          <w:bCs/>
        </w:rPr>
        <w:t>Antarctic Ice Sheet was a major</w:t>
      </w:r>
      <w:r w:rsidRPr="007070B3">
        <w:rPr>
          <w:rFonts w:ascii="Cambria Math" w:hAnsi="Cambria Math"/>
        </w:rPr>
        <w:t xml:space="preserve"> </w:t>
      </w:r>
      <w:r w:rsidRPr="007070B3">
        <w:rPr>
          <w:rFonts w:ascii="Cambria Math" w:hAnsi="Cambria Math"/>
          <w:bCs/>
        </w:rPr>
        <w:t>contributor to sea-level rise then.</w:t>
      </w:r>
    </w:p>
    <w:p w14:paraId="346EA29E" w14:textId="77777777" w:rsidR="00C87707" w:rsidRPr="007070B3" w:rsidRDefault="00C87707" w:rsidP="003A4AC5">
      <w:pPr>
        <w:spacing w:line="360" w:lineRule="auto"/>
        <w:jc w:val="both"/>
        <w:rPr>
          <w:rFonts w:ascii="Cambria Math" w:hAnsi="Cambria Math"/>
        </w:rPr>
      </w:pPr>
    </w:p>
    <w:p w14:paraId="7DBD76C3" w14:textId="136148AA" w:rsidR="00C87707" w:rsidRPr="007070B3" w:rsidRDefault="00C87707" w:rsidP="003A4AC5">
      <w:pPr>
        <w:spacing w:line="360" w:lineRule="auto"/>
        <w:jc w:val="both"/>
        <w:rPr>
          <w:rFonts w:ascii="Cambria Math" w:hAnsi="Cambria Math"/>
        </w:rPr>
      </w:pPr>
      <w:r w:rsidRPr="007070B3">
        <w:rPr>
          <w:rFonts w:ascii="Cambria Math" w:hAnsi="Cambria Math"/>
        </w:rPr>
        <w:lastRenderedPageBreak/>
        <w:t>Last Ice Age, 21 thousand years ago</w:t>
      </w:r>
    </w:p>
    <w:p w14:paraId="162D5D41" w14:textId="655F42A1" w:rsidR="00C87707" w:rsidRPr="007070B3" w:rsidRDefault="00C87707" w:rsidP="003A4AC5">
      <w:pPr>
        <w:spacing w:line="360" w:lineRule="auto"/>
        <w:jc w:val="both"/>
        <w:rPr>
          <w:rFonts w:ascii="Cambria Math" w:eastAsia="Cambria" w:hAnsi="Cambria Math" w:cs="Times New Roman"/>
          <w:b/>
        </w:rPr>
      </w:pPr>
      <w:r w:rsidRPr="007070B3">
        <w:rPr>
          <w:rFonts w:ascii="Cambria Math" w:hAnsi="Cambria Math"/>
        </w:rPr>
        <w:t>***************************************************</w:t>
      </w:r>
    </w:p>
    <w:p w14:paraId="6358C01E" w14:textId="77777777" w:rsidR="00C87707" w:rsidRPr="007070B3" w:rsidRDefault="00C87707" w:rsidP="003A4AC5">
      <w:pPr>
        <w:spacing w:line="360" w:lineRule="auto"/>
        <w:jc w:val="both"/>
        <w:rPr>
          <w:rFonts w:ascii="Cambria Math" w:eastAsia="Cambria" w:hAnsi="Cambria Math" w:cs="Times New Roman"/>
          <w:b/>
        </w:rPr>
      </w:pPr>
    </w:p>
    <w:p w14:paraId="22EEBCF5" w14:textId="6DBF4CD7" w:rsidR="00EA075A" w:rsidRPr="007070B3" w:rsidRDefault="00530AF7" w:rsidP="003A4AC5">
      <w:pPr>
        <w:spacing w:line="360" w:lineRule="auto"/>
        <w:jc w:val="both"/>
        <w:rPr>
          <w:rFonts w:ascii="Cambria Math" w:eastAsia="Cambria" w:hAnsi="Cambria Math" w:cs="Times New Roman"/>
        </w:rPr>
      </w:pPr>
      <w:r w:rsidRPr="007070B3">
        <w:rPr>
          <w:rFonts w:ascii="Cambria Math" w:eastAsia="Cambria" w:hAnsi="Cambria Math" w:cs="Times New Roman"/>
          <w:b/>
        </w:rPr>
        <w:t xml:space="preserve">Figure </w:t>
      </w:r>
      <w:r w:rsidR="008259C7" w:rsidRPr="007070B3">
        <w:rPr>
          <w:rFonts w:ascii="Cambria Math" w:eastAsia="Cambria" w:hAnsi="Cambria Math" w:cs="Times New Roman"/>
          <w:b/>
        </w:rPr>
        <w:t>1</w:t>
      </w:r>
      <w:r w:rsidRPr="007070B3">
        <w:rPr>
          <w:rFonts w:ascii="Cambria Math" w:eastAsia="Cambria" w:hAnsi="Cambria Math" w:cs="Times New Roman"/>
        </w:rPr>
        <w:t xml:space="preserve"> </w:t>
      </w:r>
      <w:r w:rsidR="00EB0570" w:rsidRPr="007070B3">
        <w:rPr>
          <w:rFonts w:ascii="Cambria Math" w:eastAsia="Cambria" w:hAnsi="Cambria Math" w:cs="Times New Roman"/>
        </w:rPr>
        <w:t>shows</w:t>
      </w:r>
      <w:r w:rsidRPr="007070B3">
        <w:rPr>
          <w:rFonts w:ascii="Cambria Math" w:eastAsia="Cambria" w:hAnsi="Cambria Math" w:cs="Times New Roman"/>
        </w:rPr>
        <w:t xml:space="preserve"> the emission of carbon dioxide (CO</w:t>
      </w:r>
      <w:r w:rsidRPr="007070B3">
        <w:rPr>
          <w:rFonts w:ascii="Cambria Math" w:eastAsia="Cambria" w:hAnsi="Cambria Math" w:cs="Times New Roman"/>
          <w:vertAlign w:val="subscript"/>
        </w:rPr>
        <w:t>2</w:t>
      </w:r>
      <w:r w:rsidRPr="007070B3">
        <w:rPr>
          <w:rFonts w:ascii="Cambria Math" w:eastAsia="Cambria" w:hAnsi="Cambria Math" w:cs="Times New Roman"/>
        </w:rPr>
        <w:t>) for the</w:t>
      </w:r>
      <w:r w:rsidR="002D199D" w:rsidRPr="007070B3">
        <w:rPr>
          <w:rFonts w:ascii="Cambria Math" w:eastAsia="Cambria" w:hAnsi="Cambria Math" w:cs="Times New Roman"/>
        </w:rPr>
        <w:t xml:space="preserve"> Reference Concentration Plan 8.5 (RCP-8.5) greenhouse gas (GHG) emission scenario </w:t>
      </w:r>
      <w:r w:rsidR="005A5584" w:rsidRPr="007070B3">
        <w:rPr>
          <w:rFonts w:ascii="Cambria Math" w:eastAsia="Cambria" w:hAnsi="Cambria Math" w:cs="Times New Roman"/>
        </w:rPr>
        <w:fldChar w:fldCharType="begin"/>
      </w:r>
      <w:r w:rsidR="004D2CEE" w:rsidRPr="007070B3">
        <w:rPr>
          <w:rFonts w:ascii="Cambria Math" w:eastAsia="Cambria" w:hAnsi="Cambria Math" w:cs="Times New Roman"/>
        </w:rPr>
        <w:instrText xml:space="preserve"> ADDIN EN.CITE &lt;EndNote&gt;&lt;Cite&gt;&lt;Author&gt;Riahi&lt;/Author&gt;&lt;Year&gt;2007&lt;/Year&gt;&lt;RecNum&gt;2200&lt;/RecNum&gt;&lt;DisplayText&gt;[29]&lt;/DisplayText&gt;&lt;record&gt;&lt;rec-number&gt;2200&lt;/rec-number&gt;&lt;foreign-keys&gt;&lt;key app="EN" db-id="w550eez2nvw9sqedpx95srp0p2vzw2vpr5fd" timestamp="0"&gt;2200&lt;/key&gt;&lt;/foreign-keys&gt;&lt;ref-type name="Journal Article"&gt;17&lt;/ref-type&gt;&lt;contributors&gt;&lt;authors&gt;&lt;author&gt;Riahi, K.&lt;/author&gt;&lt;author&gt;Gruebler, A.&lt;/author&gt;&lt;author&gt;Nakicenovic, N.&lt;/author&gt;&lt;/authors&gt;&lt;/contributors&gt;&lt;titles&gt;&lt;title&gt;Scenarios of long-term socio-economic and environmental development under climate stabilization&lt;/title&gt;&lt;secondary-title&gt;Technological Forecasting and Social Change&lt;/secondary-title&gt;&lt;/titles&gt;&lt;pages&gt;887-935&lt;/pages&gt;&lt;volume&gt;74&lt;/volume&gt;&lt;dates&gt;&lt;year&gt;2007&lt;/year&gt;&lt;/dates&gt;&lt;urls&gt;&lt;/urls&gt;&lt;/record&gt;&lt;/Cite&gt;&lt;/EndNote&gt;</w:instrText>
      </w:r>
      <w:r w:rsidR="005A5584" w:rsidRPr="007070B3">
        <w:rPr>
          <w:rFonts w:ascii="Cambria Math" w:eastAsia="Cambria" w:hAnsi="Cambria Math" w:cs="Times New Roman"/>
        </w:rPr>
        <w:fldChar w:fldCharType="separate"/>
      </w:r>
      <w:r w:rsidR="004D2CEE" w:rsidRPr="007070B3">
        <w:rPr>
          <w:rFonts w:ascii="Cambria Math" w:eastAsia="Cambria" w:hAnsi="Cambria Math" w:cs="Times New Roman"/>
          <w:noProof/>
        </w:rPr>
        <w:t>[29]</w:t>
      </w:r>
      <w:r w:rsidR="005A5584" w:rsidRPr="007070B3">
        <w:rPr>
          <w:rFonts w:ascii="Cambria Math" w:eastAsia="Cambria" w:hAnsi="Cambria Math" w:cs="Times New Roman"/>
        </w:rPr>
        <w:fldChar w:fldCharType="end"/>
      </w:r>
      <w:r w:rsidRPr="007070B3">
        <w:rPr>
          <w:rFonts w:ascii="Cambria Math" w:eastAsia="Cambria" w:hAnsi="Cambria Math" w:cs="Times New Roman"/>
        </w:rPr>
        <w:t xml:space="preserve">, which we take as our Reference case. </w:t>
      </w:r>
      <w:r w:rsidR="002D199D" w:rsidRPr="007070B3">
        <w:rPr>
          <w:rFonts w:ascii="Cambria Math" w:eastAsia="Cambria" w:hAnsi="Cambria Math" w:cs="Times New Roman"/>
        </w:rPr>
        <w:t xml:space="preserve"> </w:t>
      </w:r>
      <w:r w:rsidRPr="007070B3">
        <w:rPr>
          <w:rFonts w:ascii="Cambria Math" w:eastAsia="Cambria" w:hAnsi="Cambria Math" w:cs="Times New Roman"/>
        </w:rPr>
        <w:t>This</w:t>
      </w:r>
      <w:r w:rsidR="002D199D" w:rsidRPr="007070B3">
        <w:rPr>
          <w:rFonts w:ascii="Cambria Math" w:eastAsia="Cambria" w:hAnsi="Cambria Math" w:cs="Times New Roman"/>
        </w:rPr>
        <w:t xml:space="preserve"> is the way the world would</w:t>
      </w:r>
      <w:r w:rsidR="002D199D" w:rsidRPr="007070B3">
        <w:rPr>
          <w:rFonts w:ascii="Cambria Math" w:hAnsi="Cambria Math"/>
        </w:rPr>
        <w:t xml:space="preserve"> likely</w:t>
      </w:r>
      <w:r w:rsidR="002D199D" w:rsidRPr="007070B3">
        <w:rPr>
          <w:rFonts w:ascii="Cambria Math" w:eastAsia="Cambria" w:hAnsi="Cambria Math" w:cs="Times New Roman"/>
        </w:rPr>
        <w:t xml:space="preserve"> emit GHGs if either there were no consequent climate change or </w:t>
      </w:r>
      <w:r w:rsidR="002D199D" w:rsidRPr="007070B3">
        <w:rPr>
          <w:rFonts w:ascii="Cambria Math" w:hAnsi="Cambria Math"/>
        </w:rPr>
        <w:t xml:space="preserve">if </w:t>
      </w:r>
      <w:r w:rsidR="002D199D" w:rsidRPr="007070B3">
        <w:rPr>
          <w:rFonts w:ascii="Cambria Math" w:eastAsia="Cambria" w:hAnsi="Cambria Math" w:cs="Times New Roman"/>
        </w:rPr>
        <w:t xml:space="preserve">we were completely ignorant thereof.  The RCP-8.5 was developed at the International Institute for Applied Systems Analysis </w:t>
      </w:r>
      <w:r w:rsidR="00FB0686" w:rsidRPr="007070B3">
        <w:rPr>
          <w:rFonts w:ascii="Cambria Math" w:eastAsia="Cambria" w:hAnsi="Cambria Math" w:cs="Times New Roman"/>
        </w:rPr>
        <w:t>in Laxenburg</w:t>
      </w:r>
      <w:r w:rsidR="002D199D" w:rsidRPr="007070B3">
        <w:rPr>
          <w:rFonts w:ascii="Cambria Math" w:eastAsia="Cambria" w:hAnsi="Cambria Math" w:cs="Times New Roman"/>
        </w:rPr>
        <w:t xml:space="preserve">, Austria, to be one of four emission scenarios developed for the fifth assessment report (AR5) of the Intergovernmental Panel on Climate Change (IPCC) </w:t>
      </w:r>
      <w:r w:rsidR="005A5584" w:rsidRPr="007070B3">
        <w:rPr>
          <w:rFonts w:ascii="Cambria Math" w:eastAsia="Cambria" w:hAnsi="Cambria Math" w:cs="Times New Roman"/>
        </w:rPr>
        <w:fldChar w:fldCharType="begin">
          <w:fldData xml:space="preserve">PEVuZE5vdGU+PENpdGUgRXhjbHVkZVllYXI9IjEiPjxBdXRob3I+S2VpZ3dpbjwvQXV0aG9yPjxZ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==
</w:fldData>
        </w:fldChar>
      </w:r>
      <w:r w:rsidR="004D2CEE" w:rsidRPr="007070B3">
        <w:rPr>
          <w:rFonts w:ascii="Cambria Math" w:eastAsia="Cambria" w:hAnsi="Cambria Math" w:cs="Times New Roman"/>
        </w:rPr>
        <w:instrText xml:space="preserve"> ADDIN EN.CITE </w:instrText>
      </w:r>
      <w:r w:rsidR="005A5584" w:rsidRPr="007070B3">
        <w:rPr>
          <w:rFonts w:ascii="Cambria Math" w:eastAsia="Cambria" w:hAnsi="Cambria Math" w:cs="Times New Roman"/>
        </w:rPr>
        <w:fldChar w:fldCharType="begin">
          <w:fldData xml:space="preserve">PEVuZE5vdGU+PENpdGUgRXhjbHVkZVllYXI9IjEiPjxBdXRob3I+S2VpZ3dpbjwvQXV0aG9yPjxZ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==
</w:fldData>
        </w:fldChar>
      </w:r>
      <w:r w:rsidR="004D2CEE" w:rsidRPr="007070B3">
        <w:rPr>
          <w:rFonts w:ascii="Cambria Math" w:eastAsia="Cambria" w:hAnsi="Cambria Math" w:cs="Times New Roman"/>
        </w:rPr>
        <w:instrText xml:space="preserve"> ADDIN EN.CITE.DATA </w:instrText>
      </w:r>
      <w:r w:rsidR="005A5584" w:rsidRPr="007070B3">
        <w:rPr>
          <w:rFonts w:ascii="Cambria Math" w:eastAsia="Cambria" w:hAnsi="Cambria Math" w:cs="Times New Roman"/>
        </w:rPr>
      </w:r>
      <w:r w:rsidR="005A5584" w:rsidRPr="007070B3">
        <w:rPr>
          <w:rFonts w:ascii="Cambria Math" w:eastAsia="Cambria" w:hAnsi="Cambria Math" w:cs="Times New Roman"/>
        </w:rPr>
        <w:fldChar w:fldCharType="end"/>
      </w:r>
      <w:r w:rsidR="005A5584" w:rsidRPr="007070B3">
        <w:rPr>
          <w:rFonts w:ascii="Cambria Math" w:eastAsia="Cambria" w:hAnsi="Cambria Math" w:cs="Times New Roman"/>
        </w:rPr>
      </w:r>
      <w:r w:rsidR="005A5584" w:rsidRPr="007070B3">
        <w:rPr>
          <w:rFonts w:ascii="Cambria Math" w:eastAsia="Cambria" w:hAnsi="Cambria Math" w:cs="Times New Roman"/>
        </w:rPr>
        <w:fldChar w:fldCharType="separate"/>
      </w:r>
      <w:r w:rsidR="004D2CEE" w:rsidRPr="007070B3">
        <w:rPr>
          <w:rFonts w:ascii="Cambria Math" w:eastAsia="Cambria" w:hAnsi="Cambria Math" w:cs="Times New Roman"/>
          <w:noProof/>
        </w:rPr>
        <w:t>[30]</w:t>
      </w:r>
      <w:r w:rsidR="005A5584" w:rsidRPr="007070B3">
        <w:rPr>
          <w:rFonts w:ascii="Cambria Math" w:eastAsia="Cambria" w:hAnsi="Cambria Math" w:cs="Times New Roman"/>
        </w:rPr>
        <w:fldChar w:fldCharType="end"/>
      </w:r>
      <w:r w:rsidR="002D199D" w:rsidRPr="007070B3">
        <w:rPr>
          <w:rFonts w:ascii="Cambria Math" w:eastAsia="Cambria" w:hAnsi="Cambria Math" w:cs="Times New Roman"/>
        </w:rPr>
        <w:t>.</w:t>
      </w:r>
      <w:r w:rsidR="00D8610C" w:rsidRPr="007070B3">
        <w:rPr>
          <w:rFonts w:ascii="Cambria Math" w:eastAsia="Cambria" w:hAnsi="Cambria Math" w:cs="Times New Roman"/>
        </w:rPr>
        <w:t xml:space="preserve"> </w:t>
      </w:r>
      <w:r w:rsidR="002D199D" w:rsidRPr="007070B3">
        <w:rPr>
          <w:rFonts w:ascii="Cambria Math" w:eastAsia="Cambria" w:hAnsi="Cambria Math" w:cs="Times New Roman"/>
        </w:rPr>
        <w:t xml:space="preserve"> RCP-8.5 is the highest of these scenarios a</w:t>
      </w:r>
      <w:r w:rsidR="00CB49AE" w:rsidRPr="007070B3">
        <w:rPr>
          <w:rFonts w:ascii="Cambria Math" w:eastAsia="Cambria" w:hAnsi="Cambria Math" w:cs="Times New Roman"/>
        </w:rPr>
        <w:t>nd leads to a radiative forcing</w:t>
      </w:r>
      <w:r w:rsidR="002D199D" w:rsidRPr="007070B3">
        <w:rPr>
          <w:rFonts w:ascii="Cambria Math" w:eastAsia="Cambria" w:hAnsi="Cambria Math" w:cs="Times New Roman"/>
        </w:rPr>
        <w:t xml:space="preserve"> of about 8.5 W m</w:t>
      </w:r>
      <w:r w:rsidR="002D199D" w:rsidRPr="007070B3">
        <w:rPr>
          <w:rFonts w:ascii="Cambria Math" w:eastAsia="Cambria" w:hAnsi="Cambria Math" w:cs="Times New Roman"/>
          <w:vertAlign w:val="superscript"/>
        </w:rPr>
        <w:t>–2</w:t>
      </w:r>
      <w:r w:rsidR="00EA075A" w:rsidRPr="007070B3">
        <w:rPr>
          <w:rFonts w:ascii="Cambria Math" w:eastAsia="Cambria" w:hAnsi="Cambria Math" w:cs="Times New Roman"/>
        </w:rPr>
        <w:t xml:space="preserve"> in 2100.</w:t>
      </w:r>
    </w:p>
    <w:p w14:paraId="3BD3D906" w14:textId="77777777" w:rsidR="00EA075A" w:rsidRPr="007070B3" w:rsidRDefault="00EA075A" w:rsidP="003A4AC5">
      <w:pPr>
        <w:spacing w:line="360" w:lineRule="auto"/>
        <w:jc w:val="both"/>
        <w:rPr>
          <w:rFonts w:ascii="Cambria Math" w:eastAsia="Cambria" w:hAnsi="Cambria Math" w:cs="Times New Roman"/>
        </w:rPr>
      </w:pPr>
    </w:p>
    <w:p w14:paraId="493982BC" w14:textId="340A6AA2" w:rsidR="005D0CA6" w:rsidRPr="007070B3" w:rsidRDefault="002D199D" w:rsidP="003A4AC5">
      <w:pPr>
        <w:spacing w:line="360" w:lineRule="auto"/>
        <w:jc w:val="both"/>
        <w:rPr>
          <w:rFonts w:ascii="Cambria Math" w:hAnsi="Cambria Math"/>
        </w:rPr>
      </w:pPr>
      <w:r w:rsidRPr="007070B3">
        <w:rPr>
          <w:rFonts w:ascii="Cambria Math" w:eastAsia="Cambria" w:hAnsi="Cambria Math" w:cs="Times New Roman"/>
        </w:rPr>
        <w:t>The emission of CO</w:t>
      </w:r>
      <w:r w:rsidRPr="007070B3">
        <w:rPr>
          <w:rFonts w:ascii="Cambria Math" w:eastAsia="Cambria" w:hAnsi="Cambria Math" w:cs="Times New Roman"/>
          <w:vertAlign w:val="subscript"/>
        </w:rPr>
        <w:t>2</w:t>
      </w:r>
      <w:r w:rsidRPr="007070B3">
        <w:rPr>
          <w:rFonts w:ascii="Cambria Math" w:eastAsia="Cambria" w:hAnsi="Cambria Math" w:cs="Times New Roman"/>
        </w:rPr>
        <w:t xml:space="preserve"> under RCP-8.5 is shown by the red curve in </w:t>
      </w:r>
      <w:r w:rsidRPr="007070B3">
        <w:rPr>
          <w:rFonts w:ascii="Cambria Math" w:eastAsia="Cambria" w:hAnsi="Cambria Math" w:cs="Times New Roman"/>
          <w:b/>
        </w:rPr>
        <w:t xml:space="preserve">Figure </w:t>
      </w:r>
      <w:r w:rsidR="00711A51" w:rsidRPr="007070B3">
        <w:rPr>
          <w:rFonts w:ascii="Cambria Math" w:eastAsia="Cambria" w:hAnsi="Cambria Math" w:cs="Times New Roman"/>
          <w:b/>
        </w:rPr>
        <w:t>1</w:t>
      </w:r>
      <w:r w:rsidRPr="007070B3">
        <w:rPr>
          <w:rFonts w:ascii="Cambria Math" w:hAnsi="Cambria Math"/>
        </w:rPr>
        <w:t>.</w:t>
      </w:r>
      <w:r w:rsidR="009D50D3" w:rsidRPr="007070B3">
        <w:rPr>
          <w:rFonts w:ascii="Cambria Math" w:hAnsi="Cambria Math"/>
        </w:rPr>
        <w:t xml:space="preserve">  The Reference case from 2101 through 2500 is the Extended Concentration Pathway 8.5 (ECP-8.5) </w:t>
      </w:r>
      <w:r w:rsidR="005A5584" w:rsidRPr="007070B3">
        <w:rPr>
          <w:rFonts w:ascii="Cambria Math" w:hAnsi="Cambria Math"/>
        </w:rPr>
        <w:fldChar w:fldCharType="begin"/>
      </w:r>
      <w:r w:rsidR="004D2CEE" w:rsidRPr="007070B3">
        <w:rPr>
          <w:rFonts w:ascii="Cambria Math" w:hAnsi="Cambria Math"/>
        </w:rPr>
        <w:instrText xml:space="preserve"> ADDIN EN.CITE &lt;EndNote&gt;&lt;Cite&gt;&lt;Author&gt;Meinshausen&lt;/Author&gt;&lt;Year&gt;2011&lt;/Year&gt;&lt;RecNum&gt;2202&lt;/RecNum&gt;&lt;DisplayText&gt;[31]&lt;/DisplayText&gt;&lt;record&gt;&lt;rec-number&gt;2202&lt;/rec-number&gt;&lt;foreign-keys&gt;&lt;key app="EN" db-id="w550eez2nvw9sqedpx95srp0p2vzw2vpr5fd" timestamp="0"&gt;2202&lt;/key&gt;&lt;/foreign-keys&gt;&lt;ref-type name="Journal Article"&gt;17&lt;/ref-type&gt;&lt;contributors&gt;&lt;authors&gt;&lt;author&gt;Meinshausen, M., &lt;/author&gt;&lt;author&gt;Smith, S.J.&lt;/author&gt;&lt;author&gt;Calvin, K.V.&lt;/author&gt;&lt;author&gt;Daniel, J.S.&lt;/author&gt;&lt;author&gt;Kainuma, M.&lt;/author&gt;&lt;author&gt;Lamarque, J.-F.&lt;/author&gt;&lt;author&gt;Matsumoto, K.&lt;/author&gt;&lt;author&gt;Montzka, S.A.&lt;/author&gt;&lt;author&gt;Raper, S.C.B.&lt;/author&gt;&lt;author&gt;Riahi, K.&lt;/author&gt;&lt;author&gt;Thomson, A.M.&lt;/author&gt;&lt;author&gt;Velders, G.J.M.&lt;/author&gt;&lt;author&gt;van Vuuren, D.&lt;/author&gt;&lt;/authors&gt;&lt;/contributors&gt;&lt;titles&gt;&lt;title&gt;The RCP Greenhouse Gas Concentrations and their Extension from 1765 to 2500&lt;/title&gt;&lt;secondary-title&gt;Climatic Change&lt;/secondary-title&gt;&lt;/titles&gt;&lt;dates&gt;&lt;year&gt;2011&lt;/year&gt;&lt;/dates&gt;&lt;urls&gt;&lt;/urls&gt;&lt;/record&gt;&lt;/Cite&gt;&lt;/EndNote&gt;</w:instrText>
      </w:r>
      <w:r w:rsidR="005A5584" w:rsidRPr="007070B3">
        <w:rPr>
          <w:rFonts w:ascii="Cambria Math" w:hAnsi="Cambria Math"/>
        </w:rPr>
        <w:fldChar w:fldCharType="separate"/>
      </w:r>
      <w:r w:rsidR="004D2CEE" w:rsidRPr="007070B3">
        <w:rPr>
          <w:rFonts w:ascii="Cambria Math" w:hAnsi="Cambria Math"/>
          <w:noProof/>
        </w:rPr>
        <w:t>[31]</w:t>
      </w:r>
      <w:r w:rsidR="005A5584" w:rsidRPr="007070B3">
        <w:rPr>
          <w:rFonts w:ascii="Cambria Math" w:hAnsi="Cambria Math"/>
        </w:rPr>
        <w:fldChar w:fldCharType="end"/>
      </w:r>
      <w:r w:rsidR="009D50D3" w:rsidRPr="007070B3">
        <w:rPr>
          <w:rFonts w:ascii="Cambria Math" w:hAnsi="Cambria Math"/>
        </w:rPr>
        <w:t xml:space="preserve">. </w:t>
      </w:r>
      <w:r w:rsidR="00000728" w:rsidRPr="007070B3">
        <w:rPr>
          <w:rFonts w:ascii="Cambria Math" w:hAnsi="Cambria Math"/>
        </w:rPr>
        <w:t xml:space="preserve"> </w:t>
      </w:r>
      <w:r w:rsidR="009D50D3" w:rsidRPr="007070B3">
        <w:rPr>
          <w:rFonts w:ascii="Cambria Math" w:hAnsi="Cambria Math"/>
        </w:rPr>
        <w:t>Thereafter, through 3000, the emission rate is kept equal to its value in 2500.</w:t>
      </w:r>
      <w:r w:rsidR="00287BCB" w:rsidRPr="007070B3">
        <w:rPr>
          <w:rFonts w:ascii="Cambria Math" w:hAnsi="Cambria Math"/>
        </w:rPr>
        <w:t xml:space="preserve"> </w:t>
      </w:r>
      <w:r w:rsidR="002435F1" w:rsidRPr="007070B3">
        <w:rPr>
          <w:rFonts w:ascii="Cambria Math" w:hAnsi="Cambria Math"/>
        </w:rPr>
        <w:t xml:space="preserve"> The CO</w:t>
      </w:r>
      <w:r w:rsidR="002435F1" w:rsidRPr="007070B3">
        <w:rPr>
          <w:rFonts w:ascii="Cambria Math" w:hAnsi="Cambria Math"/>
          <w:vertAlign w:val="subscript"/>
        </w:rPr>
        <w:t>2</w:t>
      </w:r>
      <w:r w:rsidR="002435F1" w:rsidRPr="007070B3">
        <w:rPr>
          <w:rFonts w:ascii="Cambria Math" w:hAnsi="Cambria Math"/>
        </w:rPr>
        <w:t xml:space="preserve"> emission rises </w:t>
      </w:r>
      <w:r w:rsidR="00210A9B" w:rsidRPr="007070B3">
        <w:rPr>
          <w:rFonts w:ascii="Cambria Math" w:hAnsi="Cambria Math"/>
        </w:rPr>
        <w:t>from about 37</w:t>
      </w:r>
      <w:r w:rsidR="002435F1" w:rsidRPr="007070B3">
        <w:rPr>
          <w:rFonts w:ascii="Cambria Math" w:hAnsi="Cambria Math"/>
        </w:rPr>
        <w:t xml:space="preserve"> billion tonnes of carbon</w:t>
      </w:r>
      <w:r w:rsidR="00210A9B" w:rsidRPr="007070B3">
        <w:rPr>
          <w:rFonts w:ascii="Cambria Math" w:hAnsi="Cambria Math"/>
        </w:rPr>
        <w:t xml:space="preserve"> dioxide</w:t>
      </w:r>
      <w:r w:rsidR="002435F1" w:rsidRPr="007070B3">
        <w:rPr>
          <w:rFonts w:ascii="Cambria Math" w:hAnsi="Cambria Math"/>
        </w:rPr>
        <w:t xml:space="preserve"> per year (Gt</w:t>
      </w:r>
      <w:r w:rsidR="00000728" w:rsidRPr="007070B3">
        <w:rPr>
          <w:rFonts w:ascii="Cambria Math" w:hAnsi="Cambria Math"/>
        </w:rPr>
        <w:t xml:space="preserve"> </w:t>
      </w:r>
      <w:r w:rsidR="002435F1" w:rsidRPr="007070B3">
        <w:rPr>
          <w:rFonts w:ascii="Cambria Math" w:hAnsi="Cambria Math"/>
        </w:rPr>
        <w:t>C</w:t>
      </w:r>
      <w:r w:rsidR="00210A9B" w:rsidRPr="007070B3">
        <w:rPr>
          <w:rFonts w:ascii="Cambria Math" w:hAnsi="Cambria Math"/>
        </w:rPr>
        <w:t>O</w:t>
      </w:r>
      <w:r w:rsidR="00210A9B" w:rsidRPr="007070B3">
        <w:rPr>
          <w:rFonts w:ascii="Cambria Math" w:hAnsi="Cambria Math"/>
          <w:vertAlign w:val="subscript"/>
        </w:rPr>
        <w:t>2</w:t>
      </w:r>
      <w:r w:rsidR="002435F1" w:rsidRPr="007070B3">
        <w:rPr>
          <w:rFonts w:ascii="Cambria Math" w:hAnsi="Cambria Math"/>
        </w:rPr>
        <w:t xml:space="preserve">/year) </w:t>
      </w:r>
      <w:r w:rsidR="00210A9B" w:rsidRPr="007070B3">
        <w:rPr>
          <w:rFonts w:ascii="Cambria Math" w:hAnsi="Cambria Math"/>
        </w:rPr>
        <w:t>in 2010 to 106</w:t>
      </w:r>
      <w:r w:rsidR="002435F1" w:rsidRPr="007070B3">
        <w:rPr>
          <w:rFonts w:ascii="Cambria Math" w:hAnsi="Cambria Math"/>
        </w:rPr>
        <w:t xml:space="preserve"> Gt</w:t>
      </w:r>
      <w:r w:rsidR="00000728" w:rsidRPr="007070B3">
        <w:rPr>
          <w:rFonts w:ascii="Cambria Math" w:hAnsi="Cambria Math"/>
        </w:rPr>
        <w:t xml:space="preserve"> </w:t>
      </w:r>
      <w:r w:rsidR="002435F1" w:rsidRPr="007070B3">
        <w:rPr>
          <w:rFonts w:ascii="Cambria Math" w:hAnsi="Cambria Math"/>
        </w:rPr>
        <w:t>C</w:t>
      </w:r>
      <w:r w:rsidR="00210A9B" w:rsidRPr="007070B3">
        <w:rPr>
          <w:rFonts w:ascii="Cambria Math" w:hAnsi="Cambria Math"/>
        </w:rPr>
        <w:t>O</w:t>
      </w:r>
      <w:r w:rsidR="00210A9B" w:rsidRPr="007070B3">
        <w:rPr>
          <w:rFonts w:ascii="Cambria Math" w:hAnsi="Cambria Math"/>
          <w:vertAlign w:val="subscript"/>
        </w:rPr>
        <w:t>2</w:t>
      </w:r>
      <w:r w:rsidR="002435F1" w:rsidRPr="007070B3">
        <w:rPr>
          <w:rFonts w:ascii="Cambria Math" w:hAnsi="Cambria Math"/>
        </w:rPr>
        <w:t xml:space="preserve">/year in 2100, remains essentially constant until 2150, and then decreases to </w:t>
      </w:r>
      <w:r w:rsidR="00210A9B" w:rsidRPr="007070B3">
        <w:rPr>
          <w:rFonts w:ascii="Cambria Math" w:hAnsi="Cambria Math"/>
        </w:rPr>
        <w:t>7.3</w:t>
      </w:r>
      <w:r w:rsidR="002435F1" w:rsidRPr="007070B3">
        <w:rPr>
          <w:rFonts w:ascii="Cambria Math" w:hAnsi="Cambria Math"/>
        </w:rPr>
        <w:t xml:space="preserve"> Gt</w:t>
      </w:r>
      <w:r w:rsidR="00000728" w:rsidRPr="007070B3">
        <w:rPr>
          <w:rFonts w:ascii="Cambria Math" w:hAnsi="Cambria Math"/>
        </w:rPr>
        <w:t xml:space="preserve"> </w:t>
      </w:r>
      <w:r w:rsidR="002435F1" w:rsidRPr="007070B3">
        <w:rPr>
          <w:rFonts w:ascii="Cambria Math" w:hAnsi="Cambria Math"/>
        </w:rPr>
        <w:t>C</w:t>
      </w:r>
      <w:r w:rsidR="00210A9B" w:rsidRPr="007070B3">
        <w:rPr>
          <w:rFonts w:ascii="Cambria Math" w:hAnsi="Cambria Math"/>
        </w:rPr>
        <w:t>O</w:t>
      </w:r>
      <w:r w:rsidR="00210A9B" w:rsidRPr="007070B3">
        <w:rPr>
          <w:rFonts w:ascii="Cambria Math" w:hAnsi="Cambria Math"/>
          <w:vertAlign w:val="subscript"/>
        </w:rPr>
        <w:t>2</w:t>
      </w:r>
      <w:r w:rsidR="002435F1" w:rsidRPr="007070B3">
        <w:rPr>
          <w:rFonts w:ascii="Cambria Math" w:hAnsi="Cambria Math"/>
        </w:rPr>
        <w:t>/year in 2300, where it remains essentially constant throughout the remainder of the millennium.</w:t>
      </w:r>
    </w:p>
    <w:p w14:paraId="3E59520B" w14:textId="77777777" w:rsidR="005D0CA6" w:rsidRPr="007070B3" w:rsidRDefault="005D0CA6" w:rsidP="003A4AC5">
      <w:pPr>
        <w:spacing w:line="360" w:lineRule="auto"/>
        <w:jc w:val="both"/>
        <w:rPr>
          <w:rFonts w:ascii="Cambria Math" w:hAnsi="Cambria Math"/>
        </w:rPr>
      </w:pPr>
    </w:p>
    <w:p w14:paraId="03AD517B" w14:textId="2E338154" w:rsidR="004B7DF9" w:rsidRPr="007070B3" w:rsidRDefault="004B7DF9" w:rsidP="003A4AC5">
      <w:pPr>
        <w:spacing w:line="360" w:lineRule="auto"/>
        <w:jc w:val="both"/>
        <w:rPr>
          <w:rFonts w:ascii="Cambria Math" w:hAnsi="Cambria Math"/>
        </w:rPr>
      </w:pPr>
      <w:r w:rsidRPr="007070B3">
        <w:rPr>
          <w:rFonts w:ascii="Cambria Math" w:hAnsi="Cambria Math"/>
        </w:rPr>
        <w:t xml:space="preserve">We </w:t>
      </w:r>
      <w:r w:rsidR="001500ED" w:rsidRPr="007070B3">
        <w:rPr>
          <w:rFonts w:ascii="Cambria Math" w:hAnsi="Cambria Math"/>
        </w:rPr>
        <w:t xml:space="preserve">have </w:t>
      </w:r>
      <w:r w:rsidRPr="007070B3">
        <w:rPr>
          <w:rFonts w:ascii="Cambria Math" w:hAnsi="Cambria Math"/>
        </w:rPr>
        <w:t>use</w:t>
      </w:r>
      <w:r w:rsidR="001500ED" w:rsidRPr="007070B3">
        <w:rPr>
          <w:rFonts w:ascii="Cambria Math" w:hAnsi="Cambria Math"/>
        </w:rPr>
        <w:t>d</w:t>
      </w:r>
      <w:r w:rsidRPr="007070B3">
        <w:rPr>
          <w:rFonts w:ascii="Cambria Math" w:hAnsi="Cambria Math"/>
        </w:rPr>
        <w:t xml:space="preserve"> the simple carbon-cycle model of the Center for International Climate and Environmental Research – Oslo (CICERO) </w:t>
      </w:r>
      <w:r w:rsidR="005A5584" w:rsidRPr="007070B3">
        <w:rPr>
          <w:rFonts w:ascii="Cambria Math" w:hAnsi="Cambria Math"/>
        </w:rPr>
        <w:fldChar w:fldCharType="begin"/>
      </w:r>
      <w:r w:rsidR="004D2CEE" w:rsidRPr="007070B3">
        <w:rPr>
          <w:rFonts w:ascii="Cambria Math" w:hAnsi="Cambria Math"/>
        </w:rPr>
        <w:instrText xml:space="preserve"> ADDIN EN.CITE &lt;EndNote&gt;&lt;Cite&gt;&lt;Author&gt;Alfsen&lt;/Author&gt;&lt;Year&gt;1999&lt;/Year&gt;&lt;RecNum&gt;741&lt;/RecNum&gt;&lt;DisplayText&gt;[32]&lt;/DisplayText&gt;&lt;record&gt;&lt;rec-number&gt;741&lt;/rec-number&gt;&lt;foreign-keys&gt;&lt;key app="EN" db-id="w550eez2nvw9sqedpx95srp0p2vzw2vpr5fd" timestamp="0"&gt;741&lt;/key&gt;&lt;/foreign-keys&gt;&lt;ref-type name="Report"&gt;27&lt;/ref-type&gt;&lt;contributors&gt;&lt;authors&gt;&lt;author&gt;Alfsen, K. H. &lt;/author&gt;&lt;author&gt;T. Berntsen&lt;/author&gt;&lt;/authors&gt;&lt;/contributors&gt;&lt;titles&gt;&lt;title&gt;An efficient and accurate carbon cycle model for use in simple climate models&lt;/title&gt;&lt;/titles&gt;&lt;pages&gt;14&lt;/pages&gt;&lt;dates&gt;&lt;year&gt;1999&lt;/year&gt;&lt;/dates&gt;&lt;pub-location&gt;Oslo, Norway&lt;/pub-location&gt;&lt;publisher&gt;CICERO&lt;/publisher&gt;&lt;isbn&gt;Working Paper 1999:1&lt;/isbn&gt;&lt;urls&gt;&lt;/urls&gt;&lt;/record&gt;&lt;/Cite&gt;&lt;/EndNote&gt;</w:instrText>
      </w:r>
      <w:r w:rsidR="005A5584" w:rsidRPr="007070B3">
        <w:rPr>
          <w:rFonts w:ascii="Cambria Math" w:hAnsi="Cambria Math"/>
        </w:rPr>
        <w:fldChar w:fldCharType="separate"/>
      </w:r>
      <w:r w:rsidR="004D2CEE" w:rsidRPr="007070B3">
        <w:rPr>
          <w:rFonts w:ascii="Cambria Math" w:hAnsi="Cambria Math"/>
          <w:noProof/>
        </w:rPr>
        <w:t>[32]</w:t>
      </w:r>
      <w:r w:rsidR="005A5584" w:rsidRPr="007070B3">
        <w:rPr>
          <w:rFonts w:ascii="Cambria Math" w:hAnsi="Cambria Math"/>
        </w:rPr>
        <w:fldChar w:fldCharType="end"/>
      </w:r>
      <w:r w:rsidRPr="007070B3">
        <w:rPr>
          <w:rFonts w:ascii="Cambria Math" w:hAnsi="Cambria Math"/>
        </w:rPr>
        <w:t xml:space="preserve"> to calculate the CO</w:t>
      </w:r>
      <w:r w:rsidRPr="007070B3">
        <w:rPr>
          <w:rFonts w:ascii="Cambria Math" w:hAnsi="Cambria Math"/>
          <w:vertAlign w:val="subscript"/>
        </w:rPr>
        <w:t>2</w:t>
      </w:r>
      <w:r w:rsidRPr="007070B3">
        <w:rPr>
          <w:rFonts w:ascii="Cambria Math" w:hAnsi="Cambria Math"/>
        </w:rPr>
        <w:t xml:space="preserve"> concentrations from the CO</w:t>
      </w:r>
      <w:r w:rsidRPr="007070B3">
        <w:rPr>
          <w:rFonts w:ascii="Cambria Math" w:hAnsi="Cambria Math"/>
          <w:vertAlign w:val="subscript"/>
        </w:rPr>
        <w:t>2</w:t>
      </w:r>
      <w:r w:rsidRPr="007070B3">
        <w:rPr>
          <w:rFonts w:ascii="Cambria Math" w:hAnsi="Cambria Math"/>
        </w:rPr>
        <w:t xml:space="preserve"> emissions (</w:t>
      </w:r>
      <w:r w:rsidRPr="007070B3">
        <w:rPr>
          <w:rFonts w:ascii="Cambria Math" w:hAnsi="Cambria Math"/>
          <w:b/>
        </w:rPr>
        <w:t xml:space="preserve">Figure </w:t>
      </w:r>
      <w:r w:rsidR="00D815DA" w:rsidRPr="007070B3">
        <w:rPr>
          <w:rFonts w:ascii="Cambria Math" w:hAnsi="Cambria Math"/>
          <w:b/>
        </w:rPr>
        <w:t>2</w:t>
      </w:r>
      <w:r w:rsidRPr="007070B3">
        <w:rPr>
          <w:rFonts w:ascii="Cambria Math" w:hAnsi="Cambria Math"/>
        </w:rPr>
        <w:t>). It should be noted that this model does not include the positive ocean-CO</w:t>
      </w:r>
      <w:r w:rsidRPr="007070B3">
        <w:rPr>
          <w:rFonts w:ascii="Cambria Math" w:hAnsi="Cambria Math"/>
          <w:vertAlign w:val="subscript"/>
        </w:rPr>
        <w:t>2</w:t>
      </w:r>
      <w:r w:rsidRPr="007070B3">
        <w:rPr>
          <w:rFonts w:ascii="Cambria Math" w:hAnsi="Cambria Math"/>
        </w:rPr>
        <w:t>-solubility/temperature feedback whereby the fraction of emitted CO</w:t>
      </w:r>
      <w:r w:rsidRPr="007070B3">
        <w:rPr>
          <w:rFonts w:ascii="Cambria Math" w:hAnsi="Cambria Math"/>
          <w:vertAlign w:val="subscript"/>
        </w:rPr>
        <w:t>2</w:t>
      </w:r>
      <w:r w:rsidRPr="007070B3">
        <w:rPr>
          <w:rFonts w:ascii="Cambria Math" w:hAnsi="Cambria Math"/>
        </w:rPr>
        <w:t xml:space="preserve"> removed from the atmosphere by the ocean decreases with increasing temperature. Thus, </w:t>
      </w:r>
      <w:r w:rsidRPr="007070B3">
        <w:rPr>
          <w:rFonts w:ascii="Cambria Math" w:hAnsi="Cambria Math"/>
          <w:i/>
        </w:rPr>
        <w:t>ceteris paribus</w:t>
      </w:r>
      <w:r w:rsidRPr="007070B3">
        <w:rPr>
          <w:rFonts w:ascii="Cambria Math" w:hAnsi="Cambria Math"/>
        </w:rPr>
        <w:t>, our calculated CO</w:t>
      </w:r>
      <w:r w:rsidRPr="007070B3">
        <w:rPr>
          <w:rFonts w:ascii="Cambria Math" w:hAnsi="Cambria Math"/>
          <w:vertAlign w:val="subscript"/>
        </w:rPr>
        <w:t>2</w:t>
      </w:r>
      <w:r w:rsidRPr="007070B3">
        <w:rPr>
          <w:rFonts w:ascii="Cambria Math" w:hAnsi="Cambria Math"/>
        </w:rPr>
        <w:t xml:space="preserve"> concentrations are underestimates of those with this positive feedback included.</w:t>
      </w:r>
    </w:p>
    <w:p w14:paraId="2B1B9B39" w14:textId="77777777" w:rsidR="004B7DF9" w:rsidRPr="007070B3" w:rsidRDefault="004B7DF9" w:rsidP="003A4AC5">
      <w:pPr>
        <w:spacing w:line="360" w:lineRule="auto"/>
        <w:jc w:val="both"/>
        <w:rPr>
          <w:rFonts w:ascii="Cambria Math" w:hAnsi="Cambria Math"/>
        </w:rPr>
      </w:pPr>
    </w:p>
    <w:p w14:paraId="5D1EB4BE" w14:textId="77FBA057" w:rsidR="00F635CF" w:rsidRPr="007070B3" w:rsidRDefault="003855B6" w:rsidP="003A4AC5">
      <w:pPr>
        <w:spacing w:line="360" w:lineRule="auto"/>
        <w:jc w:val="both"/>
        <w:rPr>
          <w:rFonts w:ascii="Cambria Math" w:hAnsi="Cambria Math"/>
        </w:rPr>
      </w:pPr>
      <w:r w:rsidRPr="007070B3">
        <w:rPr>
          <w:rFonts w:ascii="Cambria Math" w:hAnsi="Cambria Math"/>
          <w:b/>
        </w:rPr>
        <w:t>Figure 2</w:t>
      </w:r>
      <w:r w:rsidR="004D4F76" w:rsidRPr="007070B3">
        <w:rPr>
          <w:rFonts w:ascii="Cambria Math" w:hAnsi="Cambria Math"/>
          <w:b/>
        </w:rPr>
        <w:t xml:space="preserve"> </w:t>
      </w:r>
      <w:r w:rsidR="004D4F76" w:rsidRPr="007070B3">
        <w:rPr>
          <w:rFonts w:ascii="Cambria Math" w:hAnsi="Cambria Math"/>
        </w:rPr>
        <w:t>shows</w:t>
      </w:r>
      <w:r w:rsidR="0037520E" w:rsidRPr="007070B3">
        <w:rPr>
          <w:rFonts w:ascii="Cambria Math" w:hAnsi="Cambria Math"/>
        </w:rPr>
        <w:t xml:space="preserve"> </w:t>
      </w:r>
      <w:r w:rsidR="004B7DF9" w:rsidRPr="007070B3">
        <w:rPr>
          <w:rFonts w:ascii="Cambria Math" w:hAnsi="Cambria Math"/>
        </w:rPr>
        <w:t>the CO</w:t>
      </w:r>
      <w:r w:rsidR="004B7DF9" w:rsidRPr="007070B3">
        <w:rPr>
          <w:rFonts w:ascii="Cambria Math" w:hAnsi="Cambria Math"/>
          <w:vertAlign w:val="subscript"/>
        </w:rPr>
        <w:t>2</w:t>
      </w:r>
      <w:r w:rsidR="004B7DF9" w:rsidRPr="007070B3">
        <w:rPr>
          <w:rFonts w:ascii="Cambria Math" w:hAnsi="Cambria Math"/>
        </w:rPr>
        <w:t xml:space="preserve"> concentration</w:t>
      </w:r>
      <w:r w:rsidR="0037520E" w:rsidRPr="007070B3">
        <w:rPr>
          <w:rFonts w:ascii="Cambria Math" w:hAnsi="Cambria Math"/>
        </w:rPr>
        <w:t xml:space="preserve"> for the Reference case</w:t>
      </w:r>
      <w:r w:rsidR="004B7DF9" w:rsidRPr="007070B3">
        <w:rPr>
          <w:rFonts w:ascii="Cambria Math" w:hAnsi="Cambria Math"/>
        </w:rPr>
        <w:t xml:space="preserve"> rises to 1928 ppmv in 2237 and then, a</w:t>
      </w:r>
      <w:r w:rsidR="0037520E" w:rsidRPr="007070B3">
        <w:rPr>
          <w:rFonts w:ascii="Cambria Math" w:hAnsi="Cambria Math"/>
        </w:rPr>
        <w:t>s a result of the natural sinks</w:t>
      </w:r>
      <w:r w:rsidR="00CF4C6A" w:rsidRPr="007070B3">
        <w:rPr>
          <w:rFonts w:ascii="Cambria Math" w:hAnsi="Cambria Math"/>
        </w:rPr>
        <w:t xml:space="preserve"> (see FP6 </w:t>
      </w:r>
      <w:r w:rsidR="005A5584" w:rsidRPr="007070B3">
        <w:rPr>
          <w:rFonts w:ascii="Cambria Math" w:hAnsi="Cambria Math"/>
        </w:rPr>
        <w:fldChar w:fldCharType="begin"/>
      </w:r>
      <w:r w:rsidR="004D2CEE" w:rsidRPr="007070B3">
        <w:rPr>
          <w:rFonts w:ascii="Cambria Math" w:hAnsi="Cambria Math"/>
        </w:rPr>
        <w:instrText xml:space="preserve"> ADDIN EN.CITE &lt;EndNote&gt;&lt;Cite&gt;&lt;Author&gt;Schlesinger&lt;/Author&gt;&lt;Year&gt;2015&lt;/Year&gt;&lt;RecNum&gt;2323&lt;/RecNum&gt;&lt;DisplayText&gt;[13]&lt;/DisplayText&gt;&lt;record&gt;&lt;rec-number&gt;2323&lt;/rec-number&gt;&lt;foreign-keys&gt;&lt;key app="EN" db-id="w550eez2nvw9sqedpx95srp0p2vzw2vpr5fd" timestamp="1429720836"&gt;2323&lt;/key&gt;&lt;/foreign-keys&gt;&lt;ref-type name="Journal Article"&gt;17&lt;/ref-type&gt;&lt;contributors&gt;&lt;authors&gt;&lt;author&gt;Schlesinger, Michael E. &lt;/author&gt;&lt;author&gt;Michael Ring&lt;/author&gt;&lt;author&gt;Emily Cross.&lt;/author&gt;&lt;/authors&gt;&lt;/contributors&gt;&lt;titles&gt;&lt;title&gt;Fair Plan 6: Quo Vadis the 80%-Emission-Reduction-By-2050 Plan?&lt;/title&gt;&lt;secondary-title&gt;Atmospheric and Climate Sciences&lt;/secondary-title&gt;&lt;/titles&gt;&lt;periodical&gt;&lt;full-title&gt;Atmospheric and Climate Sciences&lt;/full-title&gt;&lt;/periodical&gt;&lt;volume&gt;5&lt;/volume&gt;&lt;number&gt;2&lt;/number&gt;&lt;dates&gt;&lt;year&gt;2015&lt;/year&gt;&lt;pub-dates&gt;&lt;date&gt;April 2015&lt;/date&gt;&lt;/pub-dates&gt;&lt;/dates&gt;&lt;urls&gt;&lt;/urls&gt;&lt;/record&gt;&lt;/Cite&gt;&lt;/EndNote&gt;</w:instrText>
      </w:r>
      <w:r w:rsidR="005A5584" w:rsidRPr="007070B3">
        <w:rPr>
          <w:rFonts w:ascii="Cambria Math" w:hAnsi="Cambria Math"/>
        </w:rPr>
        <w:fldChar w:fldCharType="separate"/>
      </w:r>
      <w:r w:rsidR="004D2CEE" w:rsidRPr="007070B3">
        <w:rPr>
          <w:rFonts w:ascii="Cambria Math" w:hAnsi="Cambria Math"/>
          <w:noProof/>
        </w:rPr>
        <w:t>[13]</w:t>
      </w:r>
      <w:r w:rsidR="005A5584" w:rsidRPr="007070B3">
        <w:rPr>
          <w:rFonts w:ascii="Cambria Math" w:hAnsi="Cambria Math"/>
        </w:rPr>
        <w:fldChar w:fldCharType="end"/>
      </w:r>
      <w:r w:rsidR="00CF4C6A" w:rsidRPr="007070B3">
        <w:rPr>
          <w:rFonts w:ascii="Cambria Math" w:hAnsi="Cambria Math"/>
        </w:rPr>
        <w:t>)</w:t>
      </w:r>
      <w:r w:rsidR="0037520E" w:rsidRPr="007070B3">
        <w:rPr>
          <w:rFonts w:ascii="Cambria Math" w:hAnsi="Cambria Math"/>
        </w:rPr>
        <w:t xml:space="preserve">, </w:t>
      </w:r>
      <w:r w:rsidR="004B7DF9" w:rsidRPr="007070B3">
        <w:rPr>
          <w:rFonts w:ascii="Cambria Math" w:hAnsi="Cambria Math"/>
        </w:rPr>
        <w:t xml:space="preserve">decreases to about 1750 </w:t>
      </w:r>
      <w:r w:rsidR="004B7DF9" w:rsidRPr="007070B3">
        <w:rPr>
          <w:rFonts w:ascii="Cambria Math" w:hAnsi="Cambria Math"/>
        </w:rPr>
        <w:lastRenderedPageBreak/>
        <w:t>ppmv over the last 400 years of the third millennium</w:t>
      </w:r>
      <w:r w:rsidR="00DD3AEF" w:rsidRPr="007070B3">
        <w:rPr>
          <w:rFonts w:ascii="Cambria Math" w:hAnsi="Cambria Math"/>
        </w:rPr>
        <w:t>, t</w:t>
      </w:r>
      <w:r w:rsidR="00CE0611" w:rsidRPr="007070B3">
        <w:rPr>
          <w:rFonts w:ascii="Cambria Math" w:hAnsi="Cambria Math"/>
        </w:rPr>
        <w:t>hat is, more than six times the pr</w:t>
      </w:r>
      <w:r w:rsidR="000C6E21" w:rsidRPr="007070B3">
        <w:rPr>
          <w:rFonts w:ascii="Cambria Math" w:hAnsi="Cambria Math"/>
        </w:rPr>
        <w:t>eindustrial concentration of 277</w:t>
      </w:r>
      <w:r w:rsidR="00CE0611" w:rsidRPr="007070B3">
        <w:rPr>
          <w:rFonts w:ascii="Cambria Math" w:hAnsi="Cambria Math"/>
        </w:rPr>
        <w:t xml:space="preserve"> ppmv</w:t>
      </w:r>
      <w:r w:rsidR="004B7DF9" w:rsidRPr="007070B3">
        <w:rPr>
          <w:rFonts w:ascii="Cambria Math" w:hAnsi="Cambria Math"/>
        </w:rPr>
        <w:t>.</w:t>
      </w:r>
    </w:p>
    <w:p w14:paraId="7E08D175" w14:textId="77777777" w:rsidR="00F635CF" w:rsidRPr="007070B3" w:rsidRDefault="00F635CF" w:rsidP="003A4AC5">
      <w:pPr>
        <w:spacing w:line="360" w:lineRule="auto"/>
        <w:jc w:val="both"/>
        <w:rPr>
          <w:rFonts w:ascii="Cambria Math" w:hAnsi="Cambria Math"/>
        </w:rPr>
      </w:pPr>
    </w:p>
    <w:p w14:paraId="3358800C" w14:textId="77777777" w:rsidR="00CA3A25" w:rsidRPr="007070B3" w:rsidRDefault="00F635CF" w:rsidP="003A4AC5">
      <w:pPr>
        <w:spacing w:line="360" w:lineRule="auto"/>
        <w:jc w:val="both"/>
        <w:rPr>
          <w:rFonts w:ascii="Cambria Math" w:hAnsi="Cambria Math"/>
        </w:rPr>
      </w:pPr>
      <w:r w:rsidRPr="007070B3">
        <w:rPr>
          <w:rFonts w:ascii="Cambria Math" w:hAnsi="Cambria Math"/>
        </w:rPr>
        <w:t>A CO</w:t>
      </w:r>
      <w:r w:rsidRPr="007070B3">
        <w:rPr>
          <w:rFonts w:ascii="Cambria Math" w:hAnsi="Cambria Math"/>
          <w:vertAlign w:val="subscript"/>
        </w:rPr>
        <w:t>2</w:t>
      </w:r>
      <w:r w:rsidRPr="007070B3">
        <w:rPr>
          <w:rFonts w:ascii="Cambria Math" w:hAnsi="Cambria Math"/>
        </w:rPr>
        <w:t xml:space="preserve"> concentration of 1750 ppmv is about 500 ppmv larger than the CO</w:t>
      </w:r>
      <w:r w:rsidRPr="007070B3">
        <w:rPr>
          <w:rFonts w:ascii="Cambria Math" w:hAnsi="Cambria Math"/>
          <w:vertAlign w:val="subscript"/>
        </w:rPr>
        <w:t>2</w:t>
      </w:r>
      <w:r w:rsidR="00821C53" w:rsidRPr="007070B3">
        <w:rPr>
          <w:rFonts w:ascii="Cambria Math" w:hAnsi="Cambria Math"/>
        </w:rPr>
        <w:t xml:space="preserve"> concentration was during the L</w:t>
      </w:r>
      <w:r w:rsidRPr="007070B3">
        <w:rPr>
          <w:rFonts w:ascii="Cambria Math" w:hAnsi="Cambria Math"/>
        </w:rPr>
        <w:t xml:space="preserve">ate Eocene, 35 million years ago.  Then there was no ice on Earth and sea level was 73 meters (240 feet) higher than at the beginning of the Industrial Revolution.  Some of the coastal cities of the World that would be inundated by a sea-level rise of 66 meters (216 feet), based on a study by the National Geographic Society </w:t>
      </w:r>
      <w:r w:rsidR="005A5584" w:rsidRPr="007070B3">
        <w:rPr>
          <w:rFonts w:ascii="Cambria Math" w:hAnsi="Cambria Math"/>
        </w:rPr>
        <w:fldChar w:fldCharType="begin"/>
      </w:r>
      <w:r w:rsidR="004D2CEE" w:rsidRPr="007070B3">
        <w:rPr>
          <w:rFonts w:ascii="Cambria Math" w:hAnsi="Cambria Math"/>
        </w:rPr>
        <w:instrText xml:space="preserve"> ADDIN EN.CITE &lt;EndNote&gt;&lt;Cite&gt;&lt;Author&gt;Geographic&lt;/Author&gt;&lt;Year&gt;2014&lt;/Year&gt;&lt;RecNum&gt;2320&lt;/RecNum&gt;&lt;DisplayText&gt;[33]&lt;/DisplayText&gt;&lt;record&gt;&lt;rec-number&gt;2320&lt;/rec-number&gt;&lt;foreign-keys&gt;&lt;key app="EN" db-id="w550eez2nvw9sqedpx95srp0p2vzw2vpr5fd" timestamp="1418846711"&gt;2320&lt;/key&gt;&lt;/foreign-keys&gt;&lt;ref-type name="Web Page"&gt;12&lt;/ref-type&gt;&lt;contributors&gt;&lt;authors&gt;&lt;author&gt;National Geographic&lt;/author&gt;&lt;/authors&gt;&lt;/contributors&gt;&lt;titles&gt;&lt;title&gt;If all the ice melted: Explore the world’s new coastlines if sea level rises 216 feet&lt;/title&gt;&lt;/titles&gt;&lt;dates&gt;&lt;year&gt;2014&lt;/year&gt;&lt;/dates&gt;&lt;publisher&gt;National Geographic&lt;/publisher&gt;&lt;urls&gt;&lt;related-urls&gt;&lt;url&gt;http://ngm.nationalgeographic.com/2013/09/rising-seas/if-ice-melted-map&lt;/url&gt;&lt;/related-urls&gt;&lt;/urls&gt;&lt;/record&gt;&lt;/Cite&gt;&lt;/EndNote&gt;</w:instrText>
      </w:r>
      <w:r w:rsidR="005A5584" w:rsidRPr="007070B3">
        <w:rPr>
          <w:rFonts w:ascii="Cambria Math" w:hAnsi="Cambria Math"/>
        </w:rPr>
        <w:fldChar w:fldCharType="separate"/>
      </w:r>
      <w:r w:rsidR="004D2CEE" w:rsidRPr="007070B3">
        <w:rPr>
          <w:rFonts w:ascii="Cambria Math" w:hAnsi="Cambria Math"/>
          <w:noProof/>
        </w:rPr>
        <w:t>[33]</w:t>
      </w:r>
      <w:r w:rsidR="005A5584" w:rsidRPr="007070B3">
        <w:rPr>
          <w:rFonts w:ascii="Cambria Math" w:hAnsi="Cambria Math"/>
        </w:rPr>
        <w:fldChar w:fldCharType="end"/>
      </w:r>
      <w:r w:rsidRPr="007070B3">
        <w:rPr>
          <w:rFonts w:ascii="Cambria Math" w:hAnsi="Cambria Math"/>
        </w:rPr>
        <w:t xml:space="preserve">, are listed in </w:t>
      </w:r>
      <w:r w:rsidRPr="007070B3">
        <w:rPr>
          <w:rFonts w:ascii="Cambria Math" w:hAnsi="Cambria Math"/>
          <w:b/>
        </w:rPr>
        <w:t xml:space="preserve">Table </w:t>
      </w:r>
      <w:r w:rsidR="00583FCE" w:rsidRPr="007070B3">
        <w:rPr>
          <w:rFonts w:ascii="Cambria Math" w:hAnsi="Cambria Math"/>
          <w:b/>
        </w:rPr>
        <w:t>3</w:t>
      </w:r>
      <w:r w:rsidRPr="007070B3">
        <w:rPr>
          <w:rFonts w:ascii="Cambria Math" w:hAnsi="Cambria Math"/>
        </w:rPr>
        <w:t>. Clearly, this is an outcome that humanity should not create by continuing its unabated emission of greenhouse gases.</w:t>
      </w:r>
    </w:p>
    <w:p w14:paraId="653520A7" w14:textId="77777777" w:rsidR="00CA3A25" w:rsidRPr="007070B3" w:rsidRDefault="00CA3A25" w:rsidP="003A4AC5">
      <w:pPr>
        <w:spacing w:line="360" w:lineRule="auto"/>
        <w:jc w:val="both"/>
        <w:rPr>
          <w:rFonts w:ascii="Cambria Math" w:hAnsi="Cambria Math"/>
        </w:rPr>
      </w:pPr>
    </w:p>
    <w:p w14:paraId="42328DC5" w14:textId="77777777" w:rsidR="009D7FA7" w:rsidRPr="007070B3" w:rsidRDefault="00CA3A25" w:rsidP="003A4AC5">
      <w:pPr>
        <w:spacing w:line="360" w:lineRule="auto"/>
        <w:jc w:val="both"/>
        <w:rPr>
          <w:rFonts w:ascii="Cambria Math" w:hAnsi="Cambria Math"/>
          <w:b/>
          <w:bCs/>
          <w:i/>
        </w:rPr>
      </w:pPr>
      <w:r w:rsidRPr="007070B3">
        <w:rPr>
          <w:rFonts w:ascii="Cambria Math" w:hAnsi="Cambria Math"/>
          <w:b/>
          <w:bCs/>
          <w:i/>
        </w:rPr>
        <w:t>Finding 5.</w:t>
      </w:r>
      <w:r w:rsidR="00470EBD" w:rsidRPr="007070B3">
        <w:rPr>
          <w:rFonts w:ascii="Cambria Math" w:hAnsi="Cambria Math"/>
          <w:b/>
          <w:bCs/>
          <w:i/>
        </w:rPr>
        <w:t xml:space="preserve"> </w:t>
      </w:r>
      <w:r w:rsidR="00295D45" w:rsidRPr="007070B3">
        <w:rPr>
          <w:rFonts w:ascii="Cambria Math" w:hAnsi="Cambria Math"/>
          <w:b/>
          <w:bCs/>
          <w:i/>
        </w:rPr>
        <w:t>The h</w:t>
      </w:r>
      <w:r w:rsidR="009D7FA7" w:rsidRPr="007070B3">
        <w:rPr>
          <w:rFonts w:ascii="Cambria Math" w:hAnsi="Cambria Math"/>
          <w:b/>
          <w:bCs/>
          <w:i/>
        </w:rPr>
        <w:t>uman-cause</w:t>
      </w:r>
      <w:r w:rsidR="0078432B" w:rsidRPr="007070B3">
        <w:rPr>
          <w:rFonts w:ascii="Cambria Math" w:hAnsi="Cambria Math"/>
          <w:b/>
          <w:bCs/>
          <w:i/>
        </w:rPr>
        <w:t>d</w:t>
      </w:r>
      <w:r w:rsidR="009D7FA7" w:rsidRPr="007070B3">
        <w:rPr>
          <w:rFonts w:ascii="Cambria Math" w:hAnsi="Cambria Math"/>
          <w:b/>
          <w:bCs/>
          <w:i/>
        </w:rPr>
        <w:t xml:space="preserve"> Global Warming of the Reference </w:t>
      </w:r>
      <w:r w:rsidR="00295D45" w:rsidRPr="007070B3">
        <w:rPr>
          <w:rFonts w:ascii="Cambria Math" w:hAnsi="Cambria Math"/>
          <w:b/>
          <w:bCs/>
          <w:i/>
        </w:rPr>
        <w:t>case over the next two centuries will be comparable to, but 50 times faster than, the nature-caused</w:t>
      </w:r>
      <w:r w:rsidR="009D7FA7" w:rsidRPr="007070B3">
        <w:rPr>
          <w:rFonts w:ascii="Cambria Math" w:hAnsi="Cambria Math"/>
          <w:b/>
          <w:bCs/>
          <w:i/>
        </w:rPr>
        <w:t xml:space="preserve"> Global Warming from </w:t>
      </w:r>
      <w:r w:rsidR="001649D1" w:rsidRPr="007070B3">
        <w:rPr>
          <w:rFonts w:ascii="Cambria Math" w:hAnsi="Cambria Math"/>
          <w:b/>
          <w:bCs/>
          <w:i/>
        </w:rPr>
        <w:t xml:space="preserve">the </w:t>
      </w:r>
      <w:r w:rsidR="009D7FA7" w:rsidRPr="007070B3">
        <w:rPr>
          <w:rFonts w:ascii="Cambria Math" w:hAnsi="Cambria Math"/>
          <w:b/>
          <w:bCs/>
          <w:i/>
        </w:rPr>
        <w:t xml:space="preserve">Last Glacial Maximum </w:t>
      </w:r>
      <w:r w:rsidR="00295D45" w:rsidRPr="007070B3">
        <w:rPr>
          <w:rFonts w:ascii="Cambria Math" w:hAnsi="Cambria Math"/>
          <w:b/>
          <w:bCs/>
          <w:i/>
        </w:rPr>
        <w:t>c</w:t>
      </w:r>
      <w:r w:rsidR="001649D1" w:rsidRPr="007070B3">
        <w:rPr>
          <w:rFonts w:ascii="Cambria Math" w:hAnsi="Cambria Math"/>
          <w:b/>
          <w:bCs/>
          <w:i/>
        </w:rPr>
        <w:t xml:space="preserve">limate </w:t>
      </w:r>
      <w:r w:rsidR="009D7FA7" w:rsidRPr="007070B3">
        <w:rPr>
          <w:rFonts w:ascii="Cambria Math" w:hAnsi="Cambria Math"/>
          <w:b/>
          <w:bCs/>
          <w:i/>
        </w:rPr>
        <w:t xml:space="preserve">21,000 </w:t>
      </w:r>
      <w:r w:rsidR="00295D45" w:rsidRPr="007070B3">
        <w:rPr>
          <w:rFonts w:ascii="Cambria Math" w:hAnsi="Cambria Math"/>
          <w:b/>
          <w:bCs/>
          <w:i/>
        </w:rPr>
        <w:t>years ago to the start</w:t>
      </w:r>
      <w:r w:rsidR="009D7FA7" w:rsidRPr="007070B3">
        <w:rPr>
          <w:rFonts w:ascii="Cambria Math" w:hAnsi="Cambria Math"/>
          <w:b/>
          <w:bCs/>
          <w:i/>
        </w:rPr>
        <w:t xml:space="preserve"> of the Holocene </w:t>
      </w:r>
      <w:r w:rsidR="00295D45" w:rsidRPr="007070B3">
        <w:rPr>
          <w:rFonts w:ascii="Cambria Math" w:hAnsi="Cambria Math"/>
          <w:b/>
          <w:bCs/>
          <w:i/>
        </w:rPr>
        <w:t>interglacial climate</w:t>
      </w:r>
      <w:r w:rsidR="009D7FA7" w:rsidRPr="007070B3">
        <w:rPr>
          <w:rFonts w:ascii="Cambria Math" w:hAnsi="Cambria Math"/>
          <w:b/>
          <w:bCs/>
          <w:i/>
        </w:rPr>
        <w:t xml:space="preserve"> 1</w:t>
      </w:r>
      <w:r w:rsidR="00A07799" w:rsidRPr="007070B3">
        <w:rPr>
          <w:rFonts w:ascii="Cambria Math" w:hAnsi="Cambria Math"/>
          <w:b/>
          <w:bCs/>
          <w:i/>
        </w:rPr>
        <w:t>1,000 Years a</w:t>
      </w:r>
      <w:r w:rsidR="009D7FA7" w:rsidRPr="007070B3">
        <w:rPr>
          <w:rFonts w:ascii="Cambria Math" w:hAnsi="Cambria Math"/>
          <w:b/>
          <w:bCs/>
          <w:i/>
        </w:rPr>
        <w:t>go.</w:t>
      </w:r>
    </w:p>
    <w:p w14:paraId="28759602" w14:textId="77777777" w:rsidR="001500ED" w:rsidRPr="007070B3" w:rsidRDefault="001500ED" w:rsidP="003A4AC5">
      <w:pPr>
        <w:spacing w:line="360" w:lineRule="auto"/>
        <w:jc w:val="both"/>
        <w:rPr>
          <w:rFonts w:ascii="Cambria Math" w:hAnsi="Cambria Math"/>
          <w:b/>
          <w:bCs/>
        </w:rPr>
      </w:pPr>
    </w:p>
    <w:p w14:paraId="4208A397" w14:textId="61D93881" w:rsidR="009C2D74" w:rsidRPr="007070B3" w:rsidRDefault="001500ED" w:rsidP="003A4AC5">
      <w:pPr>
        <w:spacing w:line="360" w:lineRule="auto"/>
        <w:jc w:val="both"/>
        <w:rPr>
          <w:rFonts w:ascii="Cambria Math" w:hAnsi="Cambria Math"/>
          <w:bCs/>
        </w:rPr>
      </w:pPr>
      <w:r w:rsidRPr="007070B3">
        <w:rPr>
          <w:rFonts w:ascii="Cambria Math" w:hAnsi="Cambria Math"/>
          <w:bCs/>
        </w:rPr>
        <w:t>We have used our engineering-type climate model to calculate the temperature change for the increasing CO</w:t>
      </w:r>
      <w:r w:rsidRPr="007070B3">
        <w:rPr>
          <w:rFonts w:ascii="Cambria Math" w:hAnsi="Cambria Math"/>
          <w:bCs/>
          <w:vertAlign w:val="subscript"/>
        </w:rPr>
        <w:t>2</w:t>
      </w:r>
      <w:r w:rsidRPr="007070B3">
        <w:rPr>
          <w:rFonts w:ascii="Cambria Math" w:hAnsi="Cambria Math"/>
          <w:bCs/>
        </w:rPr>
        <w:t xml:space="preserve"> concentration shown in </w:t>
      </w:r>
      <w:r w:rsidRPr="007070B3">
        <w:rPr>
          <w:rFonts w:ascii="Cambria Math" w:hAnsi="Cambria Math"/>
          <w:b/>
          <w:bCs/>
        </w:rPr>
        <w:t xml:space="preserve">Figure </w:t>
      </w:r>
      <w:r w:rsidR="009B12C7" w:rsidRPr="007070B3">
        <w:rPr>
          <w:rFonts w:ascii="Cambria Math" w:hAnsi="Cambria Math"/>
          <w:b/>
          <w:bCs/>
        </w:rPr>
        <w:t>2</w:t>
      </w:r>
      <w:r w:rsidRPr="007070B3">
        <w:rPr>
          <w:rFonts w:ascii="Cambria Math" w:hAnsi="Cambria Math"/>
          <w:bCs/>
        </w:rPr>
        <w:t xml:space="preserve"> and for the </w:t>
      </w:r>
      <w:r w:rsidR="006307D2" w:rsidRPr="007070B3">
        <w:rPr>
          <w:rFonts w:ascii="Cambria Math" w:hAnsi="Cambria Math"/>
          <w:bCs/>
        </w:rPr>
        <w:t>39</w:t>
      </w:r>
      <w:r w:rsidR="005D4565" w:rsidRPr="007070B3">
        <w:rPr>
          <w:rFonts w:ascii="Cambria Math" w:hAnsi="Cambria Math"/>
          <w:bCs/>
        </w:rPr>
        <w:t xml:space="preserve"> </w:t>
      </w:r>
      <w:r w:rsidRPr="007070B3">
        <w:rPr>
          <w:rFonts w:ascii="Cambria Math" w:hAnsi="Cambria Math"/>
          <w:bCs/>
        </w:rPr>
        <w:t xml:space="preserve">other radiative forcing factors of the Reference case </w:t>
      </w:r>
      <w:r w:rsidR="00546EEB" w:rsidRPr="007070B3">
        <w:rPr>
          <w:rFonts w:ascii="Cambria Math" w:hAnsi="Cambria Math"/>
          <w:bCs/>
        </w:rPr>
        <w:t>listed</w:t>
      </w:r>
      <w:r w:rsidRPr="007070B3">
        <w:rPr>
          <w:rFonts w:ascii="Cambria Math" w:hAnsi="Cambria Math"/>
          <w:bCs/>
        </w:rPr>
        <w:t xml:space="preserve"> in </w:t>
      </w:r>
      <w:r w:rsidRPr="007070B3">
        <w:rPr>
          <w:rFonts w:ascii="Cambria Math" w:hAnsi="Cambria Math"/>
          <w:b/>
          <w:bCs/>
        </w:rPr>
        <w:t>Table 4</w:t>
      </w:r>
      <w:r w:rsidRPr="007070B3">
        <w:rPr>
          <w:rFonts w:ascii="Cambria Math" w:hAnsi="Cambria Math"/>
          <w:bCs/>
        </w:rPr>
        <w:t xml:space="preserve">.  We have done this for each of the four estimated values of climate sensitivity shown in </w:t>
      </w:r>
      <w:r w:rsidRPr="007070B3">
        <w:rPr>
          <w:rFonts w:ascii="Cambria Math" w:hAnsi="Cambria Math"/>
          <w:b/>
          <w:bCs/>
        </w:rPr>
        <w:t>Table 2</w:t>
      </w:r>
      <w:r w:rsidR="0078398A" w:rsidRPr="007070B3">
        <w:rPr>
          <w:rFonts w:ascii="Cambria Math" w:hAnsi="Cambria Math"/>
          <w:bCs/>
        </w:rPr>
        <w:t>.</w:t>
      </w:r>
    </w:p>
    <w:p w14:paraId="6078C207" w14:textId="77777777" w:rsidR="0078398A" w:rsidRPr="007070B3" w:rsidRDefault="0078398A" w:rsidP="003A4AC5">
      <w:pPr>
        <w:spacing w:line="360" w:lineRule="auto"/>
        <w:jc w:val="both"/>
        <w:rPr>
          <w:rFonts w:ascii="Cambria Math" w:hAnsi="Cambria Math"/>
          <w:bCs/>
        </w:rPr>
      </w:pPr>
    </w:p>
    <w:p w14:paraId="13B86F25" w14:textId="3640FCAF" w:rsidR="00C34034" w:rsidRPr="007070B3" w:rsidRDefault="005D4565" w:rsidP="003A4AC5">
      <w:pPr>
        <w:spacing w:line="360" w:lineRule="auto"/>
        <w:jc w:val="both"/>
        <w:rPr>
          <w:rFonts w:ascii="Cambria Math" w:hAnsi="Cambria Math"/>
          <w:bCs/>
        </w:rPr>
      </w:pPr>
      <w:r w:rsidRPr="007070B3">
        <w:rPr>
          <w:rFonts w:ascii="Cambria Math" w:hAnsi="Cambria Math"/>
          <w:bCs/>
        </w:rPr>
        <w:t xml:space="preserve">The expected value of the change in global-mean near-surface temperature is shown in </w:t>
      </w:r>
      <w:r w:rsidRPr="007070B3">
        <w:rPr>
          <w:rFonts w:ascii="Cambria Math" w:hAnsi="Cambria Math"/>
          <w:b/>
          <w:bCs/>
        </w:rPr>
        <w:t xml:space="preserve">Figure </w:t>
      </w:r>
      <w:r w:rsidR="009B12C7" w:rsidRPr="007070B3">
        <w:rPr>
          <w:rFonts w:ascii="Cambria Math" w:hAnsi="Cambria Math"/>
          <w:b/>
          <w:bCs/>
        </w:rPr>
        <w:t>3</w:t>
      </w:r>
      <w:r w:rsidRPr="007070B3">
        <w:rPr>
          <w:rFonts w:ascii="Cambria Math" w:hAnsi="Cambria Math"/>
          <w:bCs/>
        </w:rPr>
        <w:t xml:space="preserve">, taken as the arithmetic average of the four simulated temperature changes. </w:t>
      </w:r>
      <w:r w:rsidR="0049703E" w:rsidRPr="007070B3">
        <w:rPr>
          <w:rFonts w:ascii="Cambria Math" w:hAnsi="Cambria Math"/>
          <w:bCs/>
        </w:rPr>
        <w:t xml:space="preserve"> In 2054 t</w:t>
      </w:r>
      <w:r w:rsidR="00A827FD" w:rsidRPr="007070B3">
        <w:rPr>
          <w:rFonts w:ascii="Cambria Math" w:hAnsi="Cambria Math"/>
          <w:bCs/>
        </w:rPr>
        <w:t xml:space="preserve">he Global Warming for the Reference case exceeds the 2°C </w:t>
      </w:r>
      <w:r w:rsidR="002F79D6" w:rsidRPr="007070B3">
        <w:rPr>
          <w:rFonts w:ascii="Cambria Math" w:hAnsi="Cambria Math"/>
          <w:bCs/>
        </w:rPr>
        <w:t xml:space="preserve">(3.6°F) </w:t>
      </w:r>
      <w:r w:rsidR="00A827FD" w:rsidRPr="007070B3">
        <w:rPr>
          <w:rFonts w:ascii="Cambria Math" w:hAnsi="Cambria Math"/>
          <w:bCs/>
        </w:rPr>
        <w:t>limit adopted by the UN Framework Convention on Climate Change</w:t>
      </w:r>
      <w:r w:rsidR="003B11E3" w:rsidRPr="007070B3">
        <w:rPr>
          <w:rFonts w:ascii="Cambria Math" w:hAnsi="Cambria Math"/>
          <w:bCs/>
        </w:rPr>
        <w:t xml:space="preserve"> (UNFCCC)</w:t>
      </w:r>
      <w:r w:rsidR="00A827FD" w:rsidRPr="007070B3">
        <w:rPr>
          <w:rFonts w:ascii="Cambria Math" w:hAnsi="Cambria Math"/>
          <w:bCs/>
        </w:rPr>
        <w:t xml:space="preserve"> “to prevent dangerous anthropogenic interference with the climate system” </w:t>
      </w:r>
      <w:r w:rsidR="005A5584" w:rsidRPr="007070B3">
        <w:rPr>
          <w:rFonts w:ascii="Cambria Math" w:hAnsi="Cambria Math"/>
          <w:bCs/>
        </w:rPr>
        <w:fldChar w:fldCharType="begin"/>
      </w:r>
      <w:r w:rsidR="004D2CEE" w:rsidRPr="007070B3">
        <w:rPr>
          <w:rFonts w:ascii="Cambria Math" w:hAnsi="Cambria Math"/>
          <w:bCs/>
        </w:rPr>
        <w:instrText xml:space="preserve"> ADDIN EN.CITE &lt;EndNote&gt;&lt;Cite&gt;&lt;Author&gt;Nations&lt;/Author&gt;&lt;Year&gt;2010&lt;/Year&gt;&lt;RecNum&gt;2209&lt;/RecNum&gt;&lt;DisplayText&gt;[34]&lt;/DisplayText&gt;&lt;record&gt;&lt;rec-number&gt;2209&lt;/rec-number&gt;&lt;foreign-keys&gt;&lt;key app="EN" db-id="w550eez2nvw9sqedpx95srp0p2vzw2vpr5fd" timestamp="0"&gt;2209&lt;/key&gt;&lt;/foreign-keys&gt;&lt;ref-type name="Report"&gt;27&lt;/ref-type&gt;&lt;contributors&gt;&lt;authors&gt;&lt;author&gt;United Nations&lt;/author&gt;&lt;/authors&gt;&lt;/contributors&gt;&lt;titles&gt;&lt;title&gt;Report of the Conference of the Parties on its Sixteenth Session&lt;/title&gt;&lt;/titles&gt;&lt;pages&gt;31 pp.&lt;/pages&gt;&lt;dates&gt;&lt;year&gt;2010&lt;/year&gt;&lt;/dates&gt;&lt;pub-location&gt;Cancun, Mexico&lt;/pub-location&gt;&lt;urls&gt;&lt;related-urls&gt;&lt;url&gt;http://unfccc.int/resource/docs/2010/cop16/eng/07a01.pdf#page=2&lt;/url&gt;&lt;/related-urls&gt;&lt;/urls&gt;&lt;/record&gt;&lt;/Cite&gt;&lt;/EndNote&gt;</w:instrText>
      </w:r>
      <w:r w:rsidR="005A5584" w:rsidRPr="007070B3">
        <w:rPr>
          <w:rFonts w:ascii="Cambria Math" w:hAnsi="Cambria Math"/>
          <w:bCs/>
        </w:rPr>
        <w:fldChar w:fldCharType="separate"/>
      </w:r>
      <w:r w:rsidR="004D2CEE" w:rsidRPr="007070B3">
        <w:rPr>
          <w:rFonts w:ascii="Cambria Math" w:hAnsi="Cambria Math"/>
          <w:bCs/>
          <w:noProof/>
        </w:rPr>
        <w:t>[34]</w:t>
      </w:r>
      <w:r w:rsidR="005A5584" w:rsidRPr="007070B3">
        <w:rPr>
          <w:rFonts w:ascii="Cambria Math" w:hAnsi="Cambria Math"/>
          <w:bCs/>
        </w:rPr>
        <w:fldChar w:fldCharType="end"/>
      </w:r>
      <w:r w:rsidR="0049703E" w:rsidRPr="007070B3">
        <w:rPr>
          <w:rFonts w:ascii="Cambria Math" w:hAnsi="Cambria Math"/>
          <w:bCs/>
        </w:rPr>
        <w:t>,</w:t>
      </w:r>
      <w:r w:rsidR="00127CD6" w:rsidRPr="007070B3">
        <w:rPr>
          <w:rFonts w:ascii="Cambria Math" w:hAnsi="Cambria Math"/>
          <w:bCs/>
        </w:rPr>
        <w:t xml:space="preserve"> </w:t>
      </w:r>
      <w:r w:rsidR="002F79D6" w:rsidRPr="007070B3">
        <w:rPr>
          <w:rFonts w:ascii="Cambria Math" w:hAnsi="Cambria Math"/>
          <w:bCs/>
        </w:rPr>
        <w:t xml:space="preserve">and increases to 5.3°C (9.5°F) </w:t>
      </w:r>
      <w:r w:rsidR="00A1385E" w:rsidRPr="007070B3">
        <w:rPr>
          <w:rFonts w:ascii="Cambria Math" w:hAnsi="Cambria Math"/>
          <w:bCs/>
        </w:rPr>
        <w:t xml:space="preserve">in 2240 where it remains </w:t>
      </w:r>
      <w:r w:rsidR="00873DF3" w:rsidRPr="007070B3">
        <w:rPr>
          <w:rFonts w:ascii="Cambria Math" w:hAnsi="Cambria Math"/>
          <w:bCs/>
        </w:rPr>
        <w:t>for</w:t>
      </w:r>
      <w:r w:rsidR="002F79D6" w:rsidRPr="007070B3">
        <w:rPr>
          <w:rFonts w:ascii="Cambria Math" w:hAnsi="Cambria Math"/>
          <w:bCs/>
        </w:rPr>
        <w:t xml:space="preserve"> </w:t>
      </w:r>
      <w:r w:rsidR="00A1385E" w:rsidRPr="007070B3">
        <w:rPr>
          <w:rFonts w:ascii="Cambria Math" w:hAnsi="Cambria Math"/>
          <w:bCs/>
        </w:rPr>
        <w:t>the remainder</w:t>
      </w:r>
      <w:r w:rsidR="002F79D6" w:rsidRPr="007070B3">
        <w:rPr>
          <w:rFonts w:ascii="Cambria Math" w:hAnsi="Cambria Math"/>
          <w:bCs/>
        </w:rPr>
        <w:t xml:space="preserve"> of the third millennium.</w:t>
      </w:r>
      <w:r w:rsidR="006307D2" w:rsidRPr="007070B3">
        <w:rPr>
          <w:rFonts w:ascii="Cambria Math" w:hAnsi="Cambria Math"/>
          <w:bCs/>
        </w:rPr>
        <w:t xml:space="preserve">  </w:t>
      </w:r>
      <w:r w:rsidR="005F5F65" w:rsidRPr="007070B3">
        <w:rPr>
          <w:rFonts w:ascii="Cambria Math" w:hAnsi="Cambria Math"/>
          <w:bCs/>
        </w:rPr>
        <w:t>T</w:t>
      </w:r>
      <w:r w:rsidR="006307D2" w:rsidRPr="007070B3">
        <w:rPr>
          <w:rFonts w:ascii="Cambria Math" w:hAnsi="Cambria Math"/>
          <w:bCs/>
        </w:rPr>
        <w:t xml:space="preserve">his human-caused </w:t>
      </w:r>
      <w:r w:rsidR="00695D0A" w:rsidRPr="007070B3">
        <w:rPr>
          <w:rFonts w:ascii="Cambria Math" w:hAnsi="Cambria Math"/>
          <w:bCs/>
        </w:rPr>
        <w:t xml:space="preserve">future </w:t>
      </w:r>
      <w:r w:rsidR="006307D2" w:rsidRPr="007070B3">
        <w:rPr>
          <w:rFonts w:ascii="Cambria Math" w:hAnsi="Cambria Math"/>
          <w:bCs/>
        </w:rPr>
        <w:t xml:space="preserve">Global Warming </w:t>
      </w:r>
      <w:r w:rsidR="005F5F65" w:rsidRPr="007070B3">
        <w:rPr>
          <w:rFonts w:ascii="Cambria Math" w:hAnsi="Cambria Math"/>
          <w:bCs/>
        </w:rPr>
        <w:t>is comparable to</w:t>
      </w:r>
      <w:r w:rsidR="006307D2" w:rsidRPr="007070B3">
        <w:rPr>
          <w:rFonts w:ascii="Cambria Math" w:hAnsi="Cambria Math"/>
          <w:bCs/>
        </w:rPr>
        <w:t xml:space="preserve"> the nature-caused </w:t>
      </w:r>
      <w:r w:rsidR="00681F56" w:rsidRPr="007070B3">
        <w:rPr>
          <w:rFonts w:ascii="Cambria Math" w:hAnsi="Cambria Math"/>
          <w:bCs/>
        </w:rPr>
        <w:t xml:space="preserve">past </w:t>
      </w:r>
      <w:r w:rsidR="006307D2" w:rsidRPr="007070B3">
        <w:rPr>
          <w:rFonts w:ascii="Cambria Math" w:hAnsi="Cambria Math"/>
          <w:bCs/>
        </w:rPr>
        <w:t xml:space="preserve">Global Warming from the </w:t>
      </w:r>
      <w:r w:rsidR="005F5F65" w:rsidRPr="007070B3">
        <w:rPr>
          <w:rFonts w:ascii="Cambria Math" w:hAnsi="Cambria Math"/>
          <w:bCs/>
        </w:rPr>
        <w:t xml:space="preserve">Last Glacial Maximum climate of the </w:t>
      </w:r>
      <w:r w:rsidR="00235E77" w:rsidRPr="007070B3">
        <w:rPr>
          <w:rFonts w:ascii="Cambria Math" w:hAnsi="Cambria Math"/>
          <w:bCs/>
        </w:rPr>
        <w:t xml:space="preserve">Wisconsin </w:t>
      </w:r>
      <w:r w:rsidR="005F5F65" w:rsidRPr="007070B3">
        <w:rPr>
          <w:rFonts w:ascii="Cambria Math" w:hAnsi="Cambria Math"/>
          <w:bCs/>
        </w:rPr>
        <w:t>ice age</w:t>
      </w:r>
      <w:r w:rsidR="000E4AFC" w:rsidRPr="007070B3">
        <w:rPr>
          <w:rFonts w:ascii="Cambria Math" w:hAnsi="Cambria Math"/>
          <w:bCs/>
        </w:rPr>
        <w:t xml:space="preserve"> </w:t>
      </w:r>
      <w:r w:rsidR="005F5F65" w:rsidRPr="007070B3">
        <w:rPr>
          <w:rFonts w:ascii="Cambria Math" w:hAnsi="Cambria Math"/>
          <w:bCs/>
        </w:rPr>
        <w:t>about 21</w:t>
      </w:r>
      <w:r w:rsidR="006307D2" w:rsidRPr="007070B3">
        <w:rPr>
          <w:rFonts w:ascii="Cambria Math" w:hAnsi="Cambria Math"/>
          <w:bCs/>
        </w:rPr>
        <w:t xml:space="preserve">,000 years ago to the succeeding </w:t>
      </w:r>
      <w:r w:rsidR="00235E77" w:rsidRPr="007070B3">
        <w:rPr>
          <w:rFonts w:ascii="Cambria Math" w:hAnsi="Cambria Math"/>
          <w:bCs/>
        </w:rPr>
        <w:t xml:space="preserve">Holocene </w:t>
      </w:r>
      <w:r w:rsidR="006307D2" w:rsidRPr="007070B3">
        <w:rPr>
          <w:rFonts w:ascii="Cambria Math" w:hAnsi="Cambria Math"/>
          <w:bCs/>
        </w:rPr>
        <w:t>interglacial climate 11,000 years ago</w:t>
      </w:r>
      <w:r w:rsidR="00B00066" w:rsidRPr="007070B3">
        <w:rPr>
          <w:rFonts w:ascii="Cambria Math" w:hAnsi="Cambria Math"/>
          <w:bCs/>
        </w:rPr>
        <w:t xml:space="preserve"> </w:t>
      </w:r>
      <w:r w:rsidR="005A5584" w:rsidRPr="007070B3">
        <w:rPr>
          <w:rFonts w:ascii="Cambria Math" w:hAnsi="Cambria Math"/>
          <w:bCs/>
        </w:rPr>
        <w:fldChar w:fldCharType="begin"/>
      </w:r>
      <w:r w:rsidR="004D2CEE" w:rsidRPr="007070B3">
        <w:rPr>
          <w:rFonts w:ascii="Cambria Math" w:hAnsi="Cambria Math"/>
          <w:bCs/>
        </w:rPr>
        <w:instrText xml:space="preserve"> ADDIN EN.CITE &lt;EndNote&gt;&lt;Cite&gt;&lt;Author&gt;Jansen&lt;/Author&gt;&lt;Year&gt;2007&lt;/Year&gt;&lt;RecNum&gt;2341&lt;/RecNum&gt;&lt;DisplayText&gt;[35]&lt;/DisplayText&gt;&lt;record&gt;&lt;rec-number&gt;2341&lt;/rec-number&gt;&lt;foreign-keys&gt;&lt;key app="EN" db-id="w550eez2nvw9sqedpx95srp0p2vzw2vpr5fd" timestamp="1432668300"&gt;2341&lt;/key&gt;&lt;/foreign-keys&gt;&lt;ref-type name="Report"&gt;27&lt;/ref-type&gt;&lt;contributors&gt;&lt;authors&gt;&lt;author&gt;Jansen, E., J. Overpeck, K.R. Briffa, J.-C. Duplessy, F. Joos, V. Masson-Delmotte, D. Olago, B. Otto-Bliesner, W.R. Peltier, S. Rahmstorf, R. Ramesh, D. Raynaud, D. Rind, O. Solomina, R. Villalba and D. Zhang&lt;/author&gt;&lt;/authors&gt;&lt;secondary-authors&gt;&lt;author&gt;Solomon, S., D. Qin, M. Manning, Z. Chen, M. Marquis, K.B. Averyt, M. Tignor and H.L. Miller &lt;/author&gt;&lt;/secondary-authors&gt;&lt;/contributors&gt;&lt;titles&gt;&lt;title&gt;Palaeoclimate&lt;/title&gt;&lt;secondary-title&gt;Climate Change 2007: The Physical Science Basis. Contribution of Working Group I to the Fourth Assessment Report of the Intergovernmental Panel on Climate Change&lt;/secondary-title&gt;&lt;/titles&gt;&lt;dates&gt;&lt;year&gt;2007&lt;/year&gt;&lt;/dates&gt;&lt;pub-location&gt;Cambridge, United Kingdom and New York, NY, USA&lt;/pub-location&gt;&lt;publisher&gt;Cambridge University Press&lt;/publisher&gt;&lt;urls&gt;&lt;/urls&gt;&lt;/record&gt;&lt;/Cite&gt;&lt;/EndNote&gt;</w:instrText>
      </w:r>
      <w:r w:rsidR="005A5584" w:rsidRPr="007070B3">
        <w:rPr>
          <w:rFonts w:ascii="Cambria Math" w:hAnsi="Cambria Math"/>
          <w:bCs/>
        </w:rPr>
        <w:fldChar w:fldCharType="separate"/>
      </w:r>
      <w:r w:rsidR="004D2CEE" w:rsidRPr="007070B3">
        <w:rPr>
          <w:rFonts w:ascii="Cambria Math" w:hAnsi="Cambria Math"/>
          <w:bCs/>
          <w:noProof/>
        </w:rPr>
        <w:t>[35]</w:t>
      </w:r>
      <w:r w:rsidR="005A5584" w:rsidRPr="007070B3">
        <w:rPr>
          <w:rFonts w:ascii="Cambria Math" w:hAnsi="Cambria Math"/>
          <w:bCs/>
        </w:rPr>
        <w:fldChar w:fldCharType="end"/>
      </w:r>
      <w:r w:rsidR="002C0ABD" w:rsidRPr="007070B3">
        <w:rPr>
          <w:rFonts w:ascii="Cambria Math" w:hAnsi="Cambria Math"/>
          <w:bCs/>
        </w:rPr>
        <w:t xml:space="preserve"> (page </w:t>
      </w:r>
      <w:r w:rsidR="00BE7277" w:rsidRPr="007070B3">
        <w:rPr>
          <w:rFonts w:ascii="Cambria Math" w:hAnsi="Cambria Math"/>
          <w:bCs/>
        </w:rPr>
        <w:t>435</w:t>
      </w:r>
      <w:r w:rsidR="002C0ABD" w:rsidRPr="007070B3">
        <w:rPr>
          <w:rFonts w:ascii="Cambria Math" w:hAnsi="Cambria Math"/>
          <w:bCs/>
        </w:rPr>
        <w:t>)</w:t>
      </w:r>
      <w:r w:rsidR="006307D2" w:rsidRPr="007070B3">
        <w:rPr>
          <w:rFonts w:ascii="Cambria Math" w:hAnsi="Cambria Math"/>
          <w:bCs/>
        </w:rPr>
        <w:t>.</w:t>
      </w:r>
      <w:r w:rsidR="00906E68" w:rsidRPr="007070B3">
        <w:rPr>
          <w:rFonts w:ascii="Cambria Math" w:hAnsi="Cambria Math"/>
          <w:bCs/>
        </w:rPr>
        <w:t xml:space="preserve">  Thus the human-caused future warming of the Reference </w:t>
      </w:r>
      <w:r w:rsidR="00906E68" w:rsidRPr="007070B3">
        <w:rPr>
          <w:rFonts w:ascii="Cambria Math" w:hAnsi="Cambria Math"/>
          <w:bCs/>
        </w:rPr>
        <w:lastRenderedPageBreak/>
        <w:t>case, if unabated, would be 50 times faster than the nature-caused past Global Warming from the last Ice Age to its successor non Ice Age.</w:t>
      </w:r>
    </w:p>
    <w:p w14:paraId="258CA7CC" w14:textId="77777777" w:rsidR="00C34034" w:rsidRPr="007070B3" w:rsidRDefault="00C34034" w:rsidP="003A4AC5">
      <w:pPr>
        <w:spacing w:line="360" w:lineRule="auto"/>
        <w:jc w:val="both"/>
        <w:rPr>
          <w:rFonts w:ascii="Cambria Math" w:hAnsi="Cambria Math"/>
          <w:bCs/>
        </w:rPr>
      </w:pPr>
    </w:p>
    <w:p w14:paraId="200E1048" w14:textId="77777777" w:rsidR="001500ED" w:rsidRPr="007070B3" w:rsidRDefault="00C34034" w:rsidP="003A4AC5">
      <w:pPr>
        <w:spacing w:line="360" w:lineRule="auto"/>
        <w:jc w:val="both"/>
        <w:rPr>
          <w:rFonts w:ascii="Cambria Math" w:hAnsi="Cambria Math"/>
          <w:b/>
          <w:bCs/>
          <w:i/>
        </w:rPr>
      </w:pPr>
      <w:r w:rsidRPr="007070B3">
        <w:rPr>
          <w:rFonts w:ascii="Cambria Math" w:hAnsi="Cambria Math"/>
          <w:b/>
          <w:bCs/>
          <w:i/>
        </w:rPr>
        <w:t xml:space="preserve">Finding 6. </w:t>
      </w:r>
      <w:r w:rsidR="00D861FD" w:rsidRPr="007070B3">
        <w:rPr>
          <w:rFonts w:ascii="Cambria Math" w:hAnsi="Cambria Math"/>
          <w:b/>
          <w:bCs/>
          <w:i/>
        </w:rPr>
        <w:t xml:space="preserve"> </w:t>
      </w:r>
      <w:r w:rsidR="006E62B0" w:rsidRPr="007070B3">
        <w:rPr>
          <w:rFonts w:ascii="Cambria Math" w:hAnsi="Cambria Math"/>
          <w:b/>
          <w:bCs/>
          <w:i/>
        </w:rPr>
        <w:t>H</w:t>
      </w:r>
      <w:r w:rsidR="0033150C" w:rsidRPr="007070B3">
        <w:rPr>
          <w:rFonts w:ascii="Cambria Math" w:hAnsi="Cambria Math"/>
          <w:b/>
          <w:bCs/>
          <w:i/>
        </w:rPr>
        <w:t>umanity lives on a unique planet</w:t>
      </w:r>
      <w:r w:rsidR="004F29D9" w:rsidRPr="007070B3">
        <w:rPr>
          <w:rFonts w:ascii="Cambria Math" w:hAnsi="Cambria Math"/>
          <w:b/>
          <w:bCs/>
          <w:i/>
        </w:rPr>
        <w:t xml:space="preserve"> – “This Island Earth” –</w:t>
      </w:r>
      <w:r w:rsidR="00457FAE" w:rsidRPr="007070B3">
        <w:rPr>
          <w:rFonts w:ascii="Cambria Math" w:hAnsi="Cambria Math"/>
          <w:b/>
          <w:bCs/>
          <w:i/>
        </w:rPr>
        <w:t xml:space="preserve">a Genesis </w:t>
      </w:r>
      <w:r w:rsidR="0033150C" w:rsidRPr="007070B3">
        <w:rPr>
          <w:rFonts w:ascii="Cambria Math" w:hAnsi="Cambria Math"/>
          <w:b/>
          <w:bCs/>
          <w:i/>
        </w:rPr>
        <w:t>w</w:t>
      </w:r>
      <w:r w:rsidR="00A64A8F" w:rsidRPr="007070B3">
        <w:rPr>
          <w:rFonts w:ascii="Cambria Math" w:hAnsi="Cambria Math"/>
          <w:b/>
          <w:bCs/>
          <w:i/>
        </w:rPr>
        <w:t>orld</w:t>
      </w:r>
      <w:r w:rsidR="00457FAE" w:rsidRPr="007070B3">
        <w:rPr>
          <w:rFonts w:ascii="Cambria Math" w:hAnsi="Cambria Math"/>
          <w:b/>
          <w:bCs/>
          <w:i/>
        </w:rPr>
        <w:t>.</w:t>
      </w:r>
    </w:p>
    <w:p w14:paraId="56936575" w14:textId="77777777" w:rsidR="00C34034" w:rsidRPr="007070B3" w:rsidRDefault="00C34034" w:rsidP="003A4AC5">
      <w:pPr>
        <w:spacing w:line="360" w:lineRule="auto"/>
        <w:jc w:val="both"/>
        <w:rPr>
          <w:rFonts w:ascii="Cambria Math" w:hAnsi="Cambria Math"/>
          <w:b/>
          <w:bCs/>
        </w:rPr>
      </w:pPr>
    </w:p>
    <w:p w14:paraId="6FA82865" w14:textId="77777777" w:rsidR="000D1D3D" w:rsidRPr="007070B3" w:rsidRDefault="00E63EEE" w:rsidP="003A4AC5">
      <w:pPr>
        <w:spacing w:line="360" w:lineRule="auto"/>
        <w:jc w:val="both"/>
        <w:rPr>
          <w:rFonts w:ascii="Cambria Math" w:hAnsi="Cambria Math"/>
          <w:bCs/>
        </w:rPr>
      </w:pPr>
      <w:r w:rsidRPr="007070B3">
        <w:rPr>
          <w:rFonts w:ascii="Cambria Math" w:hAnsi="Cambria Math"/>
          <w:bCs/>
        </w:rPr>
        <w:t xml:space="preserve">Earth is </w:t>
      </w:r>
      <w:r w:rsidR="00655AC2" w:rsidRPr="007070B3">
        <w:rPr>
          <w:rFonts w:ascii="Cambria Math" w:hAnsi="Cambria Math"/>
          <w:bCs/>
        </w:rPr>
        <w:t xml:space="preserve">a </w:t>
      </w:r>
      <w:r w:rsidR="00A43A10" w:rsidRPr="007070B3">
        <w:rPr>
          <w:rFonts w:ascii="Cambria Math" w:hAnsi="Cambria Math"/>
          <w:bCs/>
        </w:rPr>
        <w:t>unique</w:t>
      </w:r>
      <w:r w:rsidR="00655AC2" w:rsidRPr="007070B3">
        <w:rPr>
          <w:rFonts w:ascii="Cambria Math" w:hAnsi="Cambria Math"/>
          <w:bCs/>
        </w:rPr>
        <w:t xml:space="preserve"> planet</w:t>
      </w:r>
      <w:r w:rsidR="00B405A7" w:rsidRPr="007070B3">
        <w:rPr>
          <w:rFonts w:ascii="Cambria Math" w:hAnsi="Cambria Math"/>
          <w:bCs/>
        </w:rPr>
        <w:t>, at least for trillions of miles in Space.</w:t>
      </w:r>
    </w:p>
    <w:p w14:paraId="2122A44D" w14:textId="77777777" w:rsidR="000D1D3D" w:rsidRPr="007070B3" w:rsidRDefault="000D1D3D" w:rsidP="003A4AC5">
      <w:pPr>
        <w:spacing w:line="360" w:lineRule="auto"/>
        <w:jc w:val="both"/>
        <w:rPr>
          <w:rFonts w:ascii="Cambria Math" w:hAnsi="Cambria Math"/>
          <w:bCs/>
        </w:rPr>
      </w:pPr>
    </w:p>
    <w:p w14:paraId="4905F052" w14:textId="77777777" w:rsidR="00F5613D" w:rsidRPr="007070B3" w:rsidRDefault="00125084" w:rsidP="003A4AC5">
      <w:pPr>
        <w:spacing w:line="360" w:lineRule="auto"/>
        <w:jc w:val="both"/>
        <w:rPr>
          <w:rFonts w:ascii="Cambria Math" w:hAnsi="Cambria Math"/>
          <w:bCs/>
        </w:rPr>
      </w:pPr>
      <w:r w:rsidRPr="007070B3">
        <w:rPr>
          <w:rFonts w:ascii="Cambria Math" w:hAnsi="Cambria Math"/>
          <w:b/>
          <w:bCs/>
        </w:rPr>
        <w:t>Figure 10</w:t>
      </w:r>
      <w:r w:rsidRPr="007070B3">
        <w:rPr>
          <w:rFonts w:ascii="Cambria Math" w:hAnsi="Cambria Math"/>
          <w:bCs/>
        </w:rPr>
        <w:t xml:space="preserve"> shows the temperatures of the planets of the Solar System. </w:t>
      </w:r>
      <w:r w:rsidR="006461E2" w:rsidRPr="007070B3">
        <w:rPr>
          <w:rFonts w:ascii="Cambria Math" w:hAnsi="Cambria Math"/>
          <w:bCs/>
        </w:rPr>
        <w:t xml:space="preserve"> </w:t>
      </w:r>
      <w:r w:rsidR="004E2DCF" w:rsidRPr="007070B3">
        <w:rPr>
          <w:rFonts w:ascii="Cambria Math" w:hAnsi="Cambria Math"/>
          <w:bCs/>
        </w:rPr>
        <w:t>Two planets – Mercury and Venus – are too hot for life to exist the</w:t>
      </w:r>
      <w:r w:rsidR="00A24DF5" w:rsidRPr="007070B3">
        <w:rPr>
          <w:rFonts w:ascii="Cambria Math" w:hAnsi="Cambria Math"/>
          <w:bCs/>
        </w:rPr>
        <w:t>re</w:t>
      </w:r>
      <w:r w:rsidR="000A51A4" w:rsidRPr="007070B3">
        <w:rPr>
          <w:rFonts w:ascii="Cambria Math" w:hAnsi="Cambria Math"/>
          <w:bCs/>
        </w:rPr>
        <w:t>.</w:t>
      </w:r>
      <w:r w:rsidR="003747E0" w:rsidRPr="007070B3">
        <w:rPr>
          <w:rFonts w:ascii="Cambria Math" w:hAnsi="Cambria Math"/>
          <w:bCs/>
        </w:rPr>
        <w:t xml:space="preserve"> </w:t>
      </w:r>
      <w:r w:rsidR="007566A2" w:rsidRPr="007070B3">
        <w:rPr>
          <w:rFonts w:ascii="Cambria Math" w:hAnsi="Cambria Math"/>
          <w:bCs/>
        </w:rPr>
        <w:t xml:space="preserve"> </w:t>
      </w:r>
      <w:r w:rsidR="003747E0" w:rsidRPr="007070B3">
        <w:rPr>
          <w:rFonts w:ascii="Cambria Math" w:hAnsi="Cambria Math"/>
          <w:bCs/>
        </w:rPr>
        <w:t>Five</w:t>
      </w:r>
      <w:r w:rsidR="004E2DCF" w:rsidRPr="007070B3">
        <w:rPr>
          <w:rFonts w:ascii="Cambria Math" w:hAnsi="Cambria Math"/>
          <w:bCs/>
        </w:rPr>
        <w:t xml:space="preserve"> planets – Mars, Jupiter, Saturn, Uranus and Neptune – and </w:t>
      </w:r>
      <w:r w:rsidR="005924B7" w:rsidRPr="007070B3">
        <w:rPr>
          <w:rFonts w:ascii="Cambria Math" w:hAnsi="Cambria Math"/>
          <w:bCs/>
        </w:rPr>
        <w:t>the</w:t>
      </w:r>
      <w:r w:rsidR="004E2DCF" w:rsidRPr="007070B3">
        <w:rPr>
          <w:rFonts w:ascii="Cambria Math" w:hAnsi="Cambria Math"/>
          <w:bCs/>
        </w:rPr>
        <w:t xml:space="preserve"> </w:t>
      </w:r>
      <w:r w:rsidR="00C45C4B" w:rsidRPr="007070B3">
        <w:rPr>
          <w:rFonts w:ascii="Cambria Math" w:hAnsi="Cambria Math"/>
          <w:bCs/>
        </w:rPr>
        <w:t>now-</w:t>
      </w:r>
      <w:r w:rsidR="004E2DCF" w:rsidRPr="007070B3">
        <w:rPr>
          <w:rFonts w:ascii="Cambria Math" w:hAnsi="Cambria Math"/>
          <w:bCs/>
        </w:rPr>
        <w:t>dwarf planet – Pluto – are to</w:t>
      </w:r>
      <w:r w:rsidR="00A24DF5" w:rsidRPr="007070B3">
        <w:rPr>
          <w:rFonts w:ascii="Cambria Math" w:hAnsi="Cambria Math"/>
          <w:bCs/>
        </w:rPr>
        <w:t>o cold for life to exist there</w:t>
      </w:r>
      <w:r w:rsidR="004E2DCF" w:rsidRPr="007070B3">
        <w:rPr>
          <w:rFonts w:ascii="Cambria Math" w:hAnsi="Cambria Math"/>
          <w:bCs/>
        </w:rPr>
        <w:t xml:space="preserve">. </w:t>
      </w:r>
      <w:r w:rsidR="009C1AD5" w:rsidRPr="007070B3">
        <w:rPr>
          <w:rFonts w:ascii="Cambria Math" w:hAnsi="Cambria Math"/>
          <w:bCs/>
        </w:rPr>
        <w:t>L</w:t>
      </w:r>
      <w:r w:rsidR="008D5B15" w:rsidRPr="007070B3">
        <w:rPr>
          <w:rFonts w:ascii="Cambria Math" w:hAnsi="Cambria Math"/>
          <w:bCs/>
        </w:rPr>
        <w:t>ife</w:t>
      </w:r>
      <w:r w:rsidR="00B54B8A" w:rsidRPr="007070B3">
        <w:rPr>
          <w:rFonts w:ascii="Cambria Math" w:hAnsi="Cambria Math"/>
          <w:bCs/>
        </w:rPr>
        <w:t xml:space="preserve"> in the Solar System</w:t>
      </w:r>
      <w:r w:rsidR="008D5B15" w:rsidRPr="007070B3">
        <w:rPr>
          <w:rFonts w:ascii="Cambria Math" w:hAnsi="Cambria Math"/>
          <w:bCs/>
        </w:rPr>
        <w:t xml:space="preserve"> </w:t>
      </w:r>
      <w:r w:rsidR="009C1AD5" w:rsidRPr="007070B3">
        <w:rPr>
          <w:rFonts w:ascii="Cambria Math" w:hAnsi="Cambria Math"/>
          <w:bCs/>
        </w:rPr>
        <w:t xml:space="preserve">is </w:t>
      </w:r>
      <w:r w:rsidR="008D5B15" w:rsidRPr="007070B3">
        <w:rPr>
          <w:rFonts w:ascii="Cambria Math" w:hAnsi="Cambria Math"/>
          <w:bCs/>
        </w:rPr>
        <w:t>possible</w:t>
      </w:r>
      <w:r w:rsidR="009C1AD5" w:rsidRPr="007070B3">
        <w:rPr>
          <w:rFonts w:ascii="Cambria Math" w:hAnsi="Cambria Math"/>
          <w:bCs/>
        </w:rPr>
        <w:t xml:space="preserve"> only on </w:t>
      </w:r>
      <w:r w:rsidR="00DC16CF" w:rsidRPr="007070B3">
        <w:rPr>
          <w:rFonts w:ascii="Cambria Math" w:hAnsi="Cambria Math"/>
          <w:bCs/>
        </w:rPr>
        <w:t xml:space="preserve">“This Island </w:t>
      </w:r>
      <w:r w:rsidR="009C1AD5" w:rsidRPr="007070B3">
        <w:rPr>
          <w:rFonts w:ascii="Cambria Math" w:hAnsi="Cambria Math"/>
          <w:bCs/>
        </w:rPr>
        <w:t>Earth</w:t>
      </w:r>
      <w:r w:rsidR="00DC16CF" w:rsidRPr="007070B3">
        <w:rPr>
          <w:rFonts w:ascii="Cambria Math" w:hAnsi="Cambria Math"/>
          <w:bCs/>
        </w:rPr>
        <w:t>”</w:t>
      </w:r>
      <w:r w:rsidR="00975C92" w:rsidRPr="007070B3">
        <w:rPr>
          <w:rFonts w:ascii="Cambria Math" w:hAnsi="Cambria Math"/>
          <w:bCs/>
        </w:rPr>
        <w:t xml:space="preserve"> –</w:t>
      </w:r>
      <w:r w:rsidR="007255F8" w:rsidRPr="007070B3">
        <w:rPr>
          <w:rFonts w:ascii="Cambria Math" w:hAnsi="Cambria Math"/>
          <w:bCs/>
        </w:rPr>
        <w:t xml:space="preserve"> </w:t>
      </w:r>
      <w:r w:rsidR="00EF24AD" w:rsidRPr="007070B3">
        <w:rPr>
          <w:rFonts w:ascii="Cambria Math" w:hAnsi="Cambria Math"/>
          <w:bCs/>
        </w:rPr>
        <w:t>a</w:t>
      </w:r>
      <w:r w:rsidR="00007BC4" w:rsidRPr="007070B3">
        <w:rPr>
          <w:rFonts w:ascii="Cambria Math" w:hAnsi="Cambria Math"/>
          <w:bCs/>
          <w:i/>
        </w:rPr>
        <w:t xml:space="preserve"> </w:t>
      </w:r>
      <w:r w:rsidR="00D15A3C" w:rsidRPr="007070B3">
        <w:rPr>
          <w:rFonts w:ascii="Cambria Math" w:hAnsi="Cambria Math"/>
          <w:bCs/>
          <w:i/>
        </w:rPr>
        <w:t>Gene</w:t>
      </w:r>
      <w:r w:rsidR="00EA3E42" w:rsidRPr="007070B3">
        <w:rPr>
          <w:rFonts w:ascii="Cambria Math" w:hAnsi="Cambria Math"/>
          <w:bCs/>
          <w:i/>
        </w:rPr>
        <w:t>s</w:t>
      </w:r>
      <w:r w:rsidR="00D15A3C" w:rsidRPr="007070B3">
        <w:rPr>
          <w:rFonts w:ascii="Cambria Math" w:hAnsi="Cambria Math"/>
          <w:bCs/>
          <w:i/>
        </w:rPr>
        <w:t>is</w:t>
      </w:r>
      <w:r w:rsidR="00BE0360" w:rsidRPr="007070B3">
        <w:rPr>
          <w:rFonts w:ascii="Cambria Math" w:hAnsi="Cambria Math"/>
          <w:bCs/>
          <w:i/>
        </w:rPr>
        <w:t xml:space="preserve"> World</w:t>
      </w:r>
      <w:r w:rsidR="007255F8" w:rsidRPr="007070B3">
        <w:rPr>
          <w:rFonts w:ascii="Cambria Math" w:hAnsi="Cambria Math"/>
          <w:bCs/>
        </w:rPr>
        <w:t>.</w:t>
      </w:r>
    </w:p>
    <w:p w14:paraId="03E1452C" w14:textId="77777777" w:rsidR="00F5613D" w:rsidRPr="007070B3" w:rsidRDefault="00F5613D" w:rsidP="003A4AC5">
      <w:pPr>
        <w:spacing w:line="360" w:lineRule="auto"/>
        <w:jc w:val="both"/>
        <w:rPr>
          <w:rFonts w:ascii="Cambria Math" w:hAnsi="Cambria Math"/>
          <w:bCs/>
        </w:rPr>
      </w:pPr>
    </w:p>
    <w:p w14:paraId="7427521E" w14:textId="77777777" w:rsidR="00091081" w:rsidRPr="007070B3" w:rsidRDefault="008D2187" w:rsidP="003A4AC5">
      <w:pPr>
        <w:spacing w:line="360" w:lineRule="auto"/>
        <w:jc w:val="both"/>
        <w:rPr>
          <w:rFonts w:ascii="Cambria Math" w:hAnsi="Cambria Math"/>
          <w:bCs/>
        </w:rPr>
      </w:pPr>
      <w:r w:rsidRPr="007070B3">
        <w:rPr>
          <w:rFonts w:ascii="Cambria Math" w:hAnsi="Cambria Math"/>
          <w:bCs/>
        </w:rPr>
        <w:t>The nearest star other than the Sun</w:t>
      </w:r>
      <w:r w:rsidR="008439A5" w:rsidRPr="007070B3">
        <w:rPr>
          <w:rFonts w:ascii="Cambria Math" w:hAnsi="Cambria Math"/>
          <w:bCs/>
        </w:rPr>
        <w:t xml:space="preserve"> (</w:t>
      </w:r>
      <w:r w:rsidR="008439A5" w:rsidRPr="007070B3">
        <w:rPr>
          <w:rFonts w:ascii="Cambria Math" w:hAnsi="Cambria Math"/>
          <w:bCs/>
          <w:i/>
        </w:rPr>
        <w:t>Sol</w:t>
      </w:r>
      <w:r w:rsidRPr="007070B3">
        <w:rPr>
          <w:rFonts w:ascii="Cambria Math" w:hAnsi="Cambria Math"/>
          <w:bCs/>
        </w:rPr>
        <w:t xml:space="preserve">), </w:t>
      </w:r>
      <w:r w:rsidR="007C483F" w:rsidRPr="007070B3">
        <w:rPr>
          <w:rFonts w:ascii="Cambria Math" w:hAnsi="Cambria Math"/>
          <w:bCs/>
        </w:rPr>
        <w:t xml:space="preserve">the red-dwarf star </w:t>
      </w:r>
      <w:r w:rsidRPr="007070B3">
        <w:rPr>
          <w:rFonts w:ascii="Cambria Math" w:hAnsi="Cambria Math"/>
          <w:bCs/>
          <w:i/>
        </w:rPr>
        <w:t>Proxima Centauri</w:t>
      </w:r>
      <w:r w:rsidRPr="007070B3">
        <w:rPr>
          <w:rFonts w:ascii="Cambria Math" w:hAnsi="Cambria Math"/>
          <w:bCs/>
        </w:rPr>
        <w:t xml:space="preserve">, is 4.2 light years distant from Earth, that is, 25 trillion miles </w:t>
      </w:r>
      <w:r w:rsidR="00500856" w:rsidRPr="007070B3">
        <w:rPr>
          <w:rFonts w:ascii="Cambria Math" w:hAnsi="Cambria Math"/>
          <w:bCs/>
        </w:rPr>
        <w:t>away</w:t>
      </w:r>
      <w:r w:rsidRPr="007070B3">
        <w:rPr>
          <w:rFonts w:ascii="Cambria Math" w:hAnsi="Cambria Math"/>
          <w:bCs/>
        </w:rPr>
        <w:t xml:space="preserve">. </w:t>
      </w:r>
      <w:r w:rsidR="007C483F" w:rsidRPr="007070B3">
        <w:rPr>
          <w:rFonts w:ascii="Cambria Math" w:hAnsi="Cambria Math"/>
          <w:bCs/>
        </w:rPr>
        <w:t xml:space="preserve"> At the speed of the Voyage</w:t>
      </w:r>
      <w:r w:rsidR="003D7868" w:rsidRPr="007070B3">
        <w:rPr>
          <w:rFonts w:ascii="Cambria Math" w:hAnsi="Cambria Math"/>
          <w:bCs/>
        </w:rPr>
        <w:t>r</w:t>
      </w:r>
      <w:r w:rsidR="007C483F" w:rsidRPr="007070B3">
        <w:rPr>
          <w:rFonts w:ascii="Cambria Math" w:hAnsi="Cambria Math"/>
          <w:bCs/>
        </w:rPr>
        <w:t xml:space="preserve"> 1 spacecraft</w:t>
      </w:r>
      <w:r w:rsidR="00317B5C" w:rsidRPr="007070B3">
        <w:rPr>
          <w:rFonts w:ascii="Cambria Math" w:hAnsi="Cambria Math"/>
          <w:bCs/>
        </w:rPr>
        <w:t>, which has departed the S</w:t>
      </w:r>
      <w:r w:rsidR="007518CD" w:rsidRPr="007070B3">
        <w:rPr>
          <w:rFonts w:ascii="Cambria Math" w:hAnsi="Cambria Math"/>
          <w:bCs/>
        </w:rPr>
        <w:t>ol</w:t>
      </w:r>
      <w:r w:rsidR="00830DC7" w:rsidRPr="007070B3">
        <w:rPr>
          <w:rFonts w:ascii="Cambria Math" w:hAnsi="Cambria Math"/>
          <w:bCs/>
        </w:rPr>
        <w:t>(</w:t>
      </w:r>
      <w:r w:rsidR="007518CD" w:rsidRPr="007070B3">
        <w:rPr>
          <w:rFonts w:ascii="Cambria Math" w:hAnsi="Cambria Math"/>
          <w:bCs/>
        </w:rPr>
        <w:t>ar</w:t>
      </w:r>
      <w:r w:rsidR="00830DC7" w:rsidRPr="007070B3">
        <w:rPr>
          <w:rFonts w:ascii="Cambria Math" w:hAnsi="Cambria Math"/>
          <w:bCs/>
        </w:rPr>
        <w:t>)</w:t>
      </w:r>
      <w:r w:rsidR="007A7298" w:rsidRPr="007070B3">
        <w:rPr>
          <w:rFonts w:ascii="Cambria Math" w:hAnsi="Cambria Math"/>
          <w:bCs/>
        </w:rPr>
        <w:t xml:space="preserve"> S</w:t>
      </w:r>
      <w:r w:rsidR="007518CD" w:rsidRPr="007070B3">
        <w:rPr>
          <w:rFonts w:ascii="Cambria Math" w:hAnsi="Cambria Math"/>
          <w:bCs/>
        </w:rPr>
        <w:t>ystem</w:t>
      </w:r>
      <w:r w:rsidR="00EE5302" w:rsidRPr="007070B3">
        <w:rPr>
          <w:rFonts w:ascii="Cambria Math" w:hAnsi="Cambria Math"/>
          <w:bCs/>
        </w:rPr>
        <w:t xml:space="preserve"> </w:t>
      </w:r>
      <w:r w:rsidR="0000595D" w:rsidRPr="007070B3">
        <w:rPr>
          <w:rFonts w:ascii="Cambria Math" w:hAnsi="Cambria Math"/>
          <w:bCs/>
        </w:rPr>
        <w:t xml:space="preserve">and is </w:t>
      </w:r>
      <w:r w:rsidR="005B3E9A" w:rsidRPr="007070B3">
        <w:rPr>
          <w:rFonts w:ascii="Cambria Math" w:hAnsi="Cambria Math"/>
          <w:bCs/>
        </w:rPr>
        <w:t xml:space="preserve">now </w:t>
      </w:r>
      <w:r w:rsidR="0000595D" w:rsidRPr="007070B3">
        <w:rPr>
          <w:rFonts w:ascii="Cambria Math" w:hAnsi="Cambria Math"/>
          <w:bCs/>
        </w:rPr>
        <w:t>travelling</w:t>
      </w:r>
      <w:r w:rsidR="00EE5302" w:rsidRPr="007070B3">
        <w:rPr>
          <w:rFonts w:ascii="Cambria Math" w:hAnsi="Cambria Math"/>
          <w:bCs/>
        </w:rPr>
        <w:t xml:space="preserve"> </w:t>
      </w:r>
      <w:r w:rsidR="000D2BCB" w:rsidRPr="007070B3">
        <w:rPr>
          <w:rFonts w:ascii="Cambria Math" w:hAnsi="Cambria Math"/>
          <w:bCs/>
        </w:rPr>
        <w:t xml:space="preserve">at </w:t>
      </w:r>
      <w:r w:rsidR="00EE5302" w:rsidRPr="007070B3">
        <w:rPr>
          <w:rFonts w:ascii="Cambria Math" w:hAnsi="Cambria Math"/>
          <w:bCs/>
        </w:rPr>
        <w:t>35,000 miles per hour</w:t>
      </w:r>
      <w:r w:rsidR="00B050DF" w:rsidRPr="007070B3">
        <w:rPr>
          <w:rFonts w:ascii="Cambria Math" w:hAnsi="Cambria Math"/>
          <w:bCs/>
        </w:rPr>
        <w:t xml:space="preserve"> relative to </w:t>
      </w:r>
      <w:r w:rsidR="0021249B" w:rsidRPr="007070B3">
        <w:rPr>
          <w:rFonts w:ascii="Cambria Math" w:hAnsi="Cambria Math"/>
          <w:bCs/>
        </w:rPr>
        <w:t>Earth</w:t>
      </w:r>
      <w:r w:rsidR="00EE5302" w:rsidRPr="007070B3">
        <w:rPr>
          <w:rFonts w:ascii="Cambria Math" w:hAnsi="Cambria Math"/>
          <w:bCs/>
        </w:rPr>
        <w:t>,</w:t>
      </w:r>
      <w:r w:rsidR="007C483F" w:rsidRPr="007070B3">
        <w:rPr>
          <w:rFonts w:ascii="Cambria Math" w:hAnsi="Cambria Math"/>
          <w:bCs/>
        </w:rPr>
        <w:t xml:space="preserve"> it would </w:t>
      </w:r>
      <w:r w:rsidR="00DC7AD9" w:rsidRPr="007070B3">
        <w:rPr>
          <w:rFonts w:ascii="Cambria Math" w:hAnsi="Cambria Math"/>
          <w:bCs/>
        </w:rPr>
        <w:t xml:space="preserve">take </w:t>
      </w:r>
      <w:r w:rsidR="00314B87" w:rsidRPr="007070B3">
        <w:rPr>
          <w:rFonts w:ascii="Cambria Math" w:hAnsi="Cambria Math"/>
          <w:bCs/>
        </w:rPr>
        <w:t xml:space="preserve">humanity 80,000 years to reach </w:t>
      </w:r>
      <w:r w:rsidR="00314B87" w:rsidRPr="007070B3">
        <w:rPr>
          <w:rFonts w:ascii="Cambria Math" w:hAnsi="Cambria Math"/>
          <w:bCs/>
          <w:i/>
        </w:rPr>
        <w:t>Proxima Centauri</w:t>
      </w:r>
      <w:r w:rsidR="00091081" w:rsidRPr="007070B3">
        <w:rPr>
          <w:rFonts w:ascii="Cambria Math" w:hAnsi="Cambria Math"/>
          <w:bCs/>
        </w:rPr>
        <w:t>.</w:t>
      </w:r>
    </w:p>
    <w:p w14:paraId="23863E63" w14:textId="77777777" w:rsidR="00091081" w:rsidRPr="007070B3" w:rsidRDefault="00091081" w:rsidP="003A4AC5">
      <w:pPr>
        <w:spacing w:line="360" w:lineRule="auto"/>
        <w:jc w:val="both"/>
        <w:rPr>
          <w:rFonts w:ascii="Cambria Math" w:hAnsi="Cambria Math"/>
          <w:bCs/>
        </w:rPr>
      </w:pPr>
    </w:p>
    <w:p w14:paraId="70142E9C" w14:textId="77777777" w:rsidR="00372F6E" w:rsidRPr="007070B3" w:rsidRDefault="005E4D5A" w:rsidP="003A4AC5">
      <w:pPr>
        <w:spacing w:line="360" w:lineRule="auto"/>
        <w:jc w:val="both"/>
        <w:rPr>
          <w:rFonts w:ascii="Cambria Math" w:hAnsi="Cambria Math"/>
          <w:bCs/>
        </w:rPr>
      </w:pPr>
      <w:r w:rsidRPr="007070B3">
        <w:rPr>
          <w:rFonts w:ascii="Cambria Math" w:hAnsi="Cambria Math"/>
          <w:bCs/>
        </w:rPr>
        <w:t>T</w:t>
      </w:r>
      <w:r w:rsidR="0054395B" w:rsidRPr="007070B3">
        <w:rPr>
          <w:rFonts w:ascii="Cambria Math" w:hAnsi="Cambria Math"/>
          <w:bCs/>
        </w:rPr>
        <w:t>here may be a planet orbiting</w:t>
      </w:r>
      <w:r w:rsidR="00886C7F" w:rsidRPr="007070B3">
        <w:rPr>
          <w:rFonts w:ascii="Cambria Math" w:hAnsi="Cambria Math"/>
          <w:bCs/>
        </w:rPr>
        <w:t xml:space="preserve"> </w:t>
      </w:r>
      <w:r w:rsidR="00A82CE6" w:rsidRPr="007070B3">
        <w:rPr>
          <w:rFonts w:ascii="Cambria Math" w:hAnsi="Cambria Math"/>
          <w:bCs/>
        </w:rPr>
        <w:t>another of</w:t>
      </w:r>
      <w:r w:rsidR="0054395B" w:rsidRPr="007070B3">
        <w:rPr>
          <w:rFonts w:ascii="Cambria Math" w:hAnsi="Cambria Math"/>
          <w:bCs/>
        </w:rPr>
        <w:t xml:space="preserve"> </w:t>
      </w:r>
      <w:r w:rsidR="00FA1956" w:rsidRPr="007070B3">
        <w:rPr>
          <w:rFonts w:ascii="Cambria Math" w:hAnsi="Cambria Math"/>
          <w:bCs/>
        </w:rPr>
        <w:t>the three</w:t>
      </w:r>
      <w:r w:rsidR="006F20C0" w:rsidRPr="007070B3">
        <w:rPr>
          <w:rFonts w:ascii="Cambria Math" w:hAnsi="Cambria Math"/>
          <w:bCs/>
        </w:rPr>
        <w:t xml:space="preserve"> stars</w:t>
      </w:r>
      <w:r w:rsidR="00FA1956" w:rsidRPr="007070B3">
        <w:rPr>
          <w:rFonts w:ascii="Cambria Math" w:hAnsi="Cambria Math"/>
          <w:bCs/>
        </w:rPr>
        <w:t xml:space="preserve"> of the Centauri system</w:t>
      </w:r>
      <w:r w:rsidR="006F20C0" w:rsidRPr="007070B3">
        <w:rPr>
          <w:rFonts w:ascii="Cambria Math" w:hAnsi="Cambria Math"/>
          <w:bCs/>
        </w:rPr>
        <w:t xml:space="preserve">, </w:t>
      </w:r>
      <w:r w:rsidR="00301F16" w:rsidRPr="007070B3">
        <w:rPr>
          <w:rFonts w:ascii="Cambria Math" w:hAnsi="Cambria Math"/>
          <w:bCs/>
        </w:rPr>
        <w:t>the K-type main-sequence</w:t>
      </w:r>
      <w:r w:rsidR="00BF4293" w:rsidRPr="007070B3">
        <w:rPr>
          <w:rFonts w:ascii="Cambria Math" w:hAnsi="Cambria Math"/>
          <w:bCs/>
        </w:rPr>
        <w:t>,</w:t>
      </w:r>
      <w:r w:rsidR="00656CF1" w:rsidRPr="007070B3">
        <w:rPr>
          <w:rFonts w:ascii="Cambria Math" w:hAnsi="Cambria Math"/>
          <w:bCs/>
        </w:rPr>
        <w:t xml:space="preserve"> </w:t>
      </w:r>
      <w:r w:rsidR="00352925" w:rsidRPr="007070B3">
        <w:rPr>
          <w:rFonts w:ascii="Cambria Math" w:hAnsi="Cambria Math"/>
          <w:bCs/>
        </w:rPr>
        <w:t xml:space="preserve">orange-dwarf </w:t>
      </w:r>
      <w:r w:rsidR="00301F16" w:rsidRPr="007070B3">
        <w:rPr>
          <w:rFonts w:ascii="Cambria Math" w:hAnsi="Cambria Math"/>
          <w:bCs/>
        </w:rPr>
        <w:t xml:space="preserve">star </w:t>
      </w:r>
      <w:r w:rsidR="00890CDD" w:rsidRPr="007070B3">
        <w:rPr>
          <w:rFonts w:ascii="Cambria Math" w:hAnsi="Cambria Math"/>
          <w:bCs/>
          <w:i/>
        </w:rPr>
        <w:t></w:t>
      </w:r>
      <w:r w:rsidR="006F20C0" w:rsidRPr="007070B3">
        <w:rPr>
          <w:rFonts w:ascii="Cambria Math" w:hAnsi="Cambria Math"/>
          <w:bCs/>
          <w:i/>
        </w:rPr>
        <w:t xml:space="preserve"> Centauri</w:t>
      </w:r>
      <w:r w:rsidR="00A75904" w:rsidRPr="007070B3">
        <w:rPr>
          <w:rFonts w:ascii="Cambria Math" w:hAnsi="Cambria Math"/>
          <w:bCs/>
          <w:i/>
        </w:rPr>
        <w:t xml:space="preserve"> </w:t>
      </w:r>
      <w:r w:rsidR="00250672" w:rsidRPr="007070B3">
        <w:rPr>
          <w:rFonts w:ascii="Cambria Math" w:hAnsi="Cambria Math"/>
          <w:bCs/>
          <w:i/>
        </w:rPr>
        <w:t>B</w:t>
      </w:r>
      <w:r w:rsidR="00924CCD" w:rsidRPr="007070B3">
        <w:rPr>
          <w:rFonts w:ascii="Cambria Math" w:hAnsi="Cambria Math"/>
          <w:bCs/>
          <w:i/>
        </w:rPr>
        <w:t xml:space="preserve"> </w:t>
      </w:r>
      <w:r w:rsidR="005A5584" w:rsidRPr="007070B3">
        <w:rPr>
          <w:rFonts w:ascii="Cambria Math" w:hAnsi="Cambria Math"/>
          <w:bCs/>
        </w:rPr>
        <w:fldChar w:fldCharType="begin"/>
      </w:r>
      <w:r w:rsidR="004D2CEE" w:rsidRPr="007070B3">
        <w:rPr>
          <w:rFonts w:ascii="Cambria Math" w:hAnsi="Cambria Math"/>
          <w:bCs/>
        </w:rPr>
        <w:instrText xml:space="preserve"> ADDIN EN.CITE &lt;EndNote&gt;&lt;Cite&gt;&lt;Author&gt;Xavier Dumusque&lt;/Author&gt;&lt;Year&gt;2012&lt;/Year&gt;&lt;RecNum&gt;2342&lt;/RecNum&gt;&lt;DisplayText&gt;[36]&lt;/DisplayText&gt;&lt;record&gt;&lt;rec-number&gt;2342&lt;/rec-number&gt;&lt;foreign-keys&gt;&lt;key app="EN" db-id="w550eez2nvw9sqedpx95srp0p2vzw2vpr5fd" timestamp="1432773557"&gt;2342&lt;/key&gt;&lt;/foreign-keys&gt;&lt;ref-type name="Journal Article"&gt;17&lt;/ref-type&gt;&lt;contributors&gt;&lt;authors&gt;&lt;author&gt;Xavier Dumusque, Francesco Pepe, Christophe Lovis, Damien Se´gransan, Johannes Sahlmann, Willy Benz, François Bouchy, Michel Mayor, Didier Queloz, Nuno Santos,  Stéphane Udry&lt;/author&gt;&lt;/authors&gt;&lt;/contributors&gt;&lt;titles&gt;&lt;title&gt;An Earth-mass planet orbiting a Centauri B&lt;/title&gt;&lt;secondary-title&gt;Nature&lt;/secondary-title&gt;&lt;/titles&gt;&lt;periodical&gt;&lt;full-title&gt;Nature&lt;/full-title&gt;&lt;/periodical&gt;&lt;volume&gt;491&lt;/volume&gt;&lt;section&gt;207&lt;/section&gt;&lt;dates&gt;&lt;year&gt;2012&lt;/year&gt;&lt;pub-dates&gt;&lt;date&gt;8 November 2012&lt;/date&gt;&lt;/pub-dates&gt;&lt;/dates&gt;&lt;urls&gt;&lt;related-urls&gt;&lt;url&gt;http://www.nature.com/nature/journal/v491/n7423/pdf/nature11572.pdf&lt;/url&gt;&lt;/related-urls&gt;&lt;/urls&gt;&lt;electronic-resource-num&gt;10.1038/nature11572&lt;/electronic-resource-num&gt;&lt;/record&gt;&lt;/Cite&gt;&lt;/EndNote&gt;</w:instrText>
      </w:r>
      <w:r w:rsidR="005A5584" w:rsidRPr="007070B3">
        <w:rPr>
          <w:rFonts w:ascii="Cambria Math" w:hAnsi="Cambria Math"/>
          <w:bCs/>
        </w:rPr>
        <w:fldChar w:fldCharType="separate"/>
      </w:r>
      <w:r w:rsidR="004D2CEE" w:rsidRPr="007070B3">
        <w:rPr>
          <w:rFonts w:ascii="Cambria Math" w:hAnsi="Cambria Math"/>
          <w:bCs/>
          <w:noProof/>
        </w:rPr>
        <w:t>[36]</w:t>
      </w:r>
      <w:r w:rsidR="005A5584" w:rsidRPr="007070B3">
        <w:rPr>
          <w:rFonts w:ascii="Cambria Math" w:hAnsi="Cambria Math"/>
          <w:bCs/>
        </w:rPr>
        <w:fldChar w:fldCharType="end"/>
      </w:r>
      <w:r w:rsidR="006F20C0" w:rsidRPr="007070B3">
        <w:rPr>
          <w:rFonts w:ascii="Cambria Math" w:hAnsi="Cambria Math"/>
          <w:bCs/>
        </w:rPr>
        <w:t xml:space="preserve">, </w:t>
      </w:r>
      <w:r w:rsidR="005676CD" w:rsidRPr="007070B3">
        <w:rPr>
          <w:rFonts w:ascii="Cambria Math" w:hAnsi="Cambria Math"/>
          <w:bCs/>
        </w:rPr>
        <w:t xml:space="preserve">a planet </w:t>
      </w:r>
      <w:r w:rsidR="00BE2970" w:rsidRPr="007070B3">
        <w:rPr>
          <w:rFonts w:ascii="Cambria Math" w:hAnsi="Cambria Math"/>
          <w:bCs/>
        </w:rPr>
        <w:t>with</w:t>
      </w:r>
      <w:r w:rsidR="0054395B" w:rsidRPr="007070B3">
        <w:rPr>
          <w:rFonts w:ascii="Cambria Math" w:hAnsi="Cambria Math"/>
          <w:bCs/>
        </w:rPr>
        <w:t>in the so-called “Habitable Zone”</w:t>
      </w:r>
      <w:r w:rsidR="004A63B1" w:rsidRPr="007070B3">
        <w:rPr>
          <w:rFonts w:ascii="Cambria Math" w:hAnsi="Cambria Math"/>
          <w:bCs/>
        </w:rPr>
        <w:t xml:space="preserve"> – the region wherein liquid water can exist</w:t>
      </w:r>
      <w:r w:rsidR="00372F6E" w:rsidRPr="007070B3">
        <w:rPr>
          <w:rFonts w:ascii="Cambria Math" w:hAnsi="Cambria Math"/>
          <w:bCs/>
        </w:rPr>
        <w:t>.</w:t>
      </w:r>
    </w:p>
    <w:p w14:paraId="514CFDEC" w14:textId="77777777" w:rsidR="00372F6E" w:rsidRPr="007070B3" w:rsidRDefault="00372F6E" w:rsidP="003A4AC5">
      <w:pPr>
        <w:spacing w:line="360" w:lineRule="auto"/>
        <w:jc w:val="both"/>
        <w:rPr>
          <w:rFonts w:ascii="Cambria Math" w:hAnsi="Cambria Math"/>
          <w:bCs/>
        </w:rPr>
      </w:pPr>
    </w:p>
    <w:p w14:paraId="11B62C44" w14:textId="77777777" w:rsidR="00076294" w:rsidRPr="007070B3" w:rsidRDefault="00372F6E" w:rsidP="003A4AC5">
      <w:pPr>
        <w:spacing w:line="360" w:lineRule="auto"/>
        <w:jc w:val="both"/>
        <w:rPr>
          <w:rFonts w:ascii="Cambria Math" w:hAnsi="Cambria Math"/>
          <w:bCs/>
        </w:rPr>
      </w:pPr>
      <w:r w:rsidRPr="007070B3">
        <w:rPr>
          <w:rFonts w:ascii="Cambria Math" w:hAnsi="Cambria Math"/>
          <w:bCs/>
        </w:rPr>
        <w:t xml:space="preserve">The Habitable Zone for </w:t>
      </w:r>
      <w:r w:rsidRPr="007070B3">
        <w:rPr>
          <w:rFonts w:ascii="Cambria Math" w:hAnsi="Cambria Math"/>
          <w:bCs/>
          <w:i/>
        </w:rPr>
        <w:t>Sol</w:t>
      </w:r>
      <w:r w:rsidRPr="007070B3">
        <w:rPr>
          <w:rFonts w:ascii="Cambria Math" w:hAnsi="Cambria Math"/>
          <w:bCs/>
        </w:rPr>
        <w:t xml:space="preserve"> </w:t>
      </w:r>
      <w:r w:rsidR="004A63B1" w:rsidRPr="007070B3">
        <w:rPr>
          <w:rFonts w:ascii="Cambria Math" w:hAnsi="Cambria Math"/>
          <w:bCs/>
        </w:rPr>
        <w:t xml:space="preserve">is the region </w:t>
      </w:r>
      <w:r w:rsidR="00BE64DD" w:rsidRPr="007070B3">
        <w:rPr>
          <w:rFonts w:ascii="Cambria Math" w:hAnsi="Cambria Math"/>
          <w:bCs/>
        </w:rPr>
        <w:t>between</w:t>
      </w:r>
      <w:r w:rsidR="004A63B1" w:rsidRPr="007070B3">
        <w:rPr>
          <w:rFonts w:ascii="Cambria Math" w:hAnsi="Cambria Math"/>
          <w:bCs/>
        </w:rPr>
        <w:t xml:space="preserve"> Venus </w:t>
      </w:r>
      <w:r w:rsidR="00BE64DD" w:rsidRPr="007070B3">
        <w:rPr>
          <w:rFonts w:ascii="Cambria Math" w:hAnsi="Cambria Math"/>
          <w:bCs/>
        </w:rPr>
        <w:t>and</w:t>
      </w:r>
      <w:r w:rsidR="004A63B1" w:rsidRPr="007070B3">
        <w:rPr>
          <w:rFonts w:ascii="Cambria Math" w:hAnsi="Cambria Math"/>
          <w:bCs/>
        </w:rPr>
        <w:t xml:space="preserve"> Mars. </w:t>
      </w:r>
      <w:r w:rsidR="00650153" w:rsidRPr="007070B3">
        <w:rPr>
          <w:rFonts w:ascii="Cambria Math" w:hAnsi="Cambria Math"/>
          <w:bCs/>
        </w:rPr>
        <w:t xml:space="preserve"> </w:t>
      </w:r>
      <w:r w:rsidR="00905AF3" w:rsidRPr="007070B3">
        <w:rPr>
          <w:rFonts w:ascii="Cambria Math" w:hAnsi="Cambria Math"/>
          <w:bCs/>
        </w:rPr>
        <w:t>However, neither</w:t>
      </w:r>
      <w:r w:rsidR="00393F4D" w:rsidRPr="007070B3">
        <w:rPr>
          <w:rFonts w:ascii="Cambria Math" w:hAnsi="Cambria Math"/>
          <w:bCs/>
        </w:rPr>
        <w:t xml:space="preserve"> </w:t>
      </w:r>
      <w:r w:rsidR="004A63B1" w:rsidRPr="007070B3">
        <w:rPr>
          <w:rFonts w:ascii="Cambria Math" w:hAnsi="Cambria Math"/>
          <w:bCs/>
        </w:rPr>
        <w:t xml:space="preserve">Venus </w:t>
      </w:r>
      <w:r w:rsidR="006B5883" w:rsidRPr="007070B3">
        <w:rPr>
          <w:rFonts w:ascii="Cambria Math" w:hAnsi="Cambria Math"/>
          <w:bCs/>
        </w:rPr>
        <w:t>n</w:t>
      </w:r>
      <w:r w:rsidR="00905AF3" w:rsidRPr="007070B3">
        <w:rPr>
          <w:rFonts w:ascii="Cambria Math" w:hAnsi="Cambria Math"/>
          <w:bCs/>
        </w:rPr>
        <w:t>or</w:t>
      </w:r>
      <w:r w:rsidR="004A63B1" w:rsidRPr="007070B3">
        <w:rPr>
          <w:rFonts w:ascii="Cambria Math" w:hAnsi="Cambria Math"/>
          <w:bCs/>
        </w:rPr>
        <w:t xml:space="preserve"> Mars</w:t>
      </w:r>
      <w:r w:rsidR="00393F4D" w:rsidRPr="007070B3">
        <w:rPr>
          <w:rFonts w:ascii="Cambria Math" w:hAnsi="Cambria Math"/>
          <w:bCs/>
        </w:rPr>
        <w:t xml:space="preserve"> </w:t>
      </w:r>
      <w:r w:rsidR="004A63B1" w:rsidRPr="007070B3">
        <w:rPr>
          <w:rFonts w:ascii="Cambria Math" w:hAnsi="Cambria Math"/>
          <w:bCs/>
        </w:rPr>
        <w:t>has liq</w:t>
      </w:r>
      <w:r w:rsidR="00882D1A" w:rsidRPr="007070B3">
        <w:rPr>
          <w:rFonts w:ascii="Cambria Math" w:hAnsi="Cambria Math"/>
          <w:bCs/>
        </w:rPr>
        <w:t>uid water on its surface. Why?</w:t>
      </w:r>
      <w:r w:rsidR="004A63B1" w:rsidRPr="007070B3">
        <w:rPr>
          <w:rFonts w:ascii="Cambria Math" w:hAnsi="Cambria Math"/>
          <w:bCs/>
        </w:rPr>
        <w:t xml:space="preserve"> Because </w:t>
      </w:r>
      <w:r w:rsidR="00B64CD3" w:rsidRPr="007070B3">
        <w:rPr>
          <w:rFonts w:ascii="Cambria Math" w:hAnsi="Cambria Math"/>
          <w:bCs/>
        </w:rPr>
        <w:t>being in the Habitable Zone is</w:t>
      </w:r>
      <w:r w:rsidR="003A5CCE" w:rsidRPr="007070B3">
        <w:rPr>
          <w:rFonts w:ascii="Cambria Math" w:hAnsi="Cambria Math"/>
          <w:bCs/>
        </w:rPr>
        <w:t xml:space="preserve"> </w:t>
      </w:r>
      <w:r w:rsidR="00F71AAD" w:rsidRPr="007070B3">
        <w:rPr>
          <w:rFonts w:ascii="Cambria Math" w:hAnsi="Cambria Math"/>
          <w:bCs/>
        </w:rPr>
        <w:t>onl</w:t>
      </w:r>
      <w:r w:rsidR="00F45C4E" w:rsidRPr="007070B3">
        <w:rPr>
          <w:rFonts w:ascii="Cambria Math" w:hAnsi="Cambria Math"/>
          <w:bCs/>
        </w:rPr>
        <w:t xml:space="preserve">y </w:t>
      </w:r>
      <w:r w:rsidR="007C1CBC" w:rsidRPr="007070B3">
        <w:rPr>
          <w:rFonts w:ascii="Cambria Math" w:hAnsi="Cambria Math"/>
          <w:bCs/>
        </w:rPr>
        <w:t>a</w:t>
      </w:r>
      <w:r w:rsidR="00F71AAD" w:rsidRPr="007070B3">
        <w:rPr>
          <w:rFonts w:ascii="Cambria Math" w:hAnsi="Cambria Math"/>
          <w:bCs/>
        </w:rPr>
        <w:t xml:space="preserve"> </w:t>
      </w:r>
      <w:r w:rsidR="003A5CCE" w:rsidRPr="007070B3">
        <w:rPr>
          <w:rFonts w:ascii="Cambria Math" w:hAnsi="Cambria Math"/>
          <w:bCs/>
        </w:rPr>
        <w:t>necessary condition for the existence of surface liquid water</w:t>
      </w:r>
      <w:r w:rsidR="007F1AA9" w:rsidRPr="007070B3">
        <w:rPr>
          <w:rFonts w:ascii="Cambria Math" w:hAnsi="Cambria Math"/>
          <w:bCs/>
        </w:rPr>
        <w:t xml:space="preserve"> and life</w:t>
      </w:r>
      <w:r w:rsidR="003A5CCE" w:rsidRPr="007070B3">
        <w:rPr>
          <w:rFonts w:ascii="Cambria Math" w:hAnsi="Cambria Math"/>
          <w:bCs/>
        </w:rPr>
        <w:t xml:space="preserve">.  </w:t>
      </w:r>
      <w:r w:rsidR="007C1CBC" w:rsidRPr="007070B3">
        <w:rPr>
          <w:rFonts w:ascii="Cambria Math" w:hAnsi="Cambria Math"/>
          <w:bCs/>
        </w:rPr>
        <w:t>Another</w:t>
      </w:r>
      <w:r w:rsidR="00D358F4" w:rsidRPr="007070B3">
        <w:rPr>
          <w:rFonts w:ascii="Cambria Math" w:hAnsi="Cambria Math"/>
          <w:bCs/>
        </w:rPr>
        <w:t xml:space="preserve"> necessary</w:t>
      </w:r>
      <w:r w:rsidR="00D9142F" w:rsidRPr="007070B3">
        <w:rPr>
          <w:rFonts w:ascii="Cambria Math" w:hAnsi="Cambria Math"/>
          <w:bCs/>
        </w:rPr>
        <w:t xml:space="preserve"> condition</w:t>
      </w:r>
      <w:r w:rsidR="0042236D" w:rsidRPr="007070B3">
        <w:rPr>
          <w:rFonts w:ascii="Cambria Math" w:hAnsi="Cambria Math"/>
          <w:bCs/>
        </w:rPr>
        <w:t xml:space="preserve">, and the one that is </w:t>
      </w:r>
      <w:r w:rsidR="0084328A" w:rsidRPr="007070B3">
        <w:rPr>
          <w:rFonts w:ascii="Cambria Math" w:hAnsi="Cambria Math"/>
          <w:bCs/>
        </w:rPr>
        <w:t>less</w:t>
      </w:r>
      <w:r w:rsidR="00493BBA" w:rsidRPr="007070B3">
        <w:rPr>
          <w:rFonts w:ascii="Cambria Math" w:hAnsi="Cambria Math"/>
          <w:bCs/>
        </w:rPr>
        <w:t xml:space="preserve"> well</w:t>
      </w:r>
      <w:r w:rsidR="0042236D" w:rsidRPr="007070B3">
        <w:rPr>
          <w:rFonts w:ascii="Cambria Math" w:hAnsi="Cambria Math"/>
          <w:bCs/>
        </w:rPr>
        <w:t xml:space="preserve"> known </w:t>
      </w:r>
      <w:r w:rsidR="007F52DC" w:rsidRPr="007070B3">
        <w:rPr>
          <w:rFonts w:ascii="Cambria Math" w:hAnsi="Cambria Math"/>
          <w:bCs/>
        </w:rPr>
        <w:t>and</w:t>
      </w:r>
      <w:r w:rsidR="0042236D" w:rsidRPr="007070B3">
        <w:rPr>
          <w:rFonts w:ascii="Cambria Math" w:hAnsi="Cambria Math"/>
          <w:bCs/>
        </w:rPr>
        <w:t xml:space="preserve"> appreciated,</w:t>
      </w:r>
      <w:r w:rsidR="003A5CCE" w:rsidRPr="007070B3">
        <w:rPr>
          <w:rFonts w:ascii="Cambria Math" w:hAnsi="Cambria Math"/>
          <w:bCs/>
        </w:rPr>
        <w:t xml:space="preserve"> </w:t>
      </w:r>
      <w:r w:rsidR="00CA3767" w:rsidRPr="007070B3">
        <w:rPr>
          <w:rFonts w:ascii="Cambria Math" w:hAnsi="Cambria Math"/>
          <w:bCs/>
        </w:rPr>
        <w:t xml:space="preserve">is </w:t>
      </w:r>
      <w:r w:rsidR="00D9142F" w:rsidRPr="007070B3">
        <w:rPr>
          <w:rFonts w:ascii="Cambria Math" w:hAnsi="Cambria Math"/>
          <w:bCs/>
        </w:rPr>
        <w:t xml:space="preserve">that </w:t>
      </w:r>
      <w:r w:rsidR="00DE2F49" w:rsidRPr="007070B3">
        <w:rPr>
          <w:rFonts w:ascii="Cambria Math" w:hAnsi="Cambria Math"/>
          <w:bCs/>
        </w:rPr>
        <w:t>a</w:t>
      </w:r>
      <w:r w:rsidR="00CA3767" w:rsidRPr="007070B3">
        <w:rPr>
          <w:rFonts w:ascii="Cambria Math" w:hAnsi="Cambria Math"/>
          <w:bCs/>
        </w:rPr>
        <w:t xml:space="preserve"> planet </w:t>
      </w:r>
      <w:r w:rsidR="00D8702A" w:rsidRPr="007070B3">
        <w:rPr>
          <w:rFonts w:ascii="Cambria Math" w:hAnsi="Cambria Math"/>
          <w:bCs/>
        </w:rPr>
        <w:t xml:space="preserve">must </w:t>
      </w:r>
      <w:r w:rsidR="00CA3767" w:rsidRPr="007070B3">
        <w:rPr>
          <w:rFonts w:ascii="Cambria Math" w:hAnsi="Cambria Math"/>
          <w:bCs/>
        </w:rPr>
        <w:t>have the right amount of green</w:t>
      </w:r>
      <w:r w:rsidR="00076294" w:rsidRPr="007070B3">
        <w:rPr>
          <w:rFonts w:ascii="Cambria Math" w:hAnsi="Cambria Math"/>
          <w:bCs/>
        </w:rPr>
        <w:t>house gases in its atmosphere.</w:t>
      </w:r>
      <w:r w:rsidR="000C6529" w:rsidRPr="007070B3">
        <w:rPr>
          <w:rFonts w:ascii="Cambria Math" w:hAnsi="Cambria Math"/>
          <w:bCs/>
        </w:rPr>
        <w:t xml:space="preserve">  </w:t>
      </w:r>
      <w:r w:rsidR="00AD3B7B" w:rsidRPr="007070B3">
        <w:rPr>
          <w:rFonts w:ascii="Cambria Math" w:hAnsi="Cambria Math"/>
          <w:bCs/>
        </w:rPr>
        <w:t>Of course</w:t>
      </w:r>
      <w:r w:rsidR="000C6529" w:rsidRPr="007070B3">
        <w:rPr>
          <w:rFonts w:ascii="Cambria Math" w:hAnsi="Cambria Math"/>
          <w:bCs/>
        </w:rPr>
        <w:t xml:space="preserve"> both these</w:t>
      </w:r>
      <w:r w:rsidR="00FB5CA3" w:rsidRPr="007070B3">
        <w:rPr>
          <w:rFonts w:ascii="Cambria Math" w:hAnsi="Cambria Math"/>
          <w:bCs/>
        </w:rPr>
        <w:t xml:space="preserve"> necessary condition</w:t>
      </w:r>
      <w:r w:rsidR="000C6529" w:rsidRPr="007070B3">
        <w:rPr>
          <w:rFonts w:ascii="Cambria Math" w:hAnsi="Cambria Math"/>
          <w:bCs/>
        </w:rPr>
        <w:t>s</w:t>
      </w:r>
      <w:r w:rsidR="00FB5CA3" w:rsidRPr="007070B3">
        <w:rPr>
          <w:rFonts w:ascii="Cambria Math" w:hAnsi="Cambria Math"/>
          <w:bCs/>
        </w:rPr>
        <w:t xml:space="preserve"> </w:t>
      </w:r>
      <w:r w:rsidR="000C6529" w:rsidRPr="007070B3">
        <w:rPr>
          <w:rFonts w:ascii="Cambria Math" w:hAnsi="Cambria Math"/>
          <w:bCs/>
        </w:rPr>
        <w:t xml:space="preserve">are </w:t>
      </w:r>
      <w:r w:rsidR="00E96F4A" w:rsidRPr="007070B3">
        <w:rPr>
          <w:rFonts w:ascii="Cambria Math" w:hAnsi="Cambria Math"/>
          <w:bCs/>
        </w:rPr>
        <w:t>predicated</w:t>
      </w:r>
      <w:r w:rsidR="000C6529" w:rsidRPr="007070B3">
        <w:rPr>
          <w:rFonts w:ascii="Cambria Math" w:hAnsi="Cambria Math"/>
          <w:bCs/>
        </w:rPr>
        <w:t xml:space="preserve"> </w:t>
      </w:r>
      <w:r w:rsidR="009D40B6" w:rsidRPr="007070B3">
        <w:rPr>
          <w:rFonts w:ascii="Cambria Math" w:hAnsi="Cambria Math"/>
          <w:bCs/>
        </w:rPr>
        <w:t>on</w:t>
      </w:r>
      <w:r w:rsidR="000C6529" w:rsidRPr="007070B3">
        <w:rPr>
          <w:rFonts w:ascii="Cambria Math" w:hAnsi="Cambria Math"/>
          <w:bCs/>
        </w:rPr>
        <w:t xml:space="preserve"> a</w:t>
      </w:r>
      <w:r w:rsidR="009954B9" w:rsidRPr="007070B3">
        <w:rPr>
          <w:rFonts w:ascii="Cambria Math" w:hAnsi="Cambria Math"/>
          <w:bCs/>
        </w:rPr>
        <w:t xml:space="preserve"> planet</w:t>
      </w:r>
      <w:r w:rsidR="00E96F4A" w:rsidRPr="007070B3">
        <w:rPr>
          <w:rFonts w:ascii="Cambria Math" w:hAnsi="Cambria Math"/>
          <w:bCs/>
        </w:rPr>
        <w:t>‘s having</w:t>
      </w:r>
      <w:r w:rsidR="000C6529" w:rsidRPr="007070B3">
        <w:rPr>
          <w:rFonts w:ascii="Cambria Math" w:hAnsi="Cambria Math"/>
          <w:bCs/>
        </w:rPr>
        <w:t xml:space="preserve"> water</w:t>
      </w:r>
      <w:r w:rsidR="00C077D1" w:rsidRPr="007070B3">
        <w:rPr>
          <w:rFonts w:ascii="Cambria Math" w:hAnsi="Cambria Math"/>
          <w:bCs/>
        </w:rPr>
        <w:t xml:space="preserve"> molecules</w:t>
      </w:r>
      <w:r w:rsidR="000C6529" w:rsidRPr="007070B3">
        <w:rPr>
          <w:rFonts w:ascii="Cambria Math" w:hAnsi="Cambria Math"/>
          <w:bCs/>
        </w:rPr>
        <w:t>.</w:t>
      </w:r>
    </w:p>
    <w:p w14:paraId="14CCE4E7" w14:textId="77777777" w:rsidR="00076294" w:rsidRPr="007070B3" w:rsidRDefault="00076294" w:rsidP="003A4AC5">
      <w:pPr>
        <w:spacing w:line="360" w:lineRule="auto"/>
        <w:jc w:val="both"/>
        <w:rPr>
          <w:rFonts w:ascii="Cambria Math" w:hAnsi="Cambria Math"/>
          <w:bCs/>
        </w:rPr>
      </w:pPr>
    </w:p>
    <w:p w14:paraId="13762E3D" w14:textId="77777777" w:rsidR="009569B1" w:rsidRPr="007070B3" w:rsidRDefault="0009657F" w:rsidP="003A4AC5">
      <w:pPr>
        <w:spacing w:line="360" w:lineRule="auto"/>
        <w:jc w:val="both"/>
        <w:rPr>
          <w:rFonts w:ascii="Cambria Math" w:hAnsi="Cambria Math"/>
          <w:bCs/>
        </w:rPr>
      </w:pPr>
      <w:r w:rsidRPr="007070B3">
        <w:rPr>
          <w:rFonts w:ascii="Cambria Math" w:hAnsi="Cambria Math"/>
          <w:bCs/>
        </w:rPr>
        <w:lastRenderedPageBreak/>
        <w:t>T</w:t>
      </w:r>
      <w:r w:rsidR="00E63105" w:rsidRPr="007070B3">
        <w:rPr>
          <w:rFonts w:ascii="Cambria Math" w:hAnsi="Cambria Math"/>
          <w:bCs/>
        </w:rPr>
        <w:t xml:space="preserve">he atmosphere of </w:t>
      </w:r>
      <w:r w:rsidR="00CA3767" w:rsidRPr="007070B3">
        <w:rPr>
          <w:rFonts w:ascii="Cambria Math" w:hAnsi="Cambria Math"/>
          <w:bCs/>
        </w:rPr>
        <w:t>Venus</w:t>
      </w:r>
      <w:r w:rsidR="00891848" w:rsidRPr="007070B3">
        <w:rPr>
          <w:rFonts w:ascii="Cambria Math" w:hAnsi="Cambria Math"/>
          <w:bCs/>
        </w:rPr>
        <w:t xml:space="preserve"> </w:t>
      </w:r>
      <w:r w:rsidR="00CA3767" w:rsidRPr="007070B3">
        <w:rPr>
          <w:rFonts w:ascii="Cambria Math" w:hAnsi="Cambria Math"/>
          <w:bCs/>
        </w:rPr>
        <w:t>has to</w:t>
      </w:r>
      <w:r w:rsidR="00891848" w:rsidRPr="007070B3">
        <w:rPr>
          <w:rFonts w:ascii="Cambria Math" w:hAnsi="Cambria Math"/>
          <w:bCs/>
        </w:rPr>
        <w:t>o much</w:t>
      </w:r>
      <w:r w:rsidR="00CA3767" w:rsidRPr="007070B3">
        <w:rPr>
          <w:rFonts w:ascii="Cambria Math" w:hAnsi="Cambria Math"/>
          <w:bCs/>
        </w:rPr>
        <w:t xml:space="preserve"> greenhouse </w:t>
      </w:r>
      <w:r w:rsidR="00653CCF" w:rsidRPr="007070B3">
        <w:rPr>
          <w:rFonts w:ascii="Cambria Math" w:hAnsi="Cambria Math"/>
          <w:bCs/>
        </w:rPr>
        <w:t>gas</w:t>
      </w:r>
      <w:r w:rsidR="00BB587C" w:rsidRPr="007070B3">
        <w:rPr>
          <w:rFonts w:ascii="Cambria Math" w:hAnsi="Cambria Math"/>
          <w:bCs/>
        </w:rPr>
        <w:t xml:space="preserve"> – </w:t>
      </w:r>
      <w:r w:rsidR="00B22CE2" w:rsidRPr="007070B3">
        <w:rPr>
          <w:rFonts w:ascii="Cambria Math" w:hAnsi="Cambria Math"/>
          <w:bCs/>
        </w:rPr>
        <w:t>90 Earth atmosphere</w:t>
      </w:r>
      <w:r w:rsidR="004B4E09" w:rsidRPr="007070B3">
        <w:rPr>
          <w:rFonts w:ascii="Cambria Math" w:hAnsi="Cambria Math"/>
          <w:bCs/>
        </w:rPr>
        <w:t>’</w:t>
      </w:r>
      <w:r w:rsidR="00B22CE2" w:rsidRPr="007070B3">
        <w:rPr>
          <w:rFonts w:ascii="Cambria Math" w:hAnsi="Cambria Math"/>
          <w:bCs/>
        </w:rPr>
        <w:t>s</w:t>
      </w:r>
      <w:r w:rsidR="009253E5" w:rsidRPr="007070B3">
        <w:rPr>
          <w:rFonts w:ascii="Cambria Math" w:hAnsi="Cambria Math"/>
          <w:bCs/>
        </w:rPr>
        <w:t xml:space="preserve"> worth</w:t>
      </w:r>
      <w:r w:rsidR="00B22CE2" w:rsidRPr="007070B3">
        <w:rPr>
          <w:rFonts w:ascii="Cambria Math" w:hAnsi="Cambria Math"/>
          <w:bCs/>
        </w:rPr>
        <w:t xml:space="preserve"> of </w:t>
      </w:r>
      <w:r w:rsidR="00816232" w:rsidRPr="007070B3">
        <w:rPr>
          <w:rFonts w:ascii="Cambria Math" w:hAnsi="Cambria Math"/>
          <w:bCs/>
        </w:rPr>
        <w:t>CO</w:t>
      </w:r>
      <w:r w:rsidR="00816232" w:rsidRPr="007070B3">
        <w:rPr>
          <w:rFonts w:ascii="Cambria Math" w:hAnsi="Cambria Math"/>
          <w:bCs/>
          <w:vertAlign w:val="subscript"/>
        </w:rPr>
        <w:t>2</w:t>
      </w:r>
      <w:r w:rsidR="00BB587C" w:rsidRPr="007070B3">
        <w:rPr>
          <w:rFonts w:ascii="Cambria Math" w:hAnsi="Cambria Math"/>
          <w:bCs/>
        </w:rPr>
        <w:t xml:space="preserve"> –</w:t>
      </w:r>
      <w:r w:rsidR="00D55A91" w:rsidRPr="007070B3">
        <w:rPr>
          <w:rFonts w:ascii="Cambria Math" w:hAnsi="Cambria Math"/>
          <w:bCs/>
        </w:rPr>
        <w:t xml:space="preserve"> </w:t>
      </w:r>
      <w:r w:rsidR="007A1A62" w:rsidRPr="007070B3">
        <w:rPr>
          <w:rFonts w:ascii="Cambria Math" w:hAnsi="Cambria Math"/>
          <w:bCs/>
        </w:rPr>
        <w:t xml:space="preserve">with an enormous </w:t>
      </w:r>
      <w:r w:rsidR="00653CCF" w:rsidRPr="007070B3">
        <w:rPr>
          <w:rFonts w:ascii="Cambria Math" w:hAnsi="Cambria Math"/>
          <w:bCs/>
        </w:rPr>
        <w:t>greenhouse effect of</w:t>
      </w:r>
      <w:r w:rsidR="00CA3767" w:rsidRPr="007070B3">
        <w:rPr>
          <w:rFonts w:ascii="Cambria Math" w:hAnsi="Cambria Math"/>
          <w:bCs/>
        </w:rPr>
        <w:t xml:space="preserve"> </w:t>
      </w:r>
      <w:r w:rsidR="00A9548C" w:rsidRPr="007070B3">
        <w:rPr>
          <w:rFonts w:ascii="Cambria Math" w:hAnsi="Cambria Math"/>
          <w:bCs/>
        </w:rPr>
        <w:t>506</w:t>
      </w:r>
      <w:r w:rsidR="00CA3767" w:rsidRPr="007070B3">
        <w:rPr>
          <w:rFonts w:ascii="Cambria Math" w:hAnsi="Cambria Math"/>
          <w:bCs/>
        </w:rPr>
        <w:t>°C</w:t>
      </w:r>
      <w:r w:rsidR="00A9548C" w:rsidRPr="007070B3">
        <w:rPr>
          <w:rFonts w:ascii="Cambria Math" w:hAnsi="Cambria Math"/>
          <w:bCs/>
        </w:rPr>
        <w:t xml:space="preserve"> (</w:t>
      </w:r>
      <w:r w:rsidR="005953CE" w:rsidRPr="007070B3">
        <w:rPr>
          <w:rFonts w:ascii="Cambria Math" w:hAnsi="Cambria Math"/>
          <w:bCs/>
        </w:rPr>
        <w:t>911°F)</w:t>
      </w:r>
      <w:r w:rsidR="00C403A9" w:rsidRPr="007070B3">
        <w:rPr>
          <w:rFonts w:ascii="Cambria Math" w:hAnsi="Cambria Math"/>
          <w:bCs/>
        </w:rPr>
        <w:t>, almost twice as hot as your</w:t>
      </w:r>
      <w:r w:rsidR="00031DD0" w:rsidRPr="007070B3">
        <w:rPr>
          <w:rFonts w:ascii="Cambria Math" w:hAnsi="Cambria Math"/>
          <w:bCs/>
        </w:rPr>
        <w:t xml:space="preserve"> home oven can get</w:t>
      </w:r>
      <w:r w:rsidR="00242953" w:rsidRPr="007070B3">
        <w:rPr>
          <w:rFonts w:ascii="Cambria Math" w:hAnsi="Cambria Math"/>
          <w:bCs/>
        </w:rPr>
        <w:t>, hot enough to melt lead</w:t>
      </w:r>
      <w:r w:rsidR="00031DD0" w:rsidRPr="007070B3">
        <w:rPr>
          <w:rFonts w:ascii="Cambria Math" w:hAnsi="Cambria Math"/>
          <w:bCs/>
        </w:rPr>
        <w:t xml:space="preserve">! </w:t>
      </w:r>
      <w:r w:rsidR="00CA3767" w:rsidRPr="007070B3">
        <w:rPr>
          <w:rFonts w:ascii="Cambria Math" w:hAnsi="Cambria Math"/>
          <w:bCs/>
        </w:rPr>
        <w:t xml:space="preserve"> </w:t>
      </w:r>
      <w:r w:rsidR="00653CCF" w:rsidRPr="007070B3">
        <w:rPr>
          <w:rFonts w:ascii="Cambria Math" w:hAnsi="Cambria Math"/>
          <w:bCs/>
        </w:rPr>
        <w:t>T</w:t>
      </w:r>
      <w:r w:rsidR="00A4102C" w:rsidRPr="007070B3">
        <w:rPr>
          <w:rFonts w:ascii="Cambria Math" w:hAnsi="Cambria Math"/>
          <w:bCs/>
        </w:rPr>
        <w:t xml:space="preserve">he </w:t>
      </w:r>
      <w:r w:rsidR="00E63105" w:rsidRPr="007070B3">
        <w:rPr>
          <w:rFonts w:ascii="Cambria Math" w:hAnsi="Cambria Math"/>
          <w:bCs/>
        </w:rPr>
        <w:t xml:space="preserve">atmosphere of </w:t>
      </w:r>
      <w:r w:rsidR="00CA3767" w:rsidRPr="007070B3">
        <w:rPr>
          <w:rFonts w:ascii="Cambria Math" w:hAnsi="Cambria Math"/>
          <w:bCs/>
        </w:rPr>
        <w:t>Mars</w:t>
      </w:r>
      <w:r w:rsidR="00891848" w:rsidRPr="007070B3">
        <w:rPr>
          <w:rFonts w:ascii="Cambria Math" w:hAnsi="Cambria Math"/>
          <w:bCs/>
        </w:rPr>
        <w:t xml:space="preserve"> </w:t>
      </w:r>
      <w:r w:rsidR="00CA3767" w:rsidRPr="007070B3">
        <w:rPr>
          <w:rFonts w:ascii="Cambria Math" w:hAnsi="Cambria Math"/>
          <w:bCs/>
        </w:rPr>
        <w:t>has too</w:t>
      </w:r>
      <w:r w:rsidR="00891848" w:rsidRPr="007070B3">
        <w:rPr>
          <w:rFonts w:ascii="Cambria Math" w:hAnsi="Cambria Math"/>
          <w:bCs/>
        </w:rPr>
        <w:t xml:space="preserve"> little</w:t>
      </w:r>
      <w:r w:rsidR="00CA3767" w:rsidRPr="007070B3">
        <w:rPr>
          <w:rFonts w:ascii="Cambria Math" w:hAnsi="Cambria Math"/>
          <w:bCs/>
        </w:rPr>
        <w:t xml:space="preserve"> greenhouse</w:t>
      </w:r>
      <w:r w:rsidR="00CF4F63" w:rsidRPr="007070B3">
        <w:rPr>
          <w:rFonts w:ascii="Cambria Math" w:hAnsi="Cambria Math"/>
          <w:bCs/>
        </w:rPr>
        <w:t xml:space="preserve"> gas </w:t>
      </w:r>
      <w:r w:rsidR="00202B9E" w:rsidRPr="007070B3">
        <w:rPr>
          <w:rFonts w:ascii="Cambria Math" w:hAnsi="Cambria Math"/>
          <w:bCs/>
        </w:rPr>
        <w:t>– 1/160 of</w:t>
      </w:r>
      <w:r w:rsidR="00DE3EFC" w:rsidRPr="007070B3">
        <w:rPr>
          <w:rFonts w:ascii="Cambria Math" w:hAnsi="Cambria Math"/>
          <w:bCs/>
        </w:rPr>
        <w:t xml:space="preserve"> an </w:t>
      </w:r>
      <w:r w:rsidR="00202B9E" w:rsidRPr="007070B3">
        <w:rPr>
          <w:rFonts w:ascii="Cambria Math" w:hAnsi="Cambria Math"/>
          <w:bCs/>
        </w:rPr>
        <w:t>Earth atmosphere</w:t>
      </w:r>
      <w:r w:rsidR="00DE3EFC" w:rsidRPr="007070B3">
        <w:rPr>
          <w:rFonts w:ascii="Cambria Math" w:hAnsi="Cambria Math"/>
          <w:bCs/>
        </w:rPr>
        <w:t>’s worth</w:t>
      </w:r>
      <w:r w:rsidR="00202B9E" w:rsidRPr="007070B3">
        <w:rPr>
          <w:rFonts w:ascii="Cambria Math" w:hAnsi="Cambria Math"/>
          <w:bCs/>
        </w:rPr>
        <w:t xml:space="preserve"> of </w:t>
      </w:r>
      <w:r w:rsidR="00CF4F63" w:rsidRPr="007070B3">
        <w:rPr>
          <w:rFonts w:ascii="Cambria Math" w:hAnsi="Cambria Math"/>
          <w:bCs/>
        </w:rPr>
        <w:t>CO</w:t>
      </w:r>
      <w:r w:rsidR="00CF4F63" w:rsidRPr="007070B3">
        <w:rPr>
          <w:rFonts w:ascii="Cambria Math" w:hAnsi="Cambria Math"/>
          <w:bCs/>
          <w:vertAlign w:val="subscript"/>
        </w:rPr>
        <w:t>2</w:t>
      </w:r>
      <w:r w:rsidR="00202B9E" w:rsidRPr="007070B3">
        <w:rPr>
          <w:rFonts w:ascii="Cambria Math" w:hAnsi="Cambria Math"/>
          <w:bCs/>
          <w:vertAlign w:val="subscript"/>
        </w:rPr>
        <w:t xml:space="preserve"> </w:t>
      </w:r>
      <w:r w:rsidR="00202B9E" w:rsidRPr="007070B3">
        <w:rPr>
          <w:rFonts w:ascii="Cambria Math" w:hAnsi="Cambria Math"/>
          <w:bCs/>
        </w:rPr>
        <w:t>–</w:t>
      </w:r>
      <w:r w:rsidR="00CF4F63" w:rsidRPr="007070B3">
        <w:rPr>
          <w:rFonts w:ascii="Cambria Math" w:hAnsi="Cambria Math"/>
          <w:bCs/>
        </w:rPr>
        <w:t xml:space="preserve"> </w:t>
      </w:r>
      <w:r w:rsidR="00653CCF" w:rsidRPr="007070B3">
        <w:rPr>
          <w:rFonts w:ascii="Cambria Math" w:hAnsi="Cambria Math"/>
          <w:bCs/>
        </w:rPr>
        <w:t xml:space="preserve">with </w:t>
      </w:r>
      <w:r w:rsidR="00D640CB" w:rsidRPr="007070B3">
        <w:rPr>
          <w:rFonts w:ascii="Cambria Math" w:hAnsi="Cambria Math"/>
          <w:bCs/>
        </w:rPr>
        <w:t xml:space="preserve">a </w:t>
      </w:r>
      <w:r w:rsidR="004C4133" w:rsidRPr="007070B3">
        <w:rPr>
          <w:rFonts w:ascii="Cambria Math" w:hAnsi="Cambria Math"/>
          <w:bCs/>
        </w:rPr>
        <w:t>miniscule greenho</w:t>
      </w:r>
      <w:r w:rsidR="007A1A62" w:rsidRPr="007070B3">
        <w:rPr>
          <w:rFonts w:ascii="Cambria Math" w:hAnsi="Cambria Math"/>
          <w:bCs/>
        </w:rPr>
        <w:t xml:space="preserve">use </w:t>
      </w:r>
      <w:r w:rsidR="00653CCF" w:rsidRPr="007070B3">
        <w:rPr>
          <w:rFonts w:ascii="Cambria Math" w:hAnsi="Cambria Math"/>
          <w:bCs/>
        </w:rPr>
        <w:t xml:space="preserve">effect of </w:t>
      </w:r>
      <w:r w:rsidR="00896067" w:rsidRPr="007070B3">
        <w:rPr>
          <w:rFonts w:ascii="Cambria Math" w:hAnsi="Cambria Math"/>
          <w:bCs/>
        </w:rPr>
        <w:t>merely</w:t>
      </w:r>
      <w:r w:rsidR="00CA3767" w:rsidRPr="007070B3">
        <w:rPr>
          <w:rFonts w:ascii="Cambria Math" w:hAnsi="Cambria Math"/>
          <w:bCs/>
        </w:rPr>
        <w:t xml:space="preserve"> 2°C</w:t>
      </w:r>
      <w:r w:rsidR="006B4F57" w:rsidRPr="007070B3">
        <w:rPr>
          <w:rFonts w:ascii="Cambria Math" w:hAnsi="Cambria Math"/>
          <w:bCs/>
        </w:rPr>
        <w:t xml:space="preserve"> (4°F</w:t>
      </w:r>
      <w:r w:rsidR="007A1A62" w:rsidRPr="007070B3">
        <w:rPr>
          <w:rFonts w:ascii="Cambria Math" w:hAnsi="Cambria Math"/>
          <w:bCs/>
        </w:rPr>
        <w:t>)</w:t>
      </w:r>
      <w:r w:rsidR="001F4F7A" w:rsidRPr="007070B3">
        <w:rPr>
          <w:rFonts w:ascii="Cambria Math" w:hAnsi="Cambria Math"/>
          <w:bCs/>
        </w:rPr>
        <w:t xml:space="preserve">. </w:t>
      </w:r>
      <w:r w:rsidR="00CA3767" w:rsidRPr="007070B3">
        <w:rPr>
          <w:rFonts w:ascii="Cambria Math" w:hAnsi="Cambria Math"/>
          <w:bCs/>
        </w:rPr>
        <w:t xml:space="preserve"> </w:t>
      </w:r>
      <w:r w:rsidR="00B92BEF" w:rsidRPr="007070B3">
        <w:rPr>
          <w:rFonts w:ascii="Cambria Math" w:hAnsi="Cambria Math"/>
          <w:bCs/>
        </w:rPr>
        <w:t>O</w:t>
      </w:r>
      <w:r w:rsidR="00CA3767" w:rsidRPr="007070B3">
        <w:rPr>
          <w:rFonts w:ascii="Cambria Math" w:hAnsi="Cambria Math"/>
          <w:bCs/>
        </w:rPr>
        <w:t>nly Earth</w:t>
      </w:r>
      <w:r w:rsidR="003D39EB" w:rsidRPr="007070B3">
        <w:rPr>
          <w:rFonts w:ascii="Cambria Math" w:hAnsi="Cambria Math"/>
          <w:bCs/>
        </w:rPr>
        <w:t>’s atmosphere</w:t>
      </w:r>
      <w:r w:rsidR="00CA3767" w:rsidRPr="007070B3">
        <w:rPr>
          <w:rFonts w:ascii="Cambria Math" w:hAnsi="Cambria Math"/>
          <w:bCs/>
        </w:rPr>
        <w:t xml:space="preserve"> has the rig</w:t>
      </w:r>
      <w:r w:rsidR="00715960" w:rsidRPr="007070B3">
        <w:rPr>
          <w:rFonts w:ascii="Cambria Math" w:hAnsi="Cambria Math"/>
          <w:bCs/>
        </w:rPr>
        <w:t xml:space="preserve">ht amount of </w:t>
      </w:r>
      <w:r w:rsidR="009569B1" w:rsidRPr="007070B3">
        <w:rPr>
          <w:rFonts w:ascii="Cambria Math" w:hAnsi="Cambria Math"/>
          <w:bCs/>
        </w:rPr>
        <w:t xml:space="preserve">natural </w:t>
      </w:r>
      <w:r w:rsidR="00715960" w:rsidRPr="007070B3">
        <w:rPr>
          <w:rFonts w:ascii="Cambria Math" w:hAnsi="Cambria Math"/>
          <w:bCs/>
        </w:rPr>
        <w:t>greenhouse gases</w:t>
      </w:r>
      <w:r w:rsidR="00D532E7" w:rsidRPr="007070B3">
        <w:rPr>
          <w:rFonts w:ascii="Cambria Math" w:hAnsi="Cambria Math"/>
          <w:bCs/>
        </w:rPr>
        <w:t xml:space="preserve"> </w:t>
      </w:r>
      <w:r w:rsidR="006729ED" w:rsidRPr="007070B3">
        <w:rPr>
          <w:rFonts w:ascii="Cambria Math" w:hAnsi="Cambria Math"/>
          <w:bCs/>
        </w:rPr>
        <w:t>– water vapor, CO</w:t>
      </w:r>
      <w:r w:rsidR="006729ED" w:rsidRPr="007070B3">
        <w:rPr>
          <w:rFonts w:ascii="Cambria Math" w:hAnsi="Cambria Math"/>
          <w:bCs/>
          <w:vertAlign w:val="subscript"/>
        </w:rPr>
        <w:t>2</w:t>
      </w:r>
      <w:r w:rsidR="006729ED" w:rsidRPr="007070B3">
        <w:rPr>
          <w:rFonts w:ascii="Cambria Math" w:hAnsi="Cambria Math"/>
          <w:bCs/>
        </w:rPr>
        <w:t xml:space="preserve"> and ozone –</w:t>
      </w:r>
      <w:r w:rsidR="00B243F5" w:rsidRPr="007070B3">
        <w:rPr>
          <w:rFonts w:ascii="Cambria Math" w:hAnsi="Cambria Math"/>
          <w:bCs/>
        </w:rPr>
        <w:t xml:space="preserve"> </w:t>
      </w:r>
      <w:r w:rsidR="00190901" w:rsidRPr="007070B3">
        <w:rPr>
          <w:rFonts w:ascii="Cambria Math" w:hAnsi="Cambria Math"/>
          <w:bCs/>
        </w:rPr>
        <w:t>with</w:t>
      </w:r>
      <w:r w:rsidR="00CA3767" w:rsidRPr="007070B3">
        <w:rPr>
          <w:rFonts w:ascii="Cambria Math" w:hAnsi="Cambria Math"/>
          <w:bCs/>
        </w:rPr>
        <w:t xml:space="preserve"> </w:t>
      </w:r>
      <w:r w:rsidR="00B243F5" w:rsidRPr="007070B3">
        <w:rPr>
          <w:rFonts w:ascii="Cambria Math" w:hAnsi="Cambria Math"/>
          <w:bCs/>
        </w:rPr>
        <w:t>a</w:t>
      </w:r>
      <w:r w:rsidR="00307505" w:rsidRPr="007070B3">
        <w:rPr>
          <w:rFonts w:ascii="Cambria Math" w:hAnsi="Cambria Math"/>
          <w:bCs/>
        </w:rPr>
        <w:t xml:space="preserve"> greenhouse effect of</w:t>
      </w:r>
      <w:r w:rsidR="00B52814" w:rsidRPr="007070B3">
        <w:rPr>
          <w:rFonts w:ascii="Cambria Math" w:hAnsi="Cambria Math"/>
          <w:bCs/>
        </w:rPr>
        <w:t xml:space="preserve"> </w:t>
      </w:r>
      <w:r w:rsidR="00F92EC5" w:rsidRPr="007070B3">
        <w:rPr>
          <w:rFonts w:ascii="Cambria Math" w:hAnsi="Cambria Math"/>
          <w:bCs/>
        </w:rPr>
        <w:t>33</w:t>
      </w:r>
      <w:r w:rsidR="00CA3767" w:rsidRPr="007070B3">
        <w:rPr>
          <w:rFonts w:ascii="Cambria Math" w:hAnsi="Cambria Math"/>
          <w:bCs/>
        </w:rPr>
        <w:t>°C</w:t>
      </w:r>
      <w:r w:rsidR="00F92EC5" w:rsidRPr="007070B3">
        <w:rPr>
          <w:rFonts w:ascii="Cambria Math" w:hAnsi="Cambria Math"/>
          <w:bCs/>
        </w:rPr>
        <w:t xml:space="preserve"> (59°F)</w:t>
      </w:r>
      <w:r w:rsidR="00B52814" w:rsidRPr="007070B3">
        <w:rPr>
          <w:rFonts w:ascii="Cambria Math" w:hAnsi="Cambria Math"/>
          <w:bCs/>
        </w:rPr>
        <w:t xml:space="preserve">, </w:t>
      </w:r>
      <w:r w:rsidR="00CA3767" w:rsidRPr="007070B3">
        <w:rPr>
          <w:rFonts w:ascii="Cambria Math" w:hAnsi="Cambria Math"/>
          <w:bCs/>
        </w:rPr>
        <w:t>to be habitable.</w:t>
      </w:r>
    </w:p>
    <w:p w14:paraId="37D8961B" w14:textId="77777777" w:rsidR="004A24D6" w:rsidRPr="007070B3" w:rsidRDefault="004A24D6" w:rsidP="003A4AC5">
      <w:pPr>
        <w:spacing w:line="360" w:lineRule="auto"/>
        <w:jc w:val="both"/>
        <w:rPr>
          <w:rFonts w:ascii="Cambria Math" w:hAnsi="Cambria Math"/>
          <w:bCs/>
        </w:rPr>
      </w:pPr>
    </w:p>
    <w:p w14:paraId="0B034947" w14:textId="77777777" w:rsidR="00C34034" w:rsidRPr="007070B3" w:rsidRDefault="00CB1E82" w:rsidP="003A4AC5">
      <w:pPr>
        <w:spacing w:line="360" w:lineRule="auto"/>
        <w:jc w:val="both"/>
        <w:rPr>
          <w:rFonts w:ascii="Cambria Math" w:hAnsi="Cambria Math"/>
          <w:bCs/>
        </w:rPr>
      </w:pPr>
      <w:r w:rsidRPr="007070B3">
        <w:rPr>
          <w:rFonts w:ascii="Cambria Math" w:hAnsi="Cambria Math"/>
          <w:bCs/>
        </w:rPr>
        <w:t xml:space="preserve">Thus humanity’s </w:t>
      </w:r>
      <w:r w:rsidR="0031522A" w:rsidRPr="007070B3">
        <w:rPr>
          <w:rFonts w:ascii="Cambria Math" w:hAnsi="Cambria Math"/>
          <w:bCs/>
        </w:rPr>
        <w:t xml:space="preserve">home </w:t>
      </w:r>
      <w:r w:rsidRPr="007070B3">
        <w:rPr>
          <w:rFonts w:ascii="Cambria Math" w:hAnsi="Cambria Math"/>
          <w:bCs/>
        </w:rPr>
        <w:t xml:space="preserve">planet is “This Island Earth” </w:t>
      </w:r>
      <w:r w:rsidR="005A5584" w:rsidRPr="007070B3">
        <w:rPr>
          <w:rFonts w:ascii="Cambria Math" w:hAnsi="Cambria Math"/>
          <w:bCs/>
        </w:rPr>
        <w:fldChar w:fldCharType="begin"/>
      </w:r>
      <w:r w:rsidR="004D2CEE" w:rsidRPr="007070B3">
        <w:rPr>
          <w:rFonts w:ascii="Cambria Math" w:hAnsi="Cambria Math"/>
          <w:bCs/>
        </w:rPr>
        <w:instrText xml:space="preserve"> ADDIN EN.CITE &lt;EndNote&gt;&lt;Cite&gt;&lt;Author&gt;Studios&lt;/Author&gt;&lt;Year&gt;1955&lt;/Year&gt;&lt;RecNum&gt;2304&lt;/RecNum&gt;&lt;DisplayText&gt;[37]&lt;/DisplayText&gt;&lt;record&gt;&lt;rec-number&gt;2304&lt;/rec-number&gt;&lt;foreign-keys&gt;&lt;key app="EN" db-id="w550eez2nvw9sqedpx95srp0p2vzw2vpr5fd" timestamp="1400705277"&gt;2304&lt;/key&gt;&lt;/foreign-keys&gt;&lt;ref-type name="Web Page"&gt;12&lt;/ref-type&gt;&lt;contributors&gt;&lt;authors&gt;&lt;author&gt;Universal Studios&lt;/author&gt;&lt;/authors&gt;&lt;/contributors&gt;&lt;titles&gt;&lt;title&gt;This Island Earth&lt;/title&gt;&lt;/titles&gt;&lt;dates&gt;&lt;year&gt;1955&lt;/year&gt;&lt;/dates&gt;&lt;urls&gt;&lt;related-urls&gt;&lt;url&gt;http://www.imdb.com/title/tt0047577/&lt;/url&gt;&lt;/related-urls&gt;&lt;/urls&gt;&lt;/record&gt;&lt;/Cite&gt;&lt;/EndNote&gt;</w:instrText>
      </w:r>
      <w:r w:rsidR="005A5584" w:rsidRPr="007070B3">
        <w:rPr>
          <w:rFonts w:ascii="Cambria Math" w:hAnsi="Cambria Math"/>
          <w:bCs/>
        </w:rPr>
        <w:fldChar w:fldCharType="separate"/>
      </w:r>
      <w:r w:rsidR="004D2CEE" w:rsidRPr="007070B3">
        <w:rPr>
          <w:rFonts w:ascii="Cambria Math" w:hAnsi="Cambria Math"/>
          <w:bCs/>
          <w:noProof/>
        </w:rPr>
        <w:t>[37]</w:t>
      </w:r>
      <w:r w:rsidR="005A5584" w:rsidRPr="007070B3">
        <w:rPr>
          <w:rFonts w:ascii="Cambria Math" w:hAnsi="Cambria Math"/>
          <w:bCs/>
        </w:rPr>
        <w:fldChar w:fldCharType="end"/>
      </w:r>
      <w:r w:rsidR="001975E5" w:rsidRPr="007070B3">
        <w:rPr>
          <w:rFonts w:ascii="Cambria Math" w:hAnsi="Cambria Math"/>
          <w:bCs/>
        </w:rPr>
        <w:t xml:space="preserve"> – a Genesis </w:t>
      </w:r>
      <w:r w:rsidR="005B442A" w:rsidRPr="007070B3">
        <w:rPr>
          <w:rFonts w:ascii="Cambria Math" w:hAnsi="Cambria Math"/>
          <w:bCs/>
        </w:rPr>
        <w:t>World</w:t>
      </w:r>
      <w:r w:rsidR="001975E5" w:rsidRPr="007070B3">
        <w:rPr>
          <w:rFonts w:ascii="Cambria Math" w:hAnsi="Cambria Math"/>
          <w:bCs/>
        </w:rPr>
        <w:t xml:space="preserve"> –</w:t>
      </w:r>
      <w:r w:rsidR="00822D9B" w:rsidRPr="007070B3">
        <w:rPr>
          <w:rFonts w:ascii="Cambria Math" w:hAnsi="Cambria Math"/>
          <w:bCs/>
        </w:rPr>
        <w:t xml:space="preserve"> </w:t>
      </w:r>
      <w:r w:rsidR="003603C0" w:rsidRPr="007070B3">
        <w:rPr>
          <w:rFonts w:ascii="Cambria Math" w:hAnsi="Cambria Math"/>
          <w:bCs/>
        </w:rPr>
        <w:t>remote</w:t>
      </w:r>
      <w:r w:rsidR="00822D9B" w:rsidRPr="007070B3">
        <w:rPr>
          <w:rFonts w:ascii="Cambria Math" w:hAnsi="Cambria Math"/>
          <w:bCs/>
        </w:rPr>
        <w:t xml:space="preserve"> from a</w:t>
      </w:r>
      <w:r w:rsidR="002A65EA" w:rsidRPr="007070B3">
        <w:rPr>
          <w:rFonts w:ascii="Cambria Math" w:hAnsi="Cambria Math"/>
          <w:bCs/>
        </w:rPr>
        <w:t xml:space="preserve">ny other </w:t>
      </w:r>
      <w:r w:rsidR="00822D9B" w:rsidRPr="007070B3">
        <w:rPr>
          <w:rFonts w:ascii="Cambria Math" w:hAnsi="Cambria Math"/>
          <w:bCs/>
        </w:rPr>
        <w:t>habitable world</w:t>
      </w:r>
      <w:r w:rsidR="00386602" w:rsidRPr="007070B3">
        <w:rPr>
          <w:rFonts w:ascii="Cambria Math" w:hAnsi="Cambria Math"/>
          <w:bCs/>
        </w:rPr>
        <w:t xml:space="preserve"> for at least 25 trillion miles</w:t>
      </w:r>
      <w:r w:rsidR="00E83BA7" w:rsidRPr="007070B3">
        <w:rPr>
          <w:rFonts w:ascii="Cambria Math" w:hAnsi="Cambria Math"/>
          <w:bCs/>
        </w:rPr>
        <w:t xml:space="preserve"> and </w:t>
      </w:r>
      <w:r w:rsidR="00937401" w:rsidRPr="007070B3">
        <w:rPr>
          <w:rFonts w:ascii="Cambria Math" w:hAnsi="Cambria Math"/>
          <w:bCs/>
        </w:rPr>
        <w:t>likely much farther</w:t>
      </w:r>
      <w:r w:rsidR="00386602" w:rsidRPr="007070B3">
        <w:rPr>
          <w:rFonts w:ascii="Cambria Math" w:hAnsi="Cambria Math"/>
          <w:bCs/>
        </w:rPr>
        <w:t>.</w:t>
      </w:r>
      <w:r w:rsidR="00E0775B" w:rsidRPr="007070B3">
        <w:rPr>
          <w:rFonts w:ascii="Cambria Math" w:hAnsi="Cambria Math"/>
          <w:bCs/>
        </w:rPr>
        <w:t xml:space="preserve">  </w:t>
      </w:r>
      <w:r w:rsidR="00FE280E" w:rsidRPr="007070B3">
        <w:rPr>
          <w:rFonts w:ascii="Cambria Math" w:hAnsi="Cambria Math"/>
          <w:bCs/>
        </w:rPr>
        <w:t>T</w:t>
      </w:r>
      <w:r w:rsidR="00E0775B" w:rsidRPr="007070B3">
        <w:rPr>
          <w:rFonts w:ascii="Cambria Math" w:hAnsi="Cambria Math"/>
          <w:bCs/>
        </w:rPr>
        <w:t>his remarkable</w:t>
      </w:r>
      <w:r w:rsidR="008B6394" w:rsidRPr="007070B3">
        <w:rPr>
          <w:rFonts w:ascii="Cambria Math" w:hAnsi="Cambria Math"/>
          <w:bCs/>
        </w:rPr>
        <w:t xml:space="preserve"> </w:t>
      </w:r>
      <w:r w:rsidR="00396246" w:rsidRPr="007070B3">
        <w:rPr>
          <w:rFonts w:ascii="Cambria Math" w:hAnsi="Cambria Math"/>
          <w:bCs/>
        </w:rPr>
        <w:t>reality</w:t>
      </w:r>
      <w:r w:rsidR="008B6394" w:rsidRPr="007070B3">
        <w:rPr>
          <w:rFonts w:ascii="Cambria Math" w:hAnsi="Cambria Math"/>
          <w:bCs/>
        </w:rPr>
        <w:t xml:space="preserve"> means that humanity </w:t>
      </w:r>
      <w:r w:rsidR="00C85654" w:rsidRPr="007070B3">
        <w:rPr>
          <w:rFonts w:ascii="Cambria Math" w:hAnsi="Cambria Math"/>
          <w:bCs/>
        </w:rPr>
        <w:t>must</w:t>
      </w:r>
      <w:r w:rsidR="00E0775B" w:rsidRPr="007070B3">
        <w:rPr>
          <w:rFonts w:ascii="Cambria Math" w:hAnsi="Cambria Math"/>
          <w:bCs/>
        </w:rPr>
        <w:t xml:space="preserve"> </w:t>
      </w:r>
      <w:r w:rsidR="009C04C6" w:rsidRPr="007070B3">
        <w:rPr>
          <w:rFonts w:ascii="Cambria Math" w:hAnsi="Cambria Math"/>
          <w:bCs/>
        </w:rPr>
        <w:t xml:space="preserve">take care of </w:t>
      </w:r>
      <w:r w:rsidR="00877380" w:rsidRPr="007070B3">
        <w:rPr>
          <w:rFonts w:ascii="Cambria Math" w:hAnsi="Cambria Math"/>
          <w:bCs/>
        </w:rPr>
        <w:t>it</w:t>
      </w:r>
      <w:r w:rsidR="008F5CBD" w:rsidRPr="007070B3">
        <w:rPr>
          <w:rFonts w:ascii="Cambria Math" w:hAnsi="Cambria Math"/>
          <w:bCs/>
        </w:rPr>
        <w:t>s one-and-only</w:t>
      </w:r>
      <w:r w:rsidR="0046551A" w:rsidRPr="007070B3">
        <w:rPr>
          <w:rFonts w:ascii="Cambria Math" w:hAnsi="Cambria Math"/>
          <w:bCs/>
        </w:rPr>
        <w:t xml:space="preserve"> </w:t>
      </w:r>
      <w:r w:rsidR="00995B29" w:rsidRPr="007070B3">
        <w:rPr>
          <w:rFonts w:ascii="Cambria Math" w:hAnsi="Cambria Math"/>
          <w:bCs/>
        </w:rPr>
        <w:t xml:space="preserve">home </w:t>
      </w:r>
      <w:r w:rsidR="00E0775B" w:rsidRPr="007070B3">
        <w:rPr>
          <w:rFonts w:ascii="Cambria Math" w:hAnsi="Cambria Math"/>
          <w:bCs/>
        </w:rPr>
        <w:t>planet</w:t>
      </w:r>
      <w:r w:rsidR="00E11E9F" w:rsidRPr="007070B3">
        <w:rPr>
          <w:rFonts w:ascii="Cambria Math" w:hAnsi="Cambria Math"/>
          <w:bCs/>
        </w:rPr>
        <w:t>, “This Island Earth</w:t>
      </w:r>
      <w:r w:rsidR="00FE7E84" w:rsidRPr="007070B3">
        <w:rPr>
          <w:rFonts w:ascii="Cambria Math" w:hAnsi="Cambria Math"/>
          <w:bCs/>
        </w:rPr>
        <w:t>”</w:t>
      </w:r>
      <w:r w:rsidR="00E0775B" w:rsidRPr="007070B3">
        <w:rPr>
          <w:rFonts w:ascii="Cambria Math" w:hAnsi="Cambria Math"/>
          <w:bCs/>
        </w:rPr>
        <w:t>.</w:t>
      </w:r>
      <w:r w:rsidR="00CC3ADA" w:rsidRPr="007070B3">
        <w:rPr>
          <w:rFonts w:ascii="Cambria Math" w:hAnsi="Cambria Math"/>
          <w:bCs/>
        </w:rPr>
        <w:t xml:space="preserve"> </w:t>
      </w:r>
      <w:r w:rsidR="00311291" w:rsidRPr="007070B3">
        <w:rPr>
          <w:rFonts w:ascii="Cambria Math" w:hAnsi="Cambria Math"/>
          <w:bCs/>
        </w:rPr>
        <w:t xml:space="preserve"> </w:t>
      </w:r>
      <w:r w:rsidR="002663CB" w:rsidRPr="007070B3">
        <w:rPr>
          <w:rFonts w:ascii="Cambria Math" w:hAnsi="Cambria Math"/>
          <w:bCs/>
        </w:rPr>
        <w:t>Humani</w:t>
      </w:r>
      <w:r w:rsidR="003E6FA7" w:rsidRPr="007070B3">
        <w:rPr>
          <w:rFonts w:ascii="Cambria Math" w:hAnsi="Cambria Math"/>
          <w:bCs/>
        </w:rPr>
        <w:t>ty</w:t>
      </w:r>
      <w:r w:rsidR="00311291" w:rsidRPr="007070B3">
        <w:rPr>
          <w:rFonts w:ascii="Cambria Math" w:hAnsi="Cambria Math"/>
          <w:bCs/>
        </w:rPr>
        <w:t xml:space="preserve"> must be the </w:t>
      </w:r>
      <w:r w:rsidR="00E3384F" w:rsidRPr="007070B3">
        <w:rPr>
          <w:rFonts w:ascii="Cambria Math" w:hAnsi="Cambria Math"/>
          <w:bCs/>
          <w:color w:val="000000"/>
          <w:kern w:val="24"/>
        </w:rPr>
        <w:t xml:space="preserve">Steward of </w:t>
      </w:r>
      <w:r w:rsidR="0043133F" w:rsidRPr="007070B3">
        <w:rPr>
          <w:rFonts w:ascii="Cambria Math" w:hAnsi="Cambria Math"/>
          <w:bCs/>
          <w:i/>
          <w:color w:val="000000"/>
          <w:kern w:val="24"/>
        </w:rPr>
        <w:t xml:space="preserve">Genesis Planet </w:t>
      </w:r>
      <w:r w:rsidR="00E3384F" w:rsidRPr="007070B3">
        <w:rPr>
          <w:rFonts w:ascii="Cambria Math" w:hAnsi="Cambria Math"/>
          <w:bCs/>
          <w:i/>
          <w:color w:val="000000"/>
          <w:kern w:val="24"/>
        </w:rPr>
        <w:t>Earth</w:t>
      </w:r>
      <w:r w:rsidR="00E3384F" w:rsidRPr="007070B3">
        <w:rPr>
          <w:rFonts w:ascii="Cambria Math" w:hAnsi="Cambria Math"/>
          <w:bCs/>
          <w:color w:val="000000"/>
          <w:kern w:val="24"/>
        </w:rPr>
        <w:t xml:space="preserve"> </w:t>
      </w:r>
      <w:r w:rsidR="005A5584" w:rsidRPr="007070B3">
        <w:rPr>
          <w:rFonts w:ascii="Cambria Math" w:hAnsi="Cambria Math"/>
          <w:bCs/>
          <w:color w:val="000000"/>
          <w:kern w:val="24"/>
        </w:rPr>
        <w:fldChar w:fldCharType="begin"/>
      </w:r>
      <w:r w:rsidR="004D2CEE" w:rsidRPr="007070B3">
        <w:rPr>
          <w:rFonts w:ascii="Cambria Math" w:hAnsi="Cambria Math"/>
          <w:bCs/>
          <w:color w:val="000000"/>
          <w:kern w:val="24"/>
        </w:rPr>
        <w:instrText xml:space="preserve"> ADDIN EN.CITE &lt;EndNote&gt;&lt;Cite&gt;&lt;RecNum&gt;2331&lt;/RecNum&gt;&lt;DisplayText&gt;[38-40]&lt;/DisplayText&gt;&lt;record&gt;&lt;rec-number&gt;2331&lt;/rec-number&gt;&lt;foreign-keys&gt;&lt;key app="EN" db-id="w550eez2nvw9sqedpx95srp0p2vzw2vpr5fd" timestamp="1431047322"&gt;2331&lt;/key&gt;&lt;/foreign-keys&gt;&lt;ref-type name="Book Section"&gt;5&lt;/ref-type&gt;&lt;contributors&gt;&lt;/contributors&gt;&lt;titles&gt;&lt;title&gt;Leviticus 25:1-5&lt;/title&gt;&lt;secondary-title&gt;Bible, Old Testament&lt;/secondary-title&gt;&lt;/titles&gt;&lt;dates&gt;&lt;/dates&gt;&lt;urls&gt;&lt;/urls&gt;&lt;/record&gt;&lt;/Cite&gt;&lt;Cite&gt;&lt;RecNum&gt;2332&lt;/RecNum&gt;&lt;record&gt;&lt;rec-number&gt;2332&lt;/rec-number&gt;&lt;foreign-keys&gt;&lt;key app="EN" db-id="w550eez2nvw9sqedpx95srp0p2vzw2vpr5fd" timestamp="1431048226"&gt;2332&lt;/key&gt;&lt;/foreign-keys&gt;&lt;ref-type name="Book Section"&gt;5&lt;/ref-type&gt;&lt;contributors&gt;&lt;/contributors&gt;&lt;titles&gt;&lt;title&gt;Genesis 2:15&lt;/title&gt;&lt;secondary-title&gt;Bible, New Testament&lt;/secondary-title&gt;&lt;/titles&gt;&lt;dates&gt;&lt;/dates&gt;&lt;urls&gt;&lt;/urls&gt;&lt;/record&gt;&lt;/Cite&gt;&lt;Cite&gt;&lt;Author&gt;Scientiarum&lt;/Author&gt;&lt;Year&gt;2015&lt;/Year&gt;&lt;RecNum&gt;2326&lt;/RecNum&gt;&lt;record&gt;&lt;rec-number&gt;2326&lt;/rec-number&gt;&lt;foreign-keys&gt;&lt;key app="EN" db-id="w550eez2nvw9sqedpx95srp0p2vzw2vpr5fd" timestamp="1430264031"&gt;2326&lt;/key&gt;&lt;/foreign-keys&gt;&lt;ref-type name="Conference Paper"&gt;47&lt;/ref-type&gt;&lt;contributors&gt;&lt;authors&gt;&lt;author&gt;Pontificia Academia Scientiarum&lt;/author&gt;&lt;/authors&gt;&lt;/contributors&gt;&lt;titles&gt;&lt;title&gt;Declaration of Religious Leaders, Political Leaders, Business Leaders, Scientists and Development Practitioners 28 April 2015&lt;/title&gt;&lt;secondary-title&gt;Workshop On “Protect The Earth, Dignify Humanity” The Moral Dimensions Of Climate Change And Sustainable Development&lt;/secondary-title&gt;&lt;/titles&gt;&lt;dates&gt;&lt;year&gt;2015&lt;/year&gt;&lt;pub-dates&gt;&lt;date&gt;28 April 2015&lt;/date&gt;&lt;/pub-dates&gt;&lt;/dates&gt;&lt;pub-location&gt;Casina Pio Iv, Vatican City&lt;/pub-location&gt;&lt;urls&gt;&lt;/urls&gt;&lt;/record&gt;&lt;/Cite&gt;&lt;/EndNote&gt;</w:instrText>
      </w:r>
      <w:r w:rsidR="005A5584" w:rsidRPr="007070B3">
        <w:rPr>
          <w:rFonts w:ascii="Cambria Math" w:hAnsi="Cambria Math"/>
          <w:bCs/>
          <w:color w:val="000000"/>
          <w:kern w:val="24"/>
        </w:rPr>
        <w:fldChar w:fldCharType="separate"/>
      </w:r>
      <w:r w:rsidR="004D2CEE" w:rsidRPr="007070B3">
        <w:rPr>
          <w:rFonts w:ascii="Cambria Math" w:hAnsi="Cambria Math"/>
          <w:bCs/>
          <w:noProof/>
          <w:color w:val="000000"/>
          <w:kern w:val="24"/>
        </w:rPr>
        <w:t>[38-40]</w:t>
      </w:r>
      <w:r w:rsidR="005A5584" w:rsidRPr="007070B3">
        <w:rPr>
          <w:rFonts w:ascii="Cambria Math" w:hAnsi="Cambria Math"/>
          <w:bCs/>
          <w:color w:val="000000"/>
          <w:kern w:val="24"/>
        </w:rPr>
        <w:fldChar w:fldCharType="end"/>
      </w:r>
      <w:r w:rsidR="00E3384F" w:rsidRPr="007070B3">
        <w:rPr>
          <w:rFonts w:ascii="Cambria Math" w:hAnsi="Cambria Math"/>
          <w:bCs/>
          <w:color w:val="000000"/>
          <w:kern w:val="24"/>
        </w:rPr>
        <w:t>.</w:t>
      </w:r>
    </w:p>
    <w:p w14:paraId="181ED681" w14:textId="77777777" w:rsidR="00E07C3F" w:rsidRPr="007070B3" w:rsidRDefault="00E07C3F" w:rsidP="003A4AC5">
      <w:pPr>
        <w:spacing w:line="360" w:lineRule="auto"/>
        <w:jc w:val="both"/>
        <w:rPr>
          <w:rFonts w:ascii="Cambria Math" w:hAnsi="Cambria Math"/>
          <w:b/>
          <w:bCs/>
        </w:rPr>
      </w:pPr>
    </w:p>
    <w:p w14:paraId="7217BEB2" w14:textId="77777777" w:rsidR="002F0940" w:rsidRPr="007070B3" w:rsidRDefault="00EA4DC2" w:rsidP="003A4AC5">
      <w:pPr>
        <w:widowControl w:val="0"/>
        <w:autoSpaceDE w:val="0"/>
        <w:autoSpaceDN w:val="0"/>
        <w:adjustRightInd w:val="0"/>
        <w:spacing w:after="360" w:line="360" w:lineRule="auto"/>
        <w:jc w:val="both"/>
        <w:rPr>
          <w:rFonts w:ascii="Cambria Math" w:hAnsi="Cambria Math" w:cs="Helvetica"/>
        </w:rPr>
      </w:pPr>
      <w:r w:rsidRPr="007070B3">
        <w:rPr>
          <w:rFonts w:ascii="Cambria Math" w:hAnsi="Cambria Math" w:cs="Helvetica"/>
        </w:rPr>
        <w:t>Accordingly, w</w:t>
      </w:r>
      <w:r w:rsidR="00F9576F" w:rsidRPr="007070B3">
        <w:rPr>
          <w:rFonts w:ascii="Cambria Math" w:hAnsi="Cambria Math" w:cs="Helvetica"/>
        </w:rPr>
        <w:t>e now turn our attention to two scenarios</w:t>
      </w:r>
      <w:r w:rsidR="00630736" w:rsidRPr="007070B3">
        <w:rPr>
          <w:rFonts w:ascii="Cambria Math" w:hAnsi="Cambria Math" w:cs="Helvetica"/>
        </w:rPr>
        <w:t xml:space="preserve"> that mitigate the greenhouse-gas emissions of the Reference case:</w:t>
      </w:r>
      <w:r w:rsidR="00F9576F" w:rsidRPr="007070B3">
        <w:rPr>
          <w:rFonts w:ascii="Cambria Math" w:hAnsi="Cambria Math" w:cs="Helvetica"/>
        </w:rPr>
        <w:t xml:space="preserve"> the 80/50 Plan and </w:t>
      </w:r>
      <w:r w:rsidR="00C62AEC" w:rsidRPr="007070B3">
        <w:rPr>
          <w:rFonts w:ascii="Cambria Math" w:hAnsi="Cambria Math" w:cs="Helvetica"/>
        </w:rPr>
        <w:t>the</w:t>
      </w:r>
      <w:r w:rsidR="00F9576F" w:rsidRPr="007070B3">
        <w:rPr>
          <w:rFonts w:ascii="Cambria Math" w:hAnsi="Cambria Math" w:cs="Helvetica"/>
        </w:rPr>
        <w:t xml:space="preserve"> Fair Plan to Safeguard Earth’s Climate.</w:t>
      </w:r>
    </w:p>
    <w:p w14:paraId="13FB9679" w14:textId="70129462" w:rsidR="00E713FA" w:rsidRPr="007070B3" w:rsidRDefault="005D6C9C" w:rsidP="003A4AC5">
      <w:pPr>
        <w:widowControl w:val="0"/>
        <w:autoSpaceDE w:val="0"/>
        <w:autoSpaceDN w:val="0"/>
        <w:adjustRightInd w:val="0"/>
        <w:spacing w:after="360" w:line="360" w:lineRule="auto"/>
        <w:jc w:val="both"/>
        <w:rPr>
          <w:rFonts w:ascii="Cambria Math" w:hAnsi="Cambria Math" w:cs="Helvetica"/>
          <w:b/>
        </w:rPr>
      </w:pPr>
      <w:r w:rsidRPr="007070B3">
        <w:rPr>
          <w:rFonts w:ascii="Cambria Math" w:hAnsi="Cambria Math" w:cs="Helvetica"/>
          <w:b/>
        </w:rPr>
        <w:t>3</w:t>
      </w:r>
      <w:r w:rsidR="00FE1D25" w:rsidRPr="007070B3">
        <w:rPr>
          <w:rFonts w:ascii="Cambria Math" w:hAnsi="Cambria Math" w:cs="Helvetica"/>
          <w:b/>
        </w:rPr>
        <w:t xml:space="preserve">. </w:t>
      </w:r>
      <w:r w:rsidRPr="007070B3">
        <w:rPr>
          <w:rFonts w:ascii="Cambria Math" w:hAnsi="Cambria Math" w:cs="Helvetica"/>
          <w:b/>
        </w:rPr>
        <w:t>Emission-Phaseout Plans</w:t>
      </w:r>
    </w:p>
    <w:p w14:paraId="74EBEEA8" w14:textId="77777777" w:rsidR="002F0940" w:rsidRPr="007070B3" w:rsidRDefault="002F0940" w:rsidP="003A4AC5">
      <w:pPr>
        <w:spacing w:line="360" w:lineRule="auto"/>
        <w:jc w:val="both"/>
        <w:rPr>
          <w:rFonts w:ascii="Cambria Math" w:hAnsi="Cambria Math"/>
        </w:rPr>
      </w:pPr>
    </w:p>
    <w:p w14:paraId="1A2FAB41" w14:textId="77777777" w:rsidR="00012911" w:rsidRPr="007070B3" w:rsidRDefault="00A654A2" w:rsidP="003A4AC5">
      <w:pPr>
        <w:widowControl w:val="0"/>
        <w:autoSpaceDE w:val="0"/>
        <w:autoSpaceDN w:val="0"/>
        <w:adjustRightInd w:val="0"/>
        <w:spacing w:after="360" w:line="360" w:lineRule="auto"/>
        <w:jc w:val="both"/>
        <w:rPr>
          <w:rFonts w:ascii="Cambria Math" w:hAnsi="Cambria Math" w:cs="Helvetica"/>
          <w:b/>
        </w:rPr>
      </w:pPr>
      <w:r w:rsidRPr="007070B3">
        <w:rPr>
          <w:rFonts w:ascii="Cambria Math" w:hAnsi="Cambria Math" w:cs="Helvetica"/>
          <w:b/>
        </w:rPr>
        <w:br w:type="page"/>
      </w:r>
      <w:r w:rsidR="0087304A" w:rsidRPr="007070B3">
        <w:rPr>
          <w:rFonts w:ascii="Cambria Math" w:hAnsi="Cambria Math" w:cs="Helvetica"/>
          <w:b/>
        </w:rPr>
        <w:lastRenderedPageBreak/>
        <w:t>5</w:t>
      </w:r>
      <w:r w:rsidR="002F0940" w:rsidRPr="007070B3">
        <w:rPr>
          <w:rFonts w:ascii="Cambria Math" w:hAnsi="Cambria Math" w:cs="Helvetica"/>
          <w:b/>
        </w:rPr>
        <w:t>. Fair Pl</w:t>
      </w:r>
      <w:r w:rsidR="00F07604" w:rsidRPr="007070B3">
        <w:rPr>
          <w:rFonts w:ascii="Cambria Math" w:hAnsi="Cambria Math" w:cs="Helvetica"/>
          <w:b/>
        </w:rPr>
        <w:t>an to Safeguard Earth’s Climate</w:t>
      </w:r>
    </w:p>
    <w:p w14:paraId="31C998C8" w14:textId="77777777" w:rsidR="008C33FD" w:rsidRPr="007070B3" w:rsidRDefault="008E70EE" w:rsidP="003A4AC5">
      <w:pPr>
        <w:spacing w:line="360" w:lineRule="auto"/>
        <w:jc w:val="both"/>
        <w:rPr>
          <w:rFonts w:ascii="Cambria Math" w:hAnsi="Cambria Math"/>
          <w:b/>
          <w:bCs/>
          <w:i/>
        </w:rPr>
      </w:pPr>
      <w:r w:rsidRPr="007070B3">
        <w:rPr>
          <w:rFonts w:ascii="Cambria Math" w:hAnsi="Cambria Math" w:cs="Helvetica"/>
          <w:b/>
          <w:i/>
        </w:rPr>
        <w:t>Finding 8.</w:t>
      </w:r>
      <w:r w:rsidR="003753A5" w:rsidRPr="007070B3">
        <w:rPr>
          <w:rFonts w:ascii="Cambria Math" w:hAnsi="Cambria Math" w:cs="Helvetica"/>
          <w:b/>
          <w:i/>
        </w:rPr>
        <w:t xml:space="preserve"> </w:t>
      </w:r>
      <w:r w:rsidRPr="007070B3">
        <w:rPr>
          <w:rFonts w:ascii="Cambria Math" w:hAnsi="Cambria Math" w:cs="Helvetica"/>
          <w:b/>
          <w:i/>
        </w:rPr>
        <w:t xml:space="preserve"> A Fair Plan to Safeguard Earth’s Climate has been crafted </w:t>
      </w:r>
      <w:r w:rsidR="00060AB9" w:rsidRPr="007070B3">
        <w:rPr>
          <w:rFonts w:ascii="Cambria Math" w:hAnsi="Cambria Math" w:cs="Helvetica"/>
          <w:b/>
          <w:i/>
        </w:rPr>
        <w:t>that</w:t>
      </w:r>
      <w:r w:rsidRPr="007070B3">
        <w:rPr>
          <w:rFonts w:ascii="Cambria Math" w:hAnsi="Cambria Math" w:cs="Helvetica"/>
          <w:b/>
          <w:i/>
        </w:rPr>
        <w:t xml:space="preserve"> reduces the emissions of greenhouse gases much more slowly than the </w:t>
      </w:r>
      <w:r w:rsidRPr="007070B3">
        <w:rPr>
          <w:rFonts w:ascii="Cambria Math" w:hAnsi="Cambria Math"/>
          <w:b/>
          <w:bCs/>
          <w:i/>
        </w:rPr>
        <w:t>80/50 Plan and keeps Global Warming below the 2°C (3.6°F) maximum Global Warming chosen by the UN Framework Convention on Climate Change (UNFCCC) “to prevent dangerous anthropogenic interference with the climate system”.</w:t>
      </w:r>
    </w:p>
    <w:p w14:paraId="1DF70507" w14:textId="77777777" w:rsidR="008C33FD" w:rsidRPr="007070B3" w:rsidRDefault="008C33FD" w:rsidP="003A4AC5">
      <w:pPr>
        <w:spacing w:line="360" w:lineRule="auto"/>
        <w:jc w:val="both"/>
        <w:rPr>
          <w:rFonts w:ascii="Cambria Math" w:hAnsi="Cambria Math"/>
        </w:rPr>
      </w:pPr>
    </w:p>
    <w:p w14:paraId="2888A540" w14:textId="77777777" w:rsidR="00326BEC" w:rsidRPr="007070B3" w:rsidRDefault="00666595" w:rsidP="003A4AC5">
      <w:pPr>
        <w:spacing w:line="360" w:lineRule="auto"/>
        <w:jc w:val="both"/>
        <w:rPr>
          <w:rFonts w:ascii="Cambria Math" w:hAnsi="Cambria Math"/>
          <w:bCs/>
        </w:rPr>
      </w:pPr>
      <w:r w:rsidRPr="007070B3">
        <w:rPr>
          <w:rFonts w:ascii="Cambria Math" w:hAnsi="Cambria Math"/>
        </w:rPr>
        <w:t xml:space="preserve">As stated in the Introduction, </w:t>
      </w:r>
      <w:r w:rsidRPr="007070B3">
        <w:rPr>
          <w:rFonts w:ascii="Cambria Math" w:hAnsi="Cambria Math"/>
          <w:bCs/>
        </w:rPr>
        <w:t xml:space="preserve">Climate Naysayers </w:t>
      </w:r>
      <w:r w:rsidR="00DA7AF8" w:rsidRPr="007070B3">
        <w:rPr>
          <w:rFonts w:ascii="Cambria Math" w:hAnsi="Cambria Math"/>
          <w:bCs/>
        </w:rPr>
        <w:t>want</w:t>
      </w:r>
      <w:r w:rsidRPr="007070B3">
        <w:rPr>
          <w:rFonts w:ascii="Cambria Math" w:hAnsi="Cambria Math"/>
          <w:bCs/>
        </w:rPr>
        <w:t xml:space="preserve"> to do nothing forever about climate change while some Climate Aye-Sayers want to do too much too soon. Following the Climate Naysayers leads to the Reference case; following the Climate Aye-</w:t>
      </w:r>
      <w:r w:rsidR="0003604F" w:rsidRPr="007070B3">
        <w:rPr>
          <w:rFonts w:ascii="Cambria Math" w:hAnsi="Cambria Math"/>
          <w:bCs/>
        </w:rPr>
        <w:t>s</w:t>
      </w:r>
      <w:r w:rsidRPr="007070B3">
        <w:rPr>
          <w:rFonts w:ascii="Cambria Math" w:hAnsi="Cambria Math"/>
          <w:bCs/>
        </w:rPr>
        <w:t>ayers leads to the 80/50 Plan.</w:t>
      </w:r>
    </w:p>
    <w:p w14:paraId="1D385B93" w14:textId="77777777" w:rsidR="00466B4D" w:rsidRPr="007070B3" w:rsidRDefault="00466B4D" w:rsidP="003A4AC5">
      <w:pPr>
        <w:spacing w:line="360" w:lineRule="auto"/>
        <w:jc w:val="both"/>
        <w:rPr>
          <w:rFonts w:ascii="Cambria Math" w:hAnsi="Cambria Math"/>
          <w:b/>
          <w:bCs/>
          <w:i/>
        </w:rPr>
      </w:pPr>
    </w:p>
    <w:p w14:paraId="161DC948" w14:textId="77777777" w:rsidR="00B81886" w:rsidRPr="007070B3" w:rsidRDefault="00666595" w:rsidP="003A4AC5">
      <w:pPr>
        <w:widowControl w:val="0"/>
        <w:autoSpaceDE w:val="0"/>
        <w:autoSpaceDN w:val="0"/>
        <w:adjustRightInd w:val="0"/>
        <w:spacing w:after="360" w:line="360" w:lineRule="auto"/>
        <w:jc w:val="both"/>
        <w:rPr>
          <w:rFonts w:ascii="Cambria Math" w:hAnsi="Cambria Math"/>
          <w:bCs/>
        </w:rPr>
      </w:pPr>
      <w:r w:rsidRPr="007070B3">
        <w:rPr>
          <w:rFonts w:ascii="Cambria Math" w:hAnsi="Cambria Math"/>
          <w:bCs/>
        </w:rPr>
        <w:t xml:space="preserve">The Reference case of unabated emissions returns Earth’s climate back to that of the </w:t>
      </w:r>
      <w:r w:rsidR="00C25239" w:rsidRPr="007070B3">
        <w:rPr>
          <w:rFonts w:ascii="Cambria Math" w:hAnsi="Cambria Math"/>
          <w:bCs/>
        </w:rPr>
        <w:t>L</w:t>
      </w:r>
      <w:r w:rsidR="00585D9C" w:rsidRPr="007070B3">
        <w:rPr>
          <w:rFonts w:ascii="Cambria Math" w:hAnsi="Cambria Math"/>
          <w:bCs/>
        </w:rPr>
        <w:t xml:space="preserve">ate </w:t>
      </w:r>
      <w:r w:rsidRPr="007070B3">
        <w:rPr>
          <w:rFonts w:ascii="Cambria Math" w:hAnsi="Cambria Math"/>
          <w:bCs/>
        </w:rPr>
        <w:t xml:space="preserve">Eocene when sea level was </w:t>
      </w:r>
      <w:r w:rsidR="002F5A35" w:rsidRPr="007070B3">
        <w:rPr>
          <w:rFonts w:ascii="Cambria Math" w:hAnsi="Cambria Math"/>
          <w:bCs/>
        </w:rPr>
        <w:t>73 meters (</w:t>
      </w:r>
      <w:r w:rsidRPr="007070B3">
        <w:rPr>
          <w:rFonts w:ascii="Cambria Math" w:hAnsi="Cambria Math"/>
          <w:bCs/>
        </w:rPr>
        <w:t>240 feet</w:t>
      </w:r>
      <w:r w:rsidR="002F5A35" w:rsidRPr="007070B3">
        <w:rPr>
          <w:rFonts w:ascii="Cambria Math" w:hAnsi="Cambria Math"/>
          <w:bCs/>
        </w:rPr>
        <w:t>)</w:t>
      </w:r>
      <w:r w:rsidRPr="007070B3">
        <w:rPr>
          <w:rFonts w:ascii="Cambria Math" w:hAnsi="Cambria Math"/>
          <w:bCs/>
        </w:rPr>
        <w:t xml:space="preserve"> higher than today. The </w:t>
      </w:r>
      <w:r w:rsidR="001A1B0F" w:rsidRPr="007070B3">
        <w:rPr>
          <w:rFonts w:ascii="Cambria Math" w:hAnsi="Cambria Math"/>
          <w:bCs/>
        </w:rPr>
        <w:t xml:space="preserve">human-caused </w:t>
      </w:r>
      <w:r w:rsidRPr="007070B3">
        <w:rPr>
          <w:rFonts w:ascii="Cambria Math" w:hAnsi="Cambria Math"/>
          <w:bCs/>
        </w:rPr>
        <w:t xml:space="preserve">Reference case causes Global Warming that is comparable in size to the </w:t>
      </w:r>
      <w:r w:rsidR="001A1B0F" w:rsidRPr="007070B3">
        <w:rPr>
          <w:rFonts w:ascii="Cambria Math" w:hAnsi="Cambria Math"/>
          <w:bCs/>
        </w:rPr>
        <w:t>nature-caused Global W</w:t>
      </w:r>
      <w:r w:rsidRPr="007070B3">
        <w:rPr>
          <w:rFonts w:ascii="Cambria Math" w:hAnsi="Cambria Math"/>
          <w:bCs/>
        </w:rPr>
        <w:t xml:space="preserve">arming between the Last Glacial Maximum 21,000 years ago and the start of the Holocene Interglacial 11,000 years ago. The </w:t>
      </w:r>
      <w:r w:rsidR="001A1B0F" w:rsidRPr="007070B3">
        <w:rPr>
          <w:rFonts w:ascii="Cambria Math" w:hAnsi="Cambria Math"/>
          <w:bCs/>
        </w:rPr>
        <w:t xml:space="preserve">human-caused </w:t>
      </w:r>
      <w:r w:rsidRPr="007070B3">
        <w:rPr>
          <w:rFonts w:ascii="Cambria Math" w:hAnsi="Cambria Math"/>
          <w:bCs/>
        </w:rPr>
        <w:t>Global Warming of the Reference case occurs 50 times faster than that</w:t>
      </w:r>
      <w:r w:rsidR="001A1B0F" w:rsidRPr="007070B3">
        <w:rPr>
          <w:rFonts w:ascii="Cambria Math" w:hAnsi="Cambria Math"/>
          <w:bCs/>
        </w:rPr>
        <w:t xml:space="preserve"> nature-caused Global Warming</w:t>
      </w:r>
      <w:r w:rsidRPr="007070B3">
        <w:rPr>
          <w:rFonts w:ascii="Cambria Math" w:hAnsi="Cambria Math"/>
          <w:bCs/>
        </w:rPr>
        <w:t xml:space="preserve">. </w:t>
      </w:r>
      <w:r w:rsidR="008731CA" w:rsidRPr="007070B3">
        <w:rPr>
          <w:rFonts w:ascii="Cambria Math" w:hAnsi="Cambria Math"/>
          <w:bCs/>
        </w:rPr>
        <w:t>Climate Aye-s</w:t>
      </w:r>
      <w:r w:rsidR="00741751" w:rsidRPr="007070B3">
        <w:rPr>
          <w:rFonts w:ascii="Cambria Math" w:hAnsi="Cambria Math"/>
          <w:bCs/>
        </w:rPr>
        <w:t>ayers will not accept the Reference case of the Climate Naysayers.</w:t>
      </w:r>
    </w:p>
    <w:p w14:paraId="0FBF8F73" w14:textId="77777777" w:rsidR="009D7BC5" w:rsidRPr="007070B3" w:rsidRDefault="00B81886" w:rsidP="003A4AC5">
      <w:pPr>
        <w:widowControl w:val="0"/>
        <w:autoSpaceDE w:val="0"/>
        <w:autoSpaceDN w:val="0"/>
        <w:adjustRightInd w:val="0"/>
        <w:spacing w:after="360" w:line="360" w:lineRule="auto"/>
        <w:jc w:val="both"/>
        <w:rPr>
          <w:rFonts w:ascii="Cambria Math" w:hAnsi="Cambria Math"/>
          <w:bCs/>
        </w:rPr>
      </w:pPr>
      <w:r w:rsidRPr="007070B3">
        <w:rPr>
          <w:rFonts w:ascii="Cambria Math" w:hAnsi="Cambria Math"/>
          <w:bCs/>
        </w:rPr>
        <w:t>The 80/50 Plan controls Global Warming through the 21</w:t>
      </w:r>
      <w:r w:rsidRPr="007070B3">
        <w:rPr>
          <w:rFonts w:ascii="Cambria Math" w:hAnsi="Cambria Math"/>
          <w:bCs/>
          <w:vertAlign w:val="superscript"/>
        </w:rPr>
        <w:t>st</w:t>
      </w:r>
      <w:r w:rsidRPr="007070B3">
        <w:rPr>
          <w:rFonts w:ascii="Cambria Math" w:hAnsi="Cambria Math"/>
          <w:bCs/>
        </w:rPr>
        <w:t xml:space="preserve"> century but thereafter</w:t>
      </w:r>
      <w:r w:rsidR="00025EF1" w:rsidRPr="007070B3">
        <w:rPr>
          <w:rFonts w:ascii="Cambria Math" w:hAnsi="Cambria Math"/>
          <w:bCs/>
        </w:rPr>
        <w:t>,</w:t>
      </w:r>
      <w:r w:rsidRPr="007070B3">
        <w:rPr>
          <w:rFonts w:ascii="Cambria Math" w:hAnsi="Cambria Math"/>
          <w:bCs/>
        </w:rPr>
        <w:t xml:space="preserve"> if emissions are kept at their 2100 value, Global Warming resumes and exceeds the UNFCCC 2°C (3.6°F) limit within two centuries.  Moreover, </w:t>
      </w:r>
      <w:r w:rsidR="006E3D38" w:rsidRPr="007070B3">
        <w:rPr>
          <w:rFonts w:ascii="Cambria Math" w:hAnsi="Cambria Math"/>
          <w:bCs/>
        </w:rPr>
        <w:t xml:space="preserve">as shown below, </w:t>
      </w:r>
      <w:r w:rsidRPr="007070B3">
        <w:rPr>
          <w:rFonts w:ascii="Cambria Math" w:hAnsi="Cambria Math"/>
          <w:bCs/>
        </w:rPr>
        <w:t>the 80/50 Plan reduces emissions faster than they need</w:t>
      </w:r>
      <w:r w:rsidR="0053475E" w:rsidRPr="007070B3">
        <w:rPr>
          <w:rFonts w:ascii="Cambria Math" w:hAnsi="Cambria Math"/>
          <w:bCs/>
        </w:rPr>
        <w:t xml:space="preserve"> to</w:t>
      </w:r>
      <w:r w:rsidRPr="007070B3">
        <w:rPr>
          <w:rFonts w:ascii="Cambria Math" w:hAnsi="Cambria Math"/>
          <w:bCs/>
        </w:rPr>
        <w:t xml:space="preserve"> be </w:t>
      </w:r>
      <w:r w:rsidR="009D7BC5" w:rsidRPr="007070B3">
        <w:rPr>
          <w:rFonts w:ascii="Cambria Math" w:hAnsi="Cambria Math"/>
          <w:bCs/>
        </w:rPr>
        <w:t xml:space="preserve">reduced to stay beneath the </w:t>
      </w:r>
      <w:r w:rsidR="00025EF1" w:rsidRPr="007070B3">
        <w:rPr>
          <w:rFonts w:ascii="Cambria Math" w:hAnsi="Cambria Math"/>
          <w:bCs/>
        </w:rPr>
        <w:t xml:space="preserve">2°C (3.6°F) </w:t>
      </w:r>
      <w:r w:rsidR="009D7BC5" w:rsidRPr="007070B3">
        <w:rPr>
          <w:rFonts w:ascii="Cambria Math" w:hAnsi="Cambria Math"/>
          <w:bCs/>
        </w:rPr>
        <w:t>UNFCCC limit.</w:t>
      </w:r>
      <w:r w:rsidR="00741751" w:rsidRPr="007070B3">
        <w:rPr>
          <w:rFonts w:ascii="Cambria Math" w:hAnsi="Cambria Math"/>
          <w:bCs/>
        </w:rPr>
        <w:t xml:space="preserve"> </w:t>
      </w:r>
      <w:r w:rsidR="00DA5122" w:rsidRPr="007070B3">
        <w:rPr>
          <w:rFonts w:ascii="Cambria Math" w:hAnsi="Cambria Math"/>
          <w:bCs/>
        </w:rPr>
        <w:t xml:space="preserve"> </w:t>
      </w:r>
      <w:r w:rsidR="00741751" w:rsidRPr="007070B3">
        <w:rPr>
          <w:rFonts w:ascii="Cambria Math" w:hAnsi="Cambria Math"/>
          <w:bCs/>
        </w:rPr>
        <w:t>Climate Naysayers will not accept the 80/50 Plan of the Climate</w:t>
      </w:r>
      <w:r w:rsidR="00F80FBC" w:rsidRPr="007070B3">
        <w:rPr>
          <w:rFonts w:ascii="Cambria Math" w:hAnsi="Cambria Math"/>
          <w:bCs/>
        </w:rPr>
        <w:t xml:space="preserve"> Aye-s</w:t>
      </w:r>
      <w:r w:rsidR="00741751" w:rsidRPr="007070B3">
        <w:rPr>
          <w:rFonts w:ascii="Cambria Math" w:hAnsi="Cambria Math"/>
          <w:bCs/>
        </w:rPr>
        <w:t>ayers.</w:t>
      </w:r>
    </w:p>
    <w:p w14:paraId="42EEDC69" w14:textId="77777777" w:rsidR="00012911" w:rsidRPr="007070B3" w:rsidRDefault="00E37EF8" w:rsidP="003A4AC5">
      <w:pPr>
        <w:widowControl w:val="0"/>
        <w:autoSpaceDE w:val="0"/>
        <w:autoSpaceDN w:val="0"/>
        <w:adjustRightInd w:val="0"/>
        <w:spacing w:after="360" w:line="360" w:lineRule="auto"/>
        <w:jc w:val="both"/>
        <w:rPr>
          <w:rFonts w:ascii="Cambria Math" w:hAnsi="Cambria Math"/>
          <w:bCs/>
        </w:rPr>
      </w:pPr>
      <w:r w:rsidRPr="007070B3">
        <w:rPr>
          <w:rFonts w:ascii="Cambria Math" w:hAnsi="Cambria Math"/>
          <w:bCs/>
        </w:rPr>
        <w:t>Is this impasse hopeless</w:t>
      </w:r>
      <w:r w:rsidR="00B434A2" w:rsidRPr="007070B3">
        <w:rPr>
          <w:rFonts w:ascii="Cambria Math" w:hAnsi="Cambria Math"/>
          <w:bCs/>
        </w:rPr>
        <w:t xml:space="preserve"> or is there</w:t>
      </w:r>
      <w:r w:rsidRPr="007070B3">
        <w:rPr>
          <w:rFonts w:ascii="Cambria Math" w:hAnsi="Cambria Math"/>
          <w:bCs/>
        </w:rPr>
        <w:t xml:space="preserve"> a middle ground where Climate Naysayers and Climate Aye-</w:t>
      </w:r>
      <w:r w:rsidR="00B634DE" w:rsidRPr="007070B3">
        <w:rPr>
          <w:rFonts w:ascii="Cambria Math" w:hAnsi="Cambria Math"/>
          <w:bCs/>
        </w:rPr>
        <w:t>s</w:t>
      </w:r>
      <w:r w:rsidRPr="007070B3">
        <w:rPr>
          <w:rFonts w:ascii="Cambria Math" w:hAnsi="Cambria Math"/>
          <w:bCs/>
        </w:rPr>
        <w:t xml:space="preserve">ayers can </w:t>
      </w:r>
      <w:r w:rsidR="00B434A2" w:rsidRPr="007070B3">
        <w:rPr>
          <w:rFonts w:ascii="Cambria Math" w:hAnsi="Cambria Math"/>
          <w:bCs/>
        </w:rPr>
        <w:t xml:space="preserve">reach a compromise? </w:t>
      </w:r>
      <w:r w:rsidR="00B642F2" w:rsidRPr="007070B3">
        <w:rPr>
          <w:rFonts w:ascii="Cambria Math" w:hAnsi="Cambria Math"/>
          <w:bCs/>
        </w:rPr>
        <w:t xml:space="preserve">In 2011 we attempted to craft such a </w:t>
      </w:r>
      <w:r w:rsidR="00B642F2" w:rsidRPr="007070B3">
        <w:rPr>
          <w:rFonts w:ascii="Cambria Math" w:hAnsi="Cambria Math"/>
          <w:bCs/>
        </w:rPr>
        <w:lastRenderedPageBreak/>
        <w:t>compromise plan, the Fair Plan to Safeguard Earth’s Climate.</w:t>
      </w:r>
      <w:r w:rsidR="002C3DBA" w:rsidRPr="007070B3">
        <w:rPr>
          <w:rFonts w:ascii="Cambria Math" w:hAnsi="Cambria Math"/>
          <w:bCs/>
        </w:rPr>
        <w:t xml:space="preserve"> </w:t>
      </w:r>
      <w:r w:rsidR="00012911" w:rsidRPr="007070B3">
        <w:rPr>
          <w:rFonts w:ascii="Cambria Math" w:hAnsi="Cambria Math"/>
        </w:rPr>
        <w:t xml:space="preserve">The Fair Plan </w:t>
      </w:r>
      <w:r w:rsidR="005A5584" w:rsidRPr="007070B3">
        <w:rPr>
          <w:rFonts w:ascii="Cambria Math" w:hAnsi="Cambria Math"/>
        </w:rPr>
        <w:fldChar w:fldCharType="begin"/>
      </w:r>
      <w:r w:rsidR="004D2CEE" w:rsidRPr="007070B3">
        <w:rPr>
          <w:rFonts w:ascii="Cambria Math" w:hAnsi="Cambria Math"/>
        </w:rPr>
        <w:instrText xml:space="preserve"> ADDIN EN.CITE &lt;EndNote&gt;&lt;Cite&gt;&lt;Author&gt;Schlesinger&lt;/Author&gt;&lt;Year&gt;2012&lt;/Year&gt;&lt;RecNum&gt;2270&lt;/RecNum&gt;&lt;DisplayText&gt;[9]&lt;/DisplayText&gt;&lt;record&gt;&lt;rec-number&gt;2270&lt;/rec-number&gt;&lt;foreign-keys&gt;&lt;key app="EN" db-id="w550eez2nvw9sqedpx95srp0p2vzw2vpr5fd" timestamp="1361918931"&gt;2270&lt;/key&gt;&lt;/foreign-keys&gt;&lt;ref-type name="Journal Article"&gt;17&lt;/ref-type&gt;&lt;contributors&gt;&lt;authors&gt;&lt;author&gt;Schlesinger, Michael E.&lt;/author&gt;&lt;author&gt;Michael J. Ring&lt;/author&gt;&lt;author&gt;Emily F. Cross&lt;/author&gt;&lt;/authors&gt;&lt;/contributors&gt;&lt;titles&gt;&lt;title&gt;A Revised Fair Plan To Safeguard Earth’s Climate&lt;/title&gt;&lt;secondary-title&gt;Journal of Environmental Protection&lt;/secondary-title&gt;&lt;/titles&gt;&lt;periodical&gt;&lt;full-title&gt;Journal of Environmental Protection&lt;/full-title&gt;&lt;/periodical&gt;&lt;pages&gt;1330-1335&lt;/pages&gt;&lt;volume&gt;3&lt;/volume&gt;&lt;number&gt;10&lt;/number&gt;&lt;dates&gt;&lt;year&gt;2012&lt;/year&gt;&lt;/dates&gt;&lt;urls&gt;&lt;related-urls&gt;&lt;url&gt;http://www.scirp.org/journal/PaperInformation.aspx?paperID=23864&lt;/url&gt;&lt;/related-urls&gt;&lt;/urls&gt;&lt;electronic-resource-num&gt;doi:10.4236/jep.2012.310151&lt;/electronic-resource-num&gt;&lt;/record&gt;&lt;/Cite&gt;&lt;/EndNote&gt;</w:instrText>
      </w:r>
      <w:r w:rsidR="005A5584" w:rsidRPr="007070B3">
        <w:rPr>
          <w:rFonts w:ascii="Cambria Math" w:hAnsi="Cambria Math"/>
        </w:rPr>
        <w:fldChar w:fldCharType="separate"/>
      </w:r>
      <w:r w:rsidR="004D2CEE" w:rsidRPr="007070B3">
        <w:rPr>
          <w:rFonts w:ascii="Cambria Math" w:hAnsi="Cambria Math"/>
          <w:noProof/>
        </w:rPr>
        <w:t>[9]</w:t>
      </w:r>
      <w:r w:rsidR="005A5584" w:rsidRPr="007070B3">
        <w:rPr>
          <w:rFonts w:ascii="Cambria Math" w:hAnsi="Cambria Math"/>
        </w:rPr>
        <w:fldChar w:fldCharType="end"/>
      </w:r>
      <w:r w:rsidR="00012911" w:rsidRPr="007070B3">
        <w:rPr>
          <w:rFonts w:ascii="Cambria Math" w:hAnsi="Cambria Math"/>
        </w:rPr>
        <w:t xml:space="preserve"> was </w:t>
      </w:r>
      <w:r w:rsidR="00FA2300" w:rsidRPr="007070B3">
        <w:rPr>
          <w:rFonts w:ascii="Cambria Math" w:hAnsi="Cambria Math"/>
        </w:rPr>
        <w:t>designed</w:t>
      </w:r>
      <w:r w:rsidR="00012911" w:rsidRPr="007070B3">
        <w:rPr>
          <w:rFonts w:ascii="Cambria Math" w:hAnsi="Cambria Math"/>
        </w:rPr>
        <w:t xml:space="preserve"> </w:t>
      </w:r>
      <w:r w:rsidR="00627FD9" w:rsidRPr="007070B3">
        <w:rPr>
          <w:rFonts w:ascii="Cambria Math" w:hAnsi="Cambria Math"/>
        </w:rPr>
        <w:t>to</w:t>
      </w:r>
      <w:r w:rsidR="00012911" w:rsidRPr="007070B3">
        <w:rPr>
          <w:rFonts w:ascii="Cambria Math" w:hAnsi="Cambria Math"/>
        </w:rPr>
        <w:t xml:space="preserve"> </w:t>
      </w:r>
      <w:r w:rsidR="00627FD9" w:rsidRPr="007070B3">
        <w:rPr>
          <w:rFonts w:ascii="Cambria Math" w:hAnsi="Cambria Math"/>
        </w:rPr>
        <w:t>satisfy</w:t>
      </w:r>
      <w:r w:rsidR="00012911" w:rsidRPr="007070B3">
        <w:rPr>
          <w:rFonts w:ascii="Cambria Math" w:hAnsi="Cambria Math"/>
        </w:rPr>
        <w:t xml:space="preserve"> three objectives:</w:t>
      </w:r>
    </w:p>
    <w:p w14:paraId="608A735F" w14:textId="77777777" w:rsidR="00012911" w:rsidRPr="007070B3" w:rsidRDefault="00012911" w:rsidP="003A4AC5">
      <w:pPr>
        <w:spacing w:line="360" w:lineRule="auto"/>
        <w:jc w:val="both"/>
        <w:rPr>
          <w:rFonts w:ascii="Cambria Math" w:hAnsi="Cambria Math" w:cs="Helvetica"/>
        </w:rPr>
      </w:pPr>
      <w:r w:rsidRPr="007070B3">
        <w:rPr>
          <w:rFonts w:ascii="Cambria Math" w:hAnsi="Cambria Math"/>
          <w:b/>
        </w:rPr>
        <w:t>Objective 1</w:t>
      </w:r>
      <w:r w:rsidRPr="007070B3">
        <w:rPr>
          <w:rFonts w:ascii="Cambria Math" w:hAnsi="Cambria Math"/>
        </w:rPr>
        <w:t xml:space="preserve">: </w:t>
      </w:r>
      <w:r w:rsidRPr="007070B3">
        <w:rPr>
          <w:rFonts w:ascii="Cambria Math" w:hAnsi="Cambria Math" w:cs="Helvetica"/>
        </w:rPr>
        <w:t>The cumulative trade-adjusted CO</w:t>
      </w:r>
      <w:r w:rsidRPr="007070B3">
        <w:rPr>
          <w:rFonts w:ascii="Cambria Math" w:hAnsi="Cambria Math" w:cs="Helvetica"/>
          <w:vertAlign w:val="subscript"/>
        </w:rPr>
        <w:t>2</w:t>
      </w:r>
      <w:r w:rsidRPr="007070B3">
        <w:rPr>
          <w:rFonts w:ascii="Cambria Math" w:hAnsi="Cambria Math" w:cs="Helvetica"/>
        </w:rPr>
        <w:t xml:space="preserve"> emissions by the developing countries equal the cumulative trade-adjusted CO</w:t>
      </w:r>
      <w:r w:rsidRPr="007070B3">
        <w:rPr>
          <w:rFonts w:ascii="Cambria Math" w:hAnsi="Cambria Math" w:cs="Helvetica"/>
          <w:vertAlign w:val="subscript"/>
        </w:rPr>
        <w:t>2</w:t>
      </w:r>
      <w:r w:rsidRPr="007070B3">
        <w:rPr>
          <w:rFonts w:ascii="Cambria Math" w:hAnsi="Cambria Math" w:cs="Helvetica"/>
        </w:rPr>
        <w:t xml:space="preserve"> emissions by the developed countries.  Trade-adjusted emissions mean the emissions incurred by country A to export goods and/or services to country B are debited to country B, not country A.</w:t>
      </w:r>
    </w:p>
    <w:p w14:paraId="3A78EB70" w14:textId="77777777" w:rsidR="00012911" w:rsidRPr="007070B3" w:rsidRDefault="00012911" w:rsidP="003A4AC5">
      <w:pPr>
        <w:spacing w:line="360" w:lineRule="auto"/>
        <w:rPr>
          <w:rFonts w:ascii="Cambria Math" w:hAnsi="Cambria Math" w:cs="Helvetica"/>
        </w:rPr>
      </w:pPr>
    </w:p>
    <w:p w14:paraId="4BECFF0E" w14:textId="77777777" w:rsidR="00012911" w:rsidRPr="007070B3" w:rsidRDefault="00012911" w:rsidP="003A4AC5">
      <w:pPr>
        <w:widowControl w:val="0"/>
        <w:autoSpaceDE w:val="0"/>
        <w:autoSpaceDN w:val="0"/>
        <w:adjustRightInd w:val="0"/>
        <w:spacing w:after="360" w:line="360" w:lineRule="auto"/>
        <w:jc w:val="both"/>
        <w:rPr>
          <w:rFonts w:ascii="Cambria Math" w:hAnsi="Cambria Math"/>
        </w:rPr>
      </w:pPr>
      <w:r w:rsidRPr="007070B3">
        <w:rPr>
          <w:rFonts w:ascii="Cambria Math" w:hAnsi="Cambria Math" w:cs="Helvetica"/>
          <w:b/>
        </w:rPr>
        <w:t>Objective 2</w:t>
      </w:r>
      <w:r w:rsidRPr="007070B3">
        <w:rPr>
          <w:rFonts w:ascii="Cambria Math" w:hAnsi="Cambria Math" w:cs="Helvetica"/>
        </w:rPr>
        <w:t xml:space="preserve">: The maximum global warming above preindustrial temperature does not exceed the 2°C (3.6°F) chosen by the United Nations Framework Convention on Climate Change (UNFCCC) “to prevent dangerous anthropogenic interference with the climate system” </w:t>
      </w:r>
      <w:r w:rsidR="005A5584" w:rsidRPr="007070B3">
        <w:rPr>
          <w:rFonts w:ascii="Cambria Math" w:hAnsi="Cambria Math" w:cs="Helvetica"/>
        </w:rPr>
        <w:fldChar w:fldCharType="begin"/>
      </w:r>
      <w:r w:rsidR="004D2CEE" w:rsidRPr="007070B3">
        <w:rPr>
          <w:rFonts w:ascii="Cambria Math" w:hAnsi="Cambria Math" w:cs="Helvetica"/>
        </w:rPr>
        <w:instrText xml:space="preserve"> ADDIN EN.CITE &lt;EndNote&gt;&lt;Cite&gt;&lt;Author&gt;Nations&lt;/Author&gt;&lt;Year&gt;2010&lt;/Year&gt;&lt;RecNum&gt;2209&lt;/RecNum&gt;&lt;DisplayText&gt;[34]&lt;/DisplayText&gt;&lt;record&gt;&lt;rec-number&gt;2209&lt;/rec-number&gt;&lt;foreign-keys&gt;&lt;key app="EN" db-id="w550eez2nvw9sqedpx95srp0p2vzw2vpr5fd" timestamp="0"&gt;2209&lt;/key&gt;&lt;/foreign-keys&gt;&lt;ref-type name="Report"&gt;27&lt;/ref-type&gt;&lt;contributors&gt;&lt;authors&gt;&lt;author&gt;United Nations&lt;/author&gt;&lt;/authors&gt;&lt;/contributors&gt;&lt;titles&gt;&lt;title&gt;Report of the Conference of the Parties on its Sixteenth Session&lt;/title&gt;&lt;/titles&gt;&lt;pages&gt;31 pp.&lt;/pages&gt;&lt;dates&gt;&lt;year&gt;2010&lt;/year&gt;&lt;/dates&gt;&lt;pub-location&gt;Cancun, Mexico&lt;/pub-location&gt;&lt;urls&gt;&lt;related-urls&gt;&lt;url&gt;http://unfccc.int/resource/docs/2010/cop16/eng/07a01.pdf#page=2&lt;/url&gt;&lt;/related-urls&gt;&lt;/urls&gt;&lt;/record&gt;&lt;/Cite&gt;&lt;/EndNote&gt;</w:instrText>
      </w:r>
      <w:r w:rsidR="005A5584" w:rsidRPr="007070B3">
        <w:rPr>
          <w:rFonts w:ascii="Cambria Math" w:hAnsi="Cambria Math" w:cs="Helvetica"/>
        </w:rPr>
        <w:fldChar w:fldCharType="separate"/>
      </w:r>
      <w:r w:rsidR="004D2CEE" w:rsidRPr="007070B3">
        <w:rPr>
          <w:rFonts w:ascii="Cambria Math" w:hAnsi="Cambria Math" w:cs="Helvetica"/>
          <w:noProof/>
        </w:rPr>
        <w:t>[34]</w:t>
      </w:r>
      <w:r w:rsidR="005A5584" w:rsidRPr="007070B3">
        <w:rPr>
          <w:rFonts w:ascii="Cambria Math" w:hAnsi="Cambria Math" w:cs="Helvetica"/>
        </w:rPr>
        <w:fldChar w:fldCharType="end"/>
      </w:r>
      <w:r w:rsidR="002D049D" w:rsidRPr="007070B3">
        <w:rPr>
          <w:rFonts w:ascii="Cambria Math" w:hAnsi="Cambria Math" w:cs="Helvetica"/>
        </w:rPr>
        <w:t>.</w:t>
      </w:r>
    </w:p>
    <w:p w14:paraId="5E018DFB" w14:textId="77777777" w:rsidR="00012911" w:rsidRPr="007070B3" w:rsidRDefault="00012911" w:rsidP="003A4AC5">
      <w:pPr>
        <w:widowControl w:val="0"/>
        <w:autoSpaceDE w:val="0"/>
        <w:autoSpaceDN w:val="0"/>
        <w:adjustRightInd w:val="0"/>
        <w:spacing w:after="360" w:line="360" w:lineRule="auto"/>
        <w:jc w:val="both"/>
        <w:rPr>
          <w:rFonts w:ascii="Cambria Math" w:hAnsi="Cambria Math"/>
        </w:rPr>
      </w:pPr>
      <w:r w:rsidRPr="007070B3">
        <w:rPr>
          <w:rFonts w:ascii="Cambria Math" w:hAnsi="Cambria Math"/>
          <w:b/>
        </w:rPr>
        <w:t>Objective 3</w:t>
      </w:r>
      <w:r w:rsidR="0077495E" w:rsidRPr="007070B3">
        <w:rPr>
          <w:rFonts w:ascii="Cambria Math" w:hAnsi="Cambria Math"/>
        </w:rPr>
        <w:t>: The phase</w:t>
      </w:r>
      <w:r w:rsidRPr="007070B3">
        <w:rPr>
          <w:rFonts w:ascii="Cambria Math" w:hAnsi="Cambria Math"/>
        </w:rPr>
        <w:t xml:space="preserve">out of </w:t>
      </w:r>
      <w:r w:rsidR="006D5C89" w:rsidRPr="007070B3">
        <w:rPr>
          <w:rFonts w:ascii="Cambria Math" w:hAnsi="Cambria Math" w:cs="Helvetica"/>
        </w:rPr>
        <w:t>CO</w:t>
      </w:r>
      <w:r w:rsidR="006D5C89" w:rsidRPr="007070B3">
        <w:rPr>
          <w:rFonts w:ascii="Cambria Math" w:hAnsi="Cambria Math" w:cs="Helvetica"/>
          <w:vertAlign w:val="subscript"/>
        </w:rPr>
        <w:t>2</w:t>
      </w:r>
      <w:r w:rsidR="006D5C89" w:rsidRPr="007070B3">
        <w:rPr>
          <w:rFonts w:ascii="Cambria Math" w:hAnsi="Cambria Math" w:cs="Helvetica"/>
        </w:rPr>
        <w:t xml:space="preserve"> and other </w:t>
      </w:r>
      <w:r w:rsidR="000211C6" w:rsidRPr="007070B3">
        <w:rPr>
          <w:rFonts w:ascii="Cambria Math" w:hAnsi="Cambria Math" w:cs="Helvetica"/>
        </w:rPr>
        <w:t>greenhouse-gas</w:t>
      </w:r>
      <w:r w:rsidRPr="007070B3">
        <w:rPr>
          <w:rFonts w:ascii="Cambria Math" w:hAnsi="Cambria Math" w:cs="Helvetica"/>
        </w:rPr>
        <w:t xml:space="preserve"> emissions </w:t>
      </w:r>
      <w:r w:rsidR="00191274" w:rsidRPr="007070B3">
        <w:rPr>
          <w:rFonts w:ascii="Cambria Math" w:hAnsi="Cambria Math" w:cs="Helvetica"/>
        </w:rPr>
        <w:t>is</w:t>
      </w:r>
      <w:r w:rsidRPr="007070B3">
        <w:rPr>
          <w:rFonts w:ascii="Cambria Math" w:hAnsi="Cambria Math" w:cs="Helvetica"/>
        </w:rPr>
        <w:t xml:space="preserve"> begun as late as possible in the 21</w:t>
      </w:r>
      <w:r w:rsidRPr="007070B3">
        <w:rPr>
          <w:rFonts w:ascii="Cambria Math" w:hAnsi="Cambria Math" w:cs="Helvetica"/>
          <w:vertAlign w:val="superscript"/>
        </w:rPr>
        <w:t>st</w:t>
      </w:r>
      <w:r w:rsidRPr="007070B3">
        <w:rPr>
          <w:rFonts w:ascii="Cambria Math" w:hAnsi="Cambria Math" w:cs="Helvetica"/>
        </w:rPr>
        <w:t xml:space="preserve"> century and proceeds at the slowest possible pace, con</w:t>
      </w:r>
      <w:r w:rsidR="00A54199" w:rsidRPr="007070B3">
        <w:rPr>
          <w:rFonts w:ascii="Cambria Math" w:hAnsi="Cambria Math" w:cs="Helvetica"/>
        </w:rPr>
        <w:t>sistent with Objectives 1 and 2, to min</w:t>
      </w:r>
      <w:r w:rsidR="00E84855" w:rsidRPr="007070B3">
        <w:rPr>
          <w:rFonts w:ascii="Cambria Math" w:hAnsi="Cambria Math" w:cs="Helvetica"/>
        </w:rPr>
        <w:t xml:space="preserve">imize the </w:t>
      </w:r>
      <w:r w:rsidR="001129E9" w:rsidRPr="007070B3">
        <w:rPr>
          <w:rFonts w:ascii="Cambria Math" w:hAnsi="Cambria Math" w:cs="Helvetica"/>
        </w:rPr>
        <w:t>disruption</w:t>
      </w:r>
      <w:r w:rsidR="00E84855" w:rsidRPr="007070B3">
        <w:rPr>
          <w:rFonts w:ascii="Cambria Math" w:hAnsi="Cambria Math" w:cs="Helvetica"/>
        </w:rPr>
        <w:t xml:space="preserve"> of</w:t>
      </w:r>
      <w:r w:rsidR="00A54199" w:rsidRPr="007070B3">
        <w:rPr>
          <w:rFonts w:ascii="Cambria Math" w:hAnsi="Cambria Math" w:cs="Helvetica"/>
        </w:rPr>
        <w:t xml:space="preserve"> the global economy.</w:t>
      </w:r>
    </w:p>
    <w:p w14:paraId="7CB0C47A" w14:textId="77777777" w:rsidR="007F0F6F" w:rsidRPr="007070B3" w:rsidRDefault="00E62340" w:rsidP="003A4AC5">
      <w:pPr>
        <w:widowControl w:val="0"/>
        <w:autoSpaceDE w:val="0"/>
        <w:autoSpaceDN w:val="0"/>
        <w:adjustRightInd w:val="0"/>
        <w:spacing w:after="360" w:line="360" w:lineRule="auto"/>
        <w:jc w:val="both"/>
        <w:rPr>
          <w:rFonts w:ascii="Cambria Math" w:hAnsi="Cambria Math"/>
        </w:rPr>
      </w:pPr>
      <w:r w:rsidRPr="007070B3">
        <w:rPr>
          <w:rFonts w:ascii="Cambria Math" w:hAnsi="Cambria Math"/>
        </w:rPr>
        <w:t>In the Fair Plan to Safeguard Earth’s Climate</w:t>
      </w:r>
      <w:r w:rsidR="006D60B4" w:rsidRPr="007070B3">
        <w:rPr>
          <w:rFonts w:ascii="Cambria Math" w:hAnsi="Cambria Math"/>
        </w:rPr>
        <w:t>,</w:t>
      </w:r>
      <w:r w:rsidRPr="007070B3">
        <w:rPr>
          <w:rFonts w:ascii="Cambria Math" w:hAnsi="Cambria Math"/>
        </w:rPr>
        <w:t xml:space="preserve"> </w:t>
      </w:r>
      <w:r w:rsidR="006D60B4" w:rsidRPr="007070B3">
        <w:rPr>
          <w:rFonts w:ascii="Cambria Math" w:hAnsi="Cambria Math"/>
        </w:rPr>
        <w:t>the emission of greenhouse gas</w:t>
      </w:r>
      <w:r w:rsidR="00B84366" w:rsidRPr="007070B3">
        <w:rPr>
          <w:rFonts w:ascii="Cambria Math" w:hAnsi="Cambria Math"/>
        </w:rPr>
        <w:t xml:space="preserve"> (GHG)</w:t>
      </w:r>
      <w:r w:rsidR="006D60B4" w:rsidRPr="007070B3">
        <w:rPr>
          <w:rFonts w:ascii="Cambria Math" w:hAnsi="Cambria Math"/>
        </w:rPr>
        <w:t xml:space="preserve"> i in </w:t>
      </w:r>
      <w:r w:rsidR="00F2555F" w:rsidRPr="007070B3">
        <w:rPr>
          <w:rFonts w:ascii="Cambria Math" w:hAnsi="Cambria Math"/>
        </w:rPr>
        <w:t>year</w:t>
      </w:r>
      <w:r w:rsidR="00C47E92" w:rsidRPr="007070B3">
        <w:rPr>
          <w:rFonts w:ascii="Cambria Math" w:hAnsi="Cambria Math"/>
        </w:rPr>
        <w:t xml:space="preserve"> y</w:t>
      </w:r>
      <w:r w:rsidR="00955919" w:rsidRPr="007070B3">
        <w:rPr>
          <w:rFonts w:ascii="Cambria Math" w:hAnsi="Cambria Math"/>
        </w:rPr>
        <w:t xml:space="preserve"> is</w:t>
      </w:r>
    </w:p>
    <w:p w14:paraId="246E648C" w14:textId="77777777" w:rsidR="00F2555F" w:rsidRPr="007070B3" w:rsidRDefault="00F2555F" w:rsidP="003A4AC5">
      <w:pPr>
        <w:pStyle w:val="Equation"/>
        <w:rPr>
          <w:rFonts w:ascii="Cambria Math" w:hAnsi="Cambria Math"/>
          <w:szCs w:val="24"/>
        </w:rPr>
      </w:pPr>
      <w:r w:rsidRPr="007070B3">
        <w:rPr>
          <w:rFonts w:ascii="Cambria Math" w:hAnsi="Cambria Math"/>
          <w:szCs w:val="24"/>
        </w:rPr>
        <w:tab/>
      </w:r>
      <w:r w:rsidR="003C1253" w:rsidRPr="007070B3">
        <w:rPr>
          <w:rFonts w:ascii="Cambria Math" w:hAnsi="Cambria Math"/>
          <w:position w:val="-12"/>
          <w:szCs w:val="24"/>
        </w:rPr>
        <w:object w:dxaOrig="5720" w:dyaOrig="360" w14:anchorId="603BDB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6.65pt;height:18pt" o:ole="">
            <v:imagedata r:id="rId6" r:pict="rId7" o:title=""/>
          </v:shape>
          <o:OLEObject Type="Embed" ProgID="Equation.3" ShapeID="_x0000_i1025" DrawAspect="Content" ObjectID="_1546035623" r:id="rId8"/>
        </w:object>
      </w:r>
      <w:r w:rsidRPr="007070B3">
        <w:rPr>
          <w:rFonts w:ascii="Cambria Math" w:hAnsi="Cambria Math"/>
          <w:szCs w:val="24"/>
        </w:rPr>
        <w:tab/>
        <w:t>(1)</w:t>
      </w:r>
    </w:p>
    <w:p w14:paraId="3A141BD0" w14:textId="77777777" w:rsidR="00F2555F" w:rsidRPr="007070B3" w:rsidRDefault="00F2555F" w:rsidP="003A4AC5">
      <w:pPr>
        <w:pStyle w:val="Equation"/>
        <w:rPr>
          <w:rFonts w:ascii="Cambria Math" w:hAnsi="Cambria Math"/>
          <w:szCs w:val="24"/>
        </w:rPr>
      </w:pPr>
    </w:p>
    <w:p w14:paraId="307BC2F2" w14:textId="77777777" w:rsidR="003D6F72" w:rsidRPr="007070B3" w:rsidRDefault="00F2555F" w:rsidP="003A4AC5">
      <w:pPr>
        <w:pStyle w:val="Equation"/>
        <w:rPr>
          <w:rFonts w:ascii="Cambria Math" w:hAnsi="Cambria Math"/>
          <w:szCs w:val="24"/>
        </w:rPr>
      </w:pPr>
      <w:r w:rsidRPr="007070B3">
        <w:rPr>
          <w:rFonts w:ascii="Cambria Math" w:hAnsi="Cambria Math"/>
          <w:szCs w:val="24"/>
        </w:rPr>
        <w:t xml:space="preserve">where </w:t>
      </w:r>
      <w:r w:rsidR="003C1253" w:rsidRPr="007070B3">
        <w:rPr>
          <w:rFonts w:ascii="Cambria Math" w:hAnsi="Cambria Math"/>
          <w:position w:val="-8"/>
          <w:szCs w:val="24"/>
        </w:rPr>
        <w:object w:dxaOrig="260" w:dyaOrig="280" w14:anchorId="735BA4E1">
          <v:shape id="_x0000_i1026" type="#_x0000_t75" style="width:12.65pt;height:14pt" o:ole="">
            <v:imagedata r:id="rId9" r:pict="rId10" o:title=""/>
          </v:shape>
          <o:OLEObject Type="Embed" ProgID="Equation.3" ShapeID="_x0000_i1026" DrawAspect="Content" ObjectID="_1546035624" r:id="rId11"/>
        </w:object>
      </w:r>
      <w:r w:rsidRPr="007070B3">
        <w:rPr>
          <w:rFonts w:ascii="Cambria Math" w:hAnsi="Cambria Math"/>
          <w:szCs w:val="24"/>
        </w:rPr>
        <w:t xml:space="preserve"> is the start year</w:t>
      </w:r>
      <w:r w:rsidR="000527F8" w:rsidRPr="007070B3">
        <w:rPr>
          <w:rFonts w:ascii="Cambria Math" w:hAnsi="Cambria Math"/>
          <w:szCs w:val="24"/>
        </w:rPr>
        <w:t xml:space="preserve"> of the phaseout of emissions</w:t>
      </w:r>
      <w:r w:rsidRPr="007070B3">
        <w:rPr>
          <w:rFonts w:ascii="Cambria Math" w:hAnsi="Cambria Math"/>
          <w:szCs w:val="24"/>
        </w:rPr>
        <w:t xml:space="preserve">, </w:t>
      </w:r>
      <w:r w:rsidR="00BF42A1" w:rsidRPr="007070B3">
        <w:rPr>
          <w:rFonts w:ascii="Cambria Math" w:hAnsi="Cambria Math"/>
          <w:szCs w:val="24"/>
        </w:rPr>
        <w:t xml:space="preserve">and </w:t>
      </w:r>
      <w:r w:rsidR="00955919" w:rsidRPr="007070B3">
        <w:rPr>
          <w:rFonts w:ascii="Cambria Math" w:hAnsi="Cambria Math"/>
          <w:szCs w:val="24"/>
        </w:rPr>
        <w:t>AB</w:t>
      </w:r>
      <w:r w:rsidR="00AE3B55" w:rsidRPr="007070B3">
        <w:rPr>
          <w:rFonts w:ascii="Cambria Math" w:hAnsi="Cambria Math"/>
          <w:szCs w:val="24"/>
        </w:rPr>
        <w:t xml:space="preserve"> and nAB</w:t>
      </w:r>
      <w:r w:rsidR="00955919" w:rsidRPr="007070B3">
        <w:rPr>
          <w:rFonts w:ascii="Cambria Math" w:hAnsi="Cambria Math"/>
          <w:szCs w:val="24"/>
        </w:rPr>
        <w:t xml:space="preserve"> </w:t>
      </w:r>
      <w:r w:rsidR="00AE3B55" w:rsidRPr="007070B3">
        <w:rPr>
          <w:rFonts w:ascii="Cambria Math" w:hAnsi="Cambria Math"/>
          <w:szCs w:val="24"/>
        </w:rPr>
        <w:t>are</w:t>
      </w:r>
      <w:r w:rsidR="00955919" w:rsidRPr="007070B3">
        <w:rPr>
          <w:rFonts w:ascii="Cambria Math" w:hAnsi="Cambria Math"/>
          <w:szCs w:val="24"/>
        </w:rPr>
        <w:t xml:space="preserve"> the </w:t>
      </w:r>
      <w:r w:rsidR="00AE3B55" w:rsidRPr="007070B3">
        <w:rPr>
          <w:rFonts w:ascii="Cambria Math" w:hAnsi="Cambria Math"/>
          <w:szCs w:val="24"/>
        </w:rPr>
        <w:t xml:space="preserve">so-called </w:t>
      </w:r>
      <w:r w:rsidR="00955919" w:rsidRPr="007070B3">
        <w:rPr>
          <w:rFonts w:ascii="Cambria Math" w:hAnsi="Cambria Math"/>
          <w:szCs w:val="24"/>
        </w:rPr>
        <w:t>Annex B (Developed) Countries</w:t>
      </w:r>
      <w:r w:rsidR="00B14833" w:rsidRPr="007070B3">
        <w:rPr>
          <w:rFonts w:ascii="Cambria Math" w:hAnsi="Cambria Math"/>
          <w:szCs w:val="24"/>
        </w:rPr>
        <w:t xml:space="preserve"> and </w:t>
      </w:r>
      <w:r w:rsidR="00955919" w:rsidRPr="007070B3">
        <w:rPr>
          <w:rFonts w:ascii="Cambria Math" w:hAnsi="Cambria Math"/>
          <w:szCs w:val="24"/>
        </w:rPr>
        <w:t>non</w:t>
      </w:r>
      <w:r w:rsidR="008554BA" w:rsidRPr="007070B3">
        <w:rPr>
          <w:rFonts w:ascii="Cambria Math" w:hAnsi="Cambria Math"/>
          <w:szCs w:val="24"/>
        </w:rPr>
        <w:t>-</w:t>
      </w:r>
      <w:r w:rsidR="00955919" w:rsidRPr="007070B3">
        <w:rPr>
          <w:rFonts w:ascii="Cambria Math" w:hAnsi="Cambria Math"/>
          <w:szCs w:val="24"/>
        </w:rPr>
        <w:t>Annex B (Developing) Countries</w:t>
      </w:r>
      <w:r w:rsidR="00E60DAF" w:rsidRPr="007070B3">
        <w:rPr>
          <w:rFonts w:ascii="Cambria Math" w:hAnsi="Cambria Math"/>
          <w:szCs w:val="24"/>
        </w:rPr>
        <w:t xml:space="preserve"> </w:t>
      </w:r>
      <w:r w:rsidR="005A5584" w:rsidRPr="007070B3">
        <w:rPr>
          <w:rFonts w:ascii="Cambria Math" w:hAnsi="Cambria Math"/>
          <w:szCs w:val="24"/>
        </w:rPr>
        <w:fldChar w:fldCharType="begin"/>
      </w:r>
      <w:r w:rsidR="004D2CEE" w:rsidRPr="007070B3">
        <w:rPr>
          <w:rFonts w:ascii="Cambria Math" w:hAnsi="Cambria Math"/>
          <w:szCs w:val="24"/>
        </w:rPr>
        <w:instrText xml:space="preserve"> ADDIN EN.CITE &lt;EndNote&gt;&lt;Cite&gt;&lt;Author&gt;Nations&lt;/Author&gt;&lt;Year&gt;1997&lt;/Year&gt;&lt;RecNum&gt;2207&lt;/RecNum&gt;&lt;DisplayText&gt;[47]&lt;/DisplayText&gt;&lt;record&gt;&lt;rec-number&gt;2207&lt;/rec-number&gt;&lt;foreign-keys&gt;&lt;key app="EN" db-id="w550eez2nvw9sqedpx95srp0p2vzw2vpr5fd" timestamp="0"&gt;2207&lt;/key&gt;&lt;/foreign-keys&gt;&lt;ref-type name="Report"&gt;27&lt;/ref-type&gt;&lt;contributors&gt;&lt;authors&gt;&lt;author&gt;United Nations&lt;/author&gt;&lt;/authors&gt;&lt;/contributors&gt;&lt;titles&gt;&lt;title&gt;Kyoto Protocol to the United Nations Framework Convention on Climate Change&lt;/title&gt;&lt;/titles&gt;&lt;pages&gt;23 pp.&lt;/pages&gt;&lt;dates&gt;&lt;year&gt;1997&lt;/year&gt;&lt;pub-dates&gt;&lt;date&gt;11 December 1997&lt;/date&gt;&lt;/pub-dates&gt;&lt;/dates&gt;&lt;urls&gt;&lt;related-urls&gt;&lt;url&gt;http://unfccc.int/resource/docs/convkp/kpeng.pdf&lt;/url&gt;&lt;/related-urls&gt;&lt;/urls&gt;&lt;/record&gt;&lt;/Cite&gt;&lt;/EndNote&gt;</w:instrText>
      </w:r>
      <w:r w:rsidR="005A5584" w:rsidRPr="007070B3">
        <w:rPr>
          <w:rFonts w:ascii="Cambria Math" w:hAnsi="Cambria Math"/>
          <w:szCs w:val="24"/>
        </w:rPr>
        <w:fldChar w:fldCharType="separate"/>
      </w:r>
      <w:r w:rsidR="004D2CEE" w:rsidRPr="007070B3">
        <w:rPr>
          <w:rFonts w:ascii="Cambria Math" w:hAnsi="Cambria Math"/>
          <w:noProof/>
          <w:szCs w:val="24"/>
        </w:rPr>
        <w:t>[47]</w:t>
      </w:r>
      <w:r w:rsidR="005A5584" w:rsidRPr="007070B3">
        <w:rPr>
          <w:rFonts w:ascii="Cambria Math" w:hAnsi="Cambria Math"/>
          <w:szCs w:val="24"/>
        </w:rPr>
        <w:fldChar w:fldCharType="end"/>
      </w:r>
      <w:r w:rsidR="00B14833" w:rsidRPr="007070B3">
        <w:rPr>
          <w:rFonts w:ascii="Cambria Math" w:hAnsi="Cambria Math"/>
          <w:szCs w:val="24"/>
        </w:rPr>
        <w:t xml:space="preserve">. </w:t>
      </w:r>
      <w:r w:rsidR="003D6F72" w:rsidRPr="007070B3">
        <w:rPr>
          <w:rFonts w:ascii="Cambria Math" w:hAnsi="Cambria Math"/>
          <w:szCs w:val="24"/>
        </w:rPr>
        <w:t>The 34 GHGs include</w:t>
      </w:r>
      <w:r w:rsidR="00C712B1" w:rsidRPr="007070B3">
        <w:rPr>
          <w:rFonts w:ascii="Cambria Math" w:hAnsi="Cambria Math"/>
          <w:szCs w:val="24"/>
        </w:rPr>
        <w:t>d</w:t>
      </w:r>
      <w:r w:rsidR="003D6F72" w:rsidRPr="007070B3">
        <w:rPr>
          <w:rFonts w:ascii="Cambria Math" w:hAnsi="Cambria Math"/>
          <w:szCs w:val="24"/>
        </w:rPr>
        <w:t xml:space="preserve"> are listed in </w:t>
      </w:r>
      <w:r w:rsidR="003D6F72" w:rsidRPr="007070B3">
        <w:rPr>
          <w:rFonts w:ascii="Cambria Math" w:hAnsi="Cambria Math"/>
          <w:b/>
          <w:szCs w:val="24"/>
        </w:rPr>
        <w:t xml:space="preserve">Table </w:t>
      </w:r>
      <w:r w:rsidR="00036EFC" w:rsidRPr="007070B3">
        <w:rPr>
          <w:rFonts w:ascii="Cambria Math" w:hAnsi="Cambria Math"/>
          <w:b/>
          <w:szCs w:val="24"/>
        </w:rPr>
        <w:t>4</w:t>
      </w:r>
      <w:r w:rsidR="00CD0119" w:rsidRPr="007070B3">
        <w:rPr>
          <w:rFonts w:ascii="Cambria Math" w:hAnsi="Cambria Math"/>
          <w:szCs w:val="24"/>
        </w:rPr>
        <w:t>, together with the three</w:t>
      </w:r>
      <w:r w:rsidR="004E2E24" w:rsidRPr="007070B3">
        <w:rPr>
          <w:rFonts w:ascii="Cambria Math" w:hAnsi="Cambria Math"/>
          <w:szCs w:val="24"/>
        </w:rPr>
        <w:t xml:space="preserve"> aerosols that are phased</w:t>
      </w:r>
      <w:r w:rsidR="000211C6" w:rsidRPr="007070B3">
        <w:rPr>
          <w:rFonts w:ascii="Cambria Math" w:hAnsi="Cambria Math"/>
          <w:szCs w:val="24"/>
        </w:rPr>
        <w:t xml:space="preserve"> out together with the GHG</w:t>
      </w:r>
      <w:r w:rsidR="003D6F72" w:rsidRPr="007070B3">
        <w:rPr>
          <w:rFonts w:ascii="Cambria Math" w:hAnsi="Cambria Math"/>
          <w:szCs w:val="24"/>
        </w:rPr>
        <w:t xml:space="preserve">s, and </w:t>
      </w:r>
      <w:r w:rsidR="0086205D" w:rsidRPr="007070B3">
        <w:rPr>
          <w:rFonts w:ascii="Cambria Math" w:hAnsi="Cambria Math"/>
          <w:szCs w:val="24"/>
        </w:rPr>
        <w:t>three</w:t>
      </w:r>
      <w:r w:rsidR="003D6F72" w:rsidRPr="007070B3">
        <w:rPr>
          <w:rFonts w:ascii="Cambria Math" w:hAnsi="Cambria Math"/>
          <w:szCs w:val="24"/>
        </w:rPr>
        <w:t xml:space="preserve"> other radiative-forcing factor</w:t>
      </w:r>
      <w:r w:rsidR="00127D44" w:rsidRPr="007070B3">
        <w:rPr>
          <w:rFonts w:ascii="Cambria Math" w:hAnsi="Cambria Math"/>
          <w:szCs w:val="24"/>
        </w:rPr>
        <w:t>s</w:t>
      </w:r>
      <w:r w:rsidR="003D6F72" w:rsidRPr="007070B3">
        <w:rPr>
          <w:rFonts w:ascii="Cambria Math" w:hAnsi="Cambria Math"/>
          <w:szCs w:val="24"/>
        </w:rPr>
        <w:t>.</w:t>
      </w:r>
    </w:p>
    <w:p w14:paraId="16F2833A" w14:textId="77777777" w:rsidR="003D6F72" w:rsidRPr="007070B3" w:rsidRDefault="003D6F72" w:rsidP="003A4AC5">
      <w:pPr>
        <w:pStyle w:val="Equation"/>
        <w:rPr>
          <w:rFonts w:ascii="Cambria Math" w:hAnsi="Cambria Math"/>
          <w:szCs w:val="24"/>
        </w:rPr>
      </w:pPr>
    </w:p>
    <w:p w14:paraId="70A0FC38" w14:textId="77777777" w:rsidR="00252478" w:rsidRPr="007070B3" w:rsidRDefault="00B14833" w:rsidP="003A4AC5">
      <w:pPr>
        <w:pStyle w:val="Equation"/>
        <w:rPr>
          <w:rFonts w:ascii="Cambria Math" w:hAnsi="Cambria Math"/>
          <w:szCs w:val="24"/>
        </w:rPr>
      </w:pPr>
      <w:r w:rsidRPr="007070B3">
        <w:rPr>
          <w:rFonts w:ascii="Cambria Math" w:hAnsi="Cambria Math"/>
          <w:szCs w:val="24"/>
        </w:rPr>
        <w:t>The emission intensity for AB countries is</w:t>
      </w:r>
    </w:p>
    <w:p w14:paraId="6AF8DA5D" w14:textId="77777777" w:rsidR="00E62340" w:rsidRPr="007070B3" w:rsidRDefault="00E62340" w:rsidP="003A4AC5">
      <w:pPr>
        <w:pStyle w:val="Equation"/>
        <w:rPr>
          <w:rFonts w:ascii="Cambria Math" w:hAnsi="Cambria Math"/>
          <w:szCs w:val="24"/>
        </w:rPr>
      </w:pPr>
    </w:p>
    <w:p w14:paraId="67DE22E2" w14:textId="77777777" w:rsidR="002E1691" w:rsidRPr="007070B3" w:rsidRDefault="002E1691" w:rsidP="003A4AC5">
      <w:pPr>
        <w:pStyle w:val="Equation"/>
        <w:rPr>
          <w:rFonts w:ascii="Cambria Math" w:hAnsi="Cambria Math"/>
          <w:szCs w:val="24"/>
        </w:rPr>
      </w:pPr>
      <w:r w:rsidRPr="007070B3">
        <w:rPr>
          <w:rFonts w:ascii="Cambria Math" w:hAnsi="Cambria Math"/>
          <w:szCs w:val="24"/>
        </w:rPr>
        <w:lastRenderedPageBreak/>
        <w:tab/>
      </w:r>
      <w:r w:rsidR="001A47C5" w:rsidRPr="007070B3">
        <w:rPr>
          <w:rFonts w:ascii="Cambria Math" w:hAnsi="Cambria Math"/>
          <w:position w:val="-44"/>
          <w:szCs w:val="24"/>
        </w:rPr>
        <w:object w:dxaOrig="3560" w:dyaOrig="1020" w14:anchorId="1DD14832">
          <v:shape id="_x0000_i1027" type="#_x0000_t75" style="width:178pt;height:50.65pt" o:ole="">
            <v:imagedata r:id="rId12" r:pict="rId13" o:title=""/>
          </v:shape>
          <o:OLEObject Type="Embed" ProgID="Equation.3" ShapeID="_x0000_i1027" DrawAspect="Content" ObjectID="_1546035625" r:id="rId14"/>
        </w:object>
      </w:r>
      <w:r w:rsidR="00F52865" w:rsidRPr="007070B3">
        <w:rPr>
          <w:rFonts w:ascii="Cambria Math" w:hAnsi="Cambria Math"/>
          <w:szCs w:val="24"/>
        </w:rPr>
        <w:tab/>
        <w:t>(2</w:t>
      </w:r>
      <w:r w:rsidRPr="007070B3">
        <w:rPr>
          <w:rFonts w:ascii="Cambria Math" w:hAnsi="Cambria Math"/>
          <w:szCs w:val="24"/>
        </w:rPr>
        <w:t>)</w:t>
      </w:r>
    </w:p>
    <w:p w14:paraId="4FED371B" w14:textId="77777777" w:rsidR="00F323C1" w:rsidRPr="007070B3" w:rsidRDefault="003D6F72" w:rsidP="003A4AC5">
      <w:pPr>
        <w:widowControl w:val="0"/>
        <w:autoSpaceDE w:val="0"/>
        <w:autoSpaceDN w:val="0"/>
        <w:adjustRightInd w:val="0"/>
        <w:spacing w:after="360" w:line="360" w:lineRule="auto"/>
        <w:jc w:val="both"/>
        <w:rPr>
          <w:rFonts w:ascii="Cambria Math" w:hAnsi="Cambria Math"/>
        </w:rPr>
      </w:pPr>
      <w:r w:rsidRPr="007070B3">
        <w:rPr>
          <w:rFonts w:ascii="Cambria Math" w:hAnsi="Cambria Math"/>
        </w:rPr>
        <w:t xml:space="preserve">where </w:t>
      </w:r>
      <w:r w:rsidRPr="007070B3">
        <w:rPr>
          <w:rFonts w:ascii="Cambria Math" w:hAnsi="Cambria Math"/>
          <w:position w:val="-8"/>
        </w:rPr>
        <w:object w:dxaOrig="280" w:dyaOrig="280" w14:anchorId="00CB74C5">
          <v:shape id="_x0000_i1028" type="#_x0000_t75" style="width:13.35pt;height:14pt" o:ole="">
            <v:imagedata r:id="rId15" r:pict="rId16" o:title=""/>
          </v:shape>
          <o:OLEObject Type="Embed" ProgID="Equation.3" ShapeID="_x0000_i1028" DrawAspect="Content" ObjectID="_1546035626" r:id="rId17"/>
        </w:object>
      </w:r>
      <w:r w:rsidRPr="007070B3">
        <w:rPr>
          <w:rFonts w:ascii="Cambria Math" w:hAnsi="Cambria Math"/>
          <w:position w:val="-8"/>
        </w:rPr>
        <w:t xml:space="preserve"> </w:t>
      </w:r>
      <w:r w:rsidR="00AF6FFE" w:rsidRPr="007070B3">
        <w:rPr>
          <w:rFonts w:ascii="Cambria Math" w:hAnsi="Cambria Math"/>
        </w:rPr>
        <w:t xml:space="preserve">is the </w:t>
      </w:r>
      <w:r w:rsidRPr="007070B3">
        <w:rPr>
          <w:rFonts w:ascii="Cambria Math" w:hAnsi="Cambria Math"/>
        </w:rPr>
        <w:t xml:space="preserve">end year of the phaseout of emissions, and </w:t>
      </w:r>
      <w:r w:rsidRPr="007070B3">
        <w:rPr>
          <w:rFonts w:ascii="Cambria Math" w:hAnsi="Cambria Math"/>
          <w:position w:val="-8"/>
        </w:rPr>
        <w:object w:dxaOrig="1140" w:dyaOrig="280" w14:anchorId="184B4B70">
          <v:shape id="_x0000_i1029" type="#_x0000_t75" style="width:56pt;height:14pt" o:ole="">
            <v:imagedata r:id="rId18" r:pict="rId19" o:title=""/>
          </v:shape>
          <o:OLEObject Type="Embed" ProgID="Equation.3" ShapeID="_x0000_i1029" DrawAspect="Content" ObjectID="_1546035627" r:id="rId20"/>
        </w:object>
      </w:r>
      <w:r w:rsidR="00FB5C6E" w:rsidRPr="007070B3">
        <w:rPr>
          <w:rFonts w:ascii="Cambria Math" w:hAnsi="Cambria Math"/>
        </w:rPr>
        <w:t xml:space="preserve"> </w:t>
      </w:r>
      <w:r w:rsidRPr="007070B3">
        <w:rPr>
          <w:rFonts w:ascii="Cambria Math" w:hAnsi="Cambria Math"/>
        </w:rPr>
        <w:t>is the duration of the phaseout in years.</w:t>
      </w:r>
    </w:p>
    <w:p w14:paraId="5A67DC13" w14:textId="77777777" w:rsidR="00F323C1" w:rsidRPr="007070B3" w:rsidRDefault="00F323C1" w:rsidP="003A4AC5">
      <w:pPr>
        <w:pStyle w:val="Equation"/>
        <w:rPr>
          <w:rFonts w:ascii="Cambria Math" w:hAnsi="Cambria Math"/>
          <w:szCs w:val="24"/>
        </w:rPr>
      </w:pPr>
      <w:r w:rsidRPr="007070B3">
        <w:rPr>
          <w:rFonts w:ascii="Cambria Math" w:hAnsi="Cambria Math"/>
          <w:szCs w:val="24"/>
        </w:rPr>
        <w:t>The emission intensity for nAB countries is</w:t>
      </w:r>
    </w:p>
    <w:p w14:paraId="5D72B9DD" w14:textId="77777777" w:rsidR="00F323C1" w:rsidRPr="007070B3" w:rsidRDefault="00F323C1" w:rsidP="003A4AC5">
      <w:pPr>
        <w:pStyle w:val="Equation"/>
        <w:rPr>
          <w:rFonts w:ascii="Cambria Math" w:hAnsi="Cambria Math"/>
          <w:szCs w:val="24"/>
        </w:rPr>
      </w:pPr>
    </w:p>
    <w:p w14:paraId="155141E2" w14:textId="77777777" w:rsidR="00F323C1" w:rsidRPr="007070B3" w:rsidRDefault="00F323C1" w:rsidP="003A4AC5">
      <w:pPr>
        <w:pStyle w:val="Equation"/>
        <w:rPr>
          <w:rFonts w:ascii="Cambria Math" w:hAnsi="Cambria Math"/>
          <w:szCs w:val="24"/>
        </w:rPr>
      </w:pPr>
      <w:r w:rsidRPr="007070B3">
        <w:rPr>
          <w:rFonts w:ascii="Cambria Math" w:hAnsi="Cambria Math"/>
          <w:szCs w:val="24"/>
        </w:rPr>
        <w:tab/>
      </w:r>
      <w:r w:rsidR="00770761" w:rsidRPr="007070B3">
        <w:rPr>
          <w:rFonts w:ascii="Cambria Math" w:hAnsi="Cambria Math"/>
          <w:position w:val="-48"/>
          <w:szCs w:val="24"/>
        </w:rPr>
        <w:object w:dxaOrig="5500" w:dyaOrig="1100" w14:anchorId="1B99BF10">
          <v:shape id="_x0000_i1030" type="#_x0000_t75" style="width:275.35pt;height:54.65pt" o:ole="">
            <v:imagedata r:id="rId21" r:pict="rId22" o:title=""/>
          </v:shape>
          <o:OLEObject Type="Embed" ProgID="Equation.3" ShapeID="_x0000_i1030" DrawAspect="Content" ObjectID="_1546035628" r:id="rId23"/>
        </w:object>
      </w:r>
      <w:r w:rsidRPr="007070B3">
        <w:rPr>
          <w:rFonts w:ascii="Cambria Math" w:hAnsi="Cambria Math"/>
          <w:szCs w:val="24"/>
        </w:rPr>
        <w:tab/>
        <w:t>(3)</w:t>
      </w:r>
    </w:p>
    <w:p w14:paraId="69593279" w14:textId="77777777" w:rsidR="002D539B" w:rsidRPr="007070B3" w:rsidRDefault="002D539B" w:rsidP="003A4AC5">
      <w:pPr>
        <w:widowControl w:val="0"/>
        <w:autoSpaceDE w:val="0"/>
        <w:autoSpaceDN w:val="0"/>
        <w:adjustRightInd w:val="0"/>
        <w:spacing w:after="360" w:line="360" w:lineRule="auto"/>
        <w:jc w:val="both"/>
        <w:rPr>
          <w:rFonts w:ascii="Cambria Math" w:hAnsi="Cambria Math"/>
        </w:rPr>
      </w:pPr>
    </w:p>
    <w:p w14:paraId="1DF22EB7" w14:textId="77777777" w:rsidR="00BF50E7" w:rsidRPr="007070B3" w:rsidRDefault="003C053C" w:rsidP="003A4AC5">
      <w:pPr>
        <w:widowControl w:val="0"/>
        <w:autoSpaceDE w:val="0"/>
        <w:autoSpaceDN w:val="0"/>
        <w:adjustRightInd w:val="0"/>
        <w:spacing w:after="360" w:line="360" w:lineRule="auto"/>
        <w:jc w:val="both"/>
        <w:rPr>
          <w:rFonts w:ascii="Cambria Math" w:hAnsi="Cambria Math"/>
        </w:rPr>
      </w:pPr>
      <w:r w:rsidRPr="007070B3">
        <w:rPr>
          <w:rFonts w:ascii="Cambria Math" w:hAnsi="Cambria Math"/>
        </w:rPr>
        <w:t xml:space="preserve">In our original Fair Plan </w:t>
      </w:r>
      <w:r w:rsidR="00A53B11" w:rsidRPr="007070B3">
        <w:rPr>
          <w:rFonts w:ascii="Cambria Math" w:hAnsi="Cambria Math"/>
        </w:rPr>
        <w:t>paper</w:t>
      </w:r>
      <w:r w:rsidRPr="007070B3">
        <w:rPr>
          <w:rFonts w:ascii="Cambria Math" w:hAnsi="Cambria Math"/>
        </w:rPr>
        <w:t xml:space="preserve"> (FP1) </w:t>
      </w:r>
      <w:r w:rsidR="005A5584" w:rsidRPr="007070B3">
        <w:rPr>
          <w:rFonts w:ascii="Cambria Math" w:hAnsi="Cambria Math"/>
        </w:rPr>
        <w:fldChar w:fldCharType="begin"/>
      </w:r>
      <w:r w:rsidR="004D2CEE" w:rsidRPr="007070B3">
        <w:rPr>
          <w:rFonts w:ascii="Cambria Math" w:hAnsi="Cambria Math"/>
        </w:rPr>
        <w:instrText xml:space="preserve"> ADDIN EN.CITE &lt;EndNote&gt;&lt;Cite&gt;&lt;Author&gt;Schlesinger&lt;/Author&gt;&lt;Year&gt;2012&lt;/Year&gt;&lt;RecNum&gt;2224&lt;/RecNum&gt;&lt;DisplayText&gt;[8]&lt;/DisplayText&gt;&lt;record&gt;&lt;rec-number&gt;2224&lt;/rec-number&gt;&lt;foreign-keys&gt;&lt;key app="EN" db-id="w550eez2nvw9sqedpx95srp0p2vzw2vpr5fd" timestamp="0"&gt;2224&lt;/key&gt;&lt;/foreign-keys&gt;&lt;ref-type name="Journal Article"&gt;17&lt;/ref-type&gt;&lt;contributors&gt;&lt;authors&gt;&lt;author&gt;Schlesinger, M.E.&lt;/author&gt;&lt;author&gt;Ring, M. J.&lt;/author&gt;&lt;author&gt;Cross, E. F.&lt;/author&gt;&lt;/authors&gt;&lt;/contributors&gt;&lt;titles&gt;&lt;title&gt;A Fair Plan to Safeguard Earth&amp;apos;s Climate&lt;/title&gt;&lt;secondary-title&gt;Journal of Environmental Protection&lt;/secondary-title&gt;&lt;/titles&gt;&lt;periodical&gt;&lt;full-title&gt;Journal of Environmental Protection&lt;/full-title&gt;&lt;/periodical&gt;&lt;pages&gt;1330-1335&lt;/pages&gt;&lt;volume&gt;3&lt;/volume&gt;&lt;dates&gt;&lt;year&gt;2012&lt;/year&gt;&lt;/dates&gt;&lt;urls&gt;&lt;related-urls&gt;&lt;url&gt;www.scirp.org/journal/PaperInformation.aspx?paperID=23864&lt;/url&gt;&lt;/related-urls&gt;&lt;/urls&gt;&lt;electronic-resource-num&gt;doi:10.4236/jep.2012.310151&lt;/electronic-resource-num&gt;&lt;/record&gt;&lt;/Cite&gt;&lt;/EndNote&gt;</w:instrText>
      </w:r>
      <w:r w:rsidR="005A5584" w:rsidRPr="007070B3">
        <w:rPr>
          <w:rFonts w:ascii="Cambria Math" w:hAnsi="Cambria Math"/>
        </w:rPr>
        <w:fldChar w:fldCharType="separate"/>
      </w:r>
      <w:r w:rsidR="004D2CEE" w:rsidRPr="007070B3">
        <w:rPr>
          <w:rFonts w:ascii="Cambria Math" w:hAnsi="Cambria Math"/>
          <w:noProof/>
        </w:rPr>
        <w:t>[8]</w:t>
      </w:r>
      <w:r w:rsidR="005A5584" w:rsidRPr="007070B3">
        <w:rPr>
          <w:rFonts w:ascii="Cambria Math" w:hAnsi="Cambria Math"/>
        </w:rPr>
        <w:fldChar w:fldCharType="end"/>
      </w:r>
      <w:r w:rsidR="005441BA" w:rsidRPr="007070B3">
        <w:rPr>
          <w:rFonts w:ascii="Cambria Math" w:hAnsi="Cambria Math"/>
        </w:rPr>
        <w:t>,</w:t>
      </w:r>
      <w:r w:rsidR="00917C8F" w:rsidRPr="007070B3">
        <w:rPr>
          <w:rFonts w:ascii="Cambria Math" w:hAnsi="Cambria Math"/>
        </w:rPr>
        <w:t xml:space="preserve"> </w:t>
      </w:r>
      <w:r w:rsidRPr="007070B3">
        <w:rPr>
          <w:rFonts w:ascii="Cambria Math" w:hAnsi="Cambria Math"/>
        </w:rPr>
        <w:t xml:space="preserve">we </w:t>
      </w:r>
      <w:r w:rsidR="00BF50E7" w:rsidRPr="007070B3">
        <w:rPr>
          <w:rFonts w:ascii="Cambria Math" w:hAnsi="Cambria Math"/>
        </w:rPr>
        <w:t xml:space="preserve">prescribed </w:t>
      </w:r>
      <w:r w:rsidR="00BF50E7" w:rsidRPr="007070B3">
        <w:rPr>
          <w:rFonts w:ascii="Cambria Math" w:hAnsi="Cambria Math"/>
          <w:position w:val="-8"/>
        </w:rPr>
        <w:object w:dxaOrig="1000" w:dyaOrig="280" w14:anchorId="744390B4">
          <v:shape id="_x0000_i1031" type="#_x0000_t75" style="width:50pt;height:14pt" o:ole="">
            <v:imagedata r:id="rId24" r:pict="rId25" o:title=""/>
          </v:shape>
          <o:OLEObject Type="Embed" ProgID="Equation.3" ShapeID="_x0000_i1031" DrawAspect="Content" ObjectID="_1546035629" r:id="rId26"/>
        </w:object>
      </w:r>
      <w:r w:rsidR="00BF50E7" w:rsidRPr="007070B3">
        <w:rPr>
          <w:rFonts w:ascii="Cambria Math" w:hAnsi="Cambria Math"/>
        </w:rPr>
        <w:t xml:space="preserve"> and</w:t>
      </w:r>
      <w:r w:rsidR="00BA0B5F" w:rsidRPr="007070B3">
        <w:rPr>
          <w:rFonts w:ascii="Cambria Math" w:hAnsi="Cambria Math"/>
        </w:rPr>
        <w:t xml:space="preserve"> </w:t>
      </w:r>
      <w:r w:rsidR="00113355" w:rsidRPr="007070B3">
        <w:rPr>
          <w:rFonts w:ascii="Cambria Math" w:hAnsi="Cambria Math"/>
          <w:position w:val="-2"/>
        </w:rPr>
        <w:object w:dxaOrig="700" w:dyaOrig="200" w14:anchorId="5F134150">
          <v:shape id="_x0000_i1032" type="#_x0000_t75" style="width:34.65pt;height:10pt" o:ole="">
            <v:imagedata r:id="rId27" r:pict="rId28" o:title=""/>
          </v:shape>
          <o:OLEObject Type="Embed" ProgID="Equation.3" ShapeID="_x0000_i1032" DrawAspect="Content" ObjectID="_1546035630" r:id="rId29"/>
        </w:object>
      </w:r>
      <w:r w:rsidR="00AB4B89" w:rsidRPr="007070B3">
        <w:rPr>
          <w:rFonts w:ascii="Cambria Math" w:hAnsi="Cambria Math"/>
          <w:position w:val="-8"/>
        </w:rPr>
        <w:t xml:space="preserve"> </w:t>
      </w:r>
      <w:r w:rsidR="007266AB" w:rsidRPr="007070B3">
        <w:rPr>
          <w:rFonts w:ascii="Cambria Math" w:hAnsi="Cambria Math"/>
        </w:rPr>
        <w:t>years.</w:t>
      </w:r>
      <w:r w:rsidR="00BF50E7" w:rsidRPr="007070B3">
        <w:rPr>
          <w:rFonts w:ascii="Cambria Math" w:hAnsi="Cambria Math"/>
        </w:rPr>
        <w:t xml:space="preserve"> </w:t>
      </w:r>
      <w:r w:rsidR="0069505A" w:rsidRPr="007070B3">
        <w:rPr>
          <w:rFonts w:ascii="Cambria Math" w:hAnsi="Cambria Math"/>
        </w:rPr>
        <w:t xml:space="preserve"> </w:t>
      </w:r>
      <w:r w:rsidR="00BF50E7" w:rsidRPr="007070B3">
        <w:rPr>
          <w:rFonts w:ascii="Cambria Math" w:hAnsi="Cambria Math"/>
        </w:rPr>
        <w:t xml:space="preserve">In our second Fair Plan paper (FP2) </w:t>
      </w:r>
      <w:r w:rsidR="005A5584" w:rsidRPr="007070B3">
        <w:rPr>
          <w:rFonts w:ascii="Cambria Math" w:hAnsi="Cambria Math"/>
        </w:rPr>
        <w:fldChar w:fldCharType="begin"/>
      </w:r>
      <w:r w:rsidR="004D2CEE" w:rsidRPr="007070B3">
        <w:rPr>
          <w:rFonts w:ascii="Cambria Math" w:hAnsi="Cambria Math"/>
        </w:rPr>
        <w:instrText xml:space="preserve"> ADDIN EN.CITE &lt;EndNote&gt;&lt;Cite&gt;&lt;Author&gt;Schlesinger&lt;/Author&gt;&lt;Year&gt;2012&lt;/Year&gt;&lt;RecNum&gt;2270&lt;/RecNum&gt;&lt;DisplayText&gt;[9]&lt;/DisplayText&gt;&lt;record&gt;&lt;rec-number&gt;2270&lt;/rec-number&gt;&lt;foreign-keys&gt;&lt;key app="EN" db-id="w550eez2nvw9sqedpx95srp0p2vzw2vpr5fd" timestamp="1361918931"&gt;2270&lt;/key&gt;&lt;/foreign-keys&gt;&lt;ref-type name="Journal Article"&gt;17&lt;/ref-type&gt;&lt;contributors&gt;&lt;authors&gt;&lt;author&gt;Schlesinger, Michael E.&lt;/author&gt;&lt;author&gt;Michael J. Ring&lt;/author&gt;&lt;author&gt;Emily F. Cross&lt;/author&gt;&lt;/authors&gt;&lt;/contributors&gt;&lt;titles&gt;&lt;title&gt;A Revised Fair Plan To Safeguard Earth’s Climate&lt;/title&gt;&lt;secondary-title&gt;Journal of Environmental Protection&lt;/secondary-title&gt;&lt;/titles&gt;&lt;periodical&gt;&lt;full-title&gt;Journal of Environmental Protection&lt;/full-title&gt;&lt;/periodical&gt;&lt;pages&gt;1330-1335&lt;/pages&gt;&lt;volume&gt;3&lt;/volume&gt;&lt;number&gt;10&lt;/number&gt;&lt;dates&gt;&lt;year&gt;2012&lt;/year&gt;&lt;/dates&gt;&lt;urls&gt;&lt;related-urls&gt;&lt;url&gt;http://www.scirp.org/journal/PaperInformation.aspx?paperID=23864&lt;/url&gt;&lt;/related-urls&gt;&lt;/urls&gt;&lt;electronic-resource-num&gt;doi:10.4236/jep.2012.310151&lt;/electronic-resource-num&gt;&lt;/record&gt;&lt;/Cite&gt;&lt;/EndNote&gt;</w:instrText>
      </w:r>
      <w:r w:rsidR="005A5584" w:rsidRPr="007070B3">
        <w:rPr>
          <w:rFonts w:ascii="Cambria Math" w:hAnsi="Cambria Math"/>
        </w:rPr>
        <w:fldChar w:fldCharType="separate"/>
      </w:r>
      <w:r w:rsidR="004D2CEE" w:rsidRPr="007070B3">
        <w:rPr>
          <w:rFonts w:ascii="Cambria Math" w:hAnsi="Cambria Math"/>
          <w:noProof/>
        </w:rPr>
        <w:t>[9]</w:t>
      </w:r>
      <w:r w:rsidR="005A5584" w:rsidRPr="007070B3">
        <w:rPr>
          <w:rFonts w:ascii="Cambria Math" w:hAnsi="Cambria Math"/>
        </w:rPr>
        <w:fldChar w:fldCharType="end"/>
      </w:r>
      <w:r w:rsidR="005441BA" w:rsidRPr="007070B3">
        <w:rPr>
          <w:rFonts w:ascii="Cambria Math" w:hAnsi="Cambria Math"/>
        </w:rPr>
        <w:t>,</w:t>
      </w:r>
      <w:r w:rsidR="00A53EF6" w:rsidRPr="007070B3">
        <w:rPr>
          <w:rFonts w:ascii="Cambria Math" w:hAnsi="Cambria Math"/>
        </w:rPr>
        <w:t xml:space="preserve"> we examine</w:t>
      </w:r>
      <w:r w:rsidR="008D3FE3" w:rsidRPr="007070B3">
        <w:rPr>
          <w:rFonts w:ascii="Cambria Math" w:hAnsi="Cambria Math"/>
        </w:rPr>
        <w:t>d</w:t>
      </w:r>
      <w:r w:rsidR="00113355" w:rsidRPr="007070B3">
        <w:rPr>
          <w:rFonts w:ascii="Cambria Math" w:hAnsi="Cambria Math"/>
        </w:rPr>
        <w:t>: (1)</w:t>
      </w:r>
      <w:r w:rsidR="00D303CE" w:rsidRPr="007070B3">
        <w:rPr>
          <w:rFonts w:ascii="Cambria Math" w:hAnsi="Cambria Math"/>
        </w:rPr>
        <w:t xml:space="preserve"> </w:t>
      </w:r>
      <w:r w:rsidR="00855FD1" w:rsidRPr="007070B3">
        <w:rPr>
          <w:rFonts w:ascii="Cambria Math" w:hAnsi="Cambria Math"/>
          <w:position w:val="-8"/>
        </w:rPr>
        <w:object w:dxaOrig="1800" w:dyaOrig="280" w14:anchorId="00BD7C4C">
          <v:shape id="_x0000_i1033" type="#_x0000_t75" style="width:90pt;height:14pt" o:ole="">
            <v:imagedata r:id="rId30" r:pict="rId31" o:title=""/>
          </v:shape>
          <o:OLEObject Type="Embed" ProgID="Equation.3" ShapeID="_x0000_i1033" DrawAspect="Content" ObjectID="_1546035631" r:id="rId32"/>
        </w:object>
      </w:r>
      <w:r w:rsidR="00A53EF6" w:rsidRPr="007070B3">
        <w:rPr>
          <w:rFonts w:ascii="Cambria Math" w:hAnsi="Cambria Math"/>
        </w:rPr>
        <w:t xml:space="preserve"> </w:t>
      </w:r>
      <w:r w:rsidR="000950B8" w:rsidRPr="007070B3">
        <w:rPr>
          <w:rFonts w:ascii="Cambria Math" w:hAnsi="Cambria Math"/>
        </w:rPr>
        <w:t xml:space="preserve">in 5-year increments for </w:t>
      </w:r>
      <w:r w:rsidR="00502680" w:rsidRPr="007070B3">
        <w:rPr>
          <w:rFonts w:ascii="Cambria Math" w:hAnsi="Cambria Math"/>
          <w:position w:val="-2"/>
        </w:rPr>
        <w:object w:dxaOrig="700" w:dyaOrig="200" w14:anchorId="0056281C">
          <v:shape id="_x0000_i1034" type="#_x0000_t75" style="width:34.65pt;height:10pt" o:ole="">
            <v:imagedata r:id="rId33" o:title=""/>
          </v:shape>
          <o:OLEObject Type="Embed" ProgID="Equation.3" ShapeID="_x0000_i1034" DrawAspect="Content" ObjectID="_1546035632" r:id="rId34"/>
        </w:object>
      </w:r>
      <w:r w:rsidR="00502680" w:rsidRPr="007070B3">
        <w:rPr>
          <w:rFonts w:ascii="Cambria Math" w:hAnsi="Cambria Math"/>
          <w:position w:val="-8"/>
        </w:rPr>
        <w:t xml:space="preserve"> </w:t>
      </w:r>
      <w:r w:rsidR="00502680" w:rsidRPr="007070B3">
        <w:rPr>
          <w:rFonts w:ascii="Cambria Math" w:hAnsi="Cambria Math"/>
        </w:rPr>
        <w:t>years</w:t>
      </w:r>
      <w:r w:rsidR="005558D1" w:rsidRPr="007070B3">
        <w:rPr>
          <w:rFonts w:ascii="Cambria Math" w:hAnsi="Cambria Math"/>
        </w:rPr>
        <w:t xml:space="preserve"> (</w:t>
      </w:r>
      <w:r w:rsidR="005558D1" w:rsidRPr="007070B3">
        <w:rPr>
          <w:rFonts w:ascii="Cambria Math" w:hAnsi="Cambria Math"/>
          <w:b/>
        </w:rPr>
        <w:t>Figure 1</w:t>
      </w:r>
      <w:r w:rsidR="00F746D1" w:rsidRPr="007070B3">
        <w:rPr>
          <w:rFonts w:ascii="Cambria Math" w:hAnsi="Cambria Math"/>
          <w:b/>
        </w:rPr>
        <w:t>4</w:t>
      </w:r>
      <w:r w:rsidR="005558D1" w:rsidRPr="007070B3">
        <w:rPr>
          <w:rFonts w:ascii="Cambria Math" w:hAnsi="Cambria Math"/>
        </w:rPr>
        <w:t>)</w:t>
      </w:r>
      <w:r w:rsidR="00125350" w:rsidRPr="007070B3">
        <w:rPr>
          <w:rFonts w:ascii="Cambria Math" w:hAnsi="Cambria Math"/>
        </w:rPr>
        <w:t xml:space="preserve">, </w:t>
      </w:r>
      <w:r w:rsidR="00A53EF6" w:rsidRPr="007070B3">
        <w:rPr>
          <w:rFonts w:ascii="Cambria Math" w:hAnsi="Cambria Math"/>
        </w:rPr>
        <w:t>and</w:t>
      </w:r>
      <w:r w:rsidR="00125350" w:rsidRPr="007070B3">
        <w:rPr>
          <w:rFonts w:ascii="Cambria Math" w:hAnsi="Cambria Math"/>
        </w:rPr>
        <w:t xml:space="preserve"> </w:t>
      </w:r>
      <w:r w:rsidR="005B54CC" w:rsidRPr="007070B3">
        <w:rPr>
          <w:rFonts w:ascii="Cambria Math" w:hAnsi="Cambria Math"/>
        </w:rPr>
        <w:t xml:space="preserve">(2) </w:t>
      </w:r>
      <w:r w:rsidR="00CB0C0E" w:rsidRPr="007070B3">
        <w:rPr>
          <w:rFonts w:ascii="Cambria Math" w:hAnsi="Cambria Math"/>
          <w:position w:val="-2"/>
        </w:rPr>
        <w:object w:dxaOrig="1360" w:dyaOrig="200" w14:anchorId="044D6C01">
          <v:shape id="_x0000_i1035" type="#_x0000_t75" style="width:68.65pt;height:10pt" o:ole="">
            <v:imagedata r:id="rId35" r:pict="rId36" o:title=""/>
          </v:shape>
          <o:OLEObject Type="Embed" ProgID="Equation.3" ShapeID="_x0000_i1035" DrawAspect="Content" ObjectID="_1546035633" r:id="rId37"/>
        </w:object>
      </w:r>
      <w:r w:rsidR="00CB0C0E" w:rsidRPr="007070B3">
        <w:rPr>
          <w:rFonts w:ascii="Cambria Math" w:hAnsi="Cambria Math"/>
          <w:position w:val="-10"/>
        </w:rPr>
        <w:t xml:space="preserve"> </w:t>
      </w:r>
      <w:r w:rsidR="001C17F8" w:rsidRPr="007070B3">
        <w:rPr>
          <w:rFonts w:ascii="Cambria Math" w:hAnsi="Cambria Math"/>
        </w:rPr>
        <w:t>years i</w:t>
      </w:r>
      <w:r w:rsidR="00CB0C0E" w:rsidRPr="007070B3">
        <w:rPr>
          <w:rFonts w:ascii="Cambria Math" w:hAnsi="Cambria Math"/>
        </w:rPr>
        <w:t>n 10-year increments</w:t>
      </w:r>
      <w:r w:rsidR="00E64CA2" w:rsidRPr="007070B3">
        <w:rPr>
          <w:rFonts w:ascii="Cambria Math" w:hAnsi="Cambria Math"/>
          <w:position w:val="-8"/>
        </w:rPr>
        <w:t xml:space="preserve"> </w:t>
      </w:r>
      <w:r w:rsidR="00125350" w:rsidRPr="007070B3">
        <w:rPr>
          <w:rFonts w:ascii="Cambria Math" w:hAnsi="Cambria Math"/>
        </w:rPr>
        <w:t>for</w:t>
      </w:r>
      <w:r w:rsidR="005B54CC" w:rsidRPr="007070B3">
        <w:rPr>
          <w:rFonts w:ascii="Cambria Math" w:hAnsi="Cambria Math"/>
        </w:rPr>
        <w:t xml:space="preserve"> </w:t>
      </w:r>
      <w:r w:rsidR="005B54CC" w:rsidRPr="007070B3">
        <w:rPr>
          <w:rFonts w:ascii="Cambria Math" w:hAnsi="Cambria Math"/>
          <w:position w:val="-8"/>
        </w:rPr>
        <w:object w:dxaOrig="1000" w:dyaOrig="280" w14:anchorId="29351953">
          <v:shape id="_x0000_i1036" type="#_x0000_t75" style="width:50pt;height:14pt" o:ole="">
            <v:imagedata r:id="rId38" r:pict="rId39" o:title=""/>
          </v:shape>
          <o:OLEObject Type="Embed" ProgID="Equation.3" ShapeID="_x0000_i1036" DrawAspect="Content" ObjectID="_1546035634" r:id="rId40"/>
        </w:object>
      </w:r>
      <w:r w:rsidR="005558D1" w:rsidRPr="007070B3">
        <w:rPr>
          <w:rFonts w:ascii="Cambria Math" w:hAnsi="Cambria Math"/>
          <w:position w:val="-8"/>
        </w:rPr>
        <w:t xml:space="preserve"> </w:t>
      </w:r>
      <w:r w:rsidR="005558D1" w:rsidRPr="007070B3">
        <w:rPr>
          <w:rFonts w:ascii="Cambria Math" w:hAnsi="Cambria Math"/>
        </w:rPr>
        <w:t>(</w:t>
      </w:r>
      <w:r w:rsidR="005558D1" w:rsidRPr="007070B3">
        <w:rPr>
          <w:rFonts w:ascii="Cambria Math" w:hAnsi="Cambria Math"/>
          <w:b/>
        </w:rPr>
        <w:t>Figure 1</w:t>
      </w:r>
      <w:r w:rsidR="00F746D1" w:rsidRPr="007070B3">
        <w:rPr>
          <w:rFonts w:ascii="Cambria Math" w:hAnsi="Cambria Math"/>
          <w:b/>
        </w:rPr>
        <w:t>5</w:t>
      </w:r>
      <w:r w:rsidR="005558D1" w:rsidRPr="007070B3">
        <w:rPr>
          <w:rFonts w:ascii="Cambria Math" w:hAnsi="Cambria Math"/>
        </w:rPr>
        <w:t>).</w:t>
      </w:r>
    </w:p>
    <w:p w14:paraId="6EF6E564" w14:textId="77777777" w:rsidR="00443D95" w:rsidRPr="007070B3" w:rsidRDefault="00443D95" w:rsidP="003A4AC5">
      <w:pPr>
        <w:pStyle w:val="Default"/>
        <w:spacing w:line="360" w:lineRule="auto"/>
        <w:jc w:val="both"/>
        <w:rPr>
          <w:rFonts w:ascii="Cambria Math" w:hAnsi="Cambria Math"/>
        </w:rPr>
      </w:pPr>
      <w:r w:rsidRPr="007070B3">
        <w:rPr>
          <w:rFonts w:ascii="Cambria Math" w:hAnsi="Cambria Math"/>
          <w:b/>
        </w:rPr>
        <w:t>Figure 1</w:t>
      </w:r>
      <w:r w:rsidR="00F746D1" w:rsidRPr="007070B3">
        <w:rPr>
          <w:rFonts w:ascii="Cambria Math" w:hAnsi="Cambria Math"/>
          <w:b/>
        </w:rPr>
        <w:t>4</w:t>
      </w:r>
      <w:r w:rsidRPr="007070B3">
        <w:rPr>
          <w:rFonts w:ascii="Cambria Math" w:hAnsi="Cambria Math"/>
        </w:rPr>
        <w:t xml:space="preserve"> </w:t>
      </w:r>
      <w:r w:rsidR="00D55C18" w:rsidRPr="007070B3">
        <w:rPr>
          <w:rFonts w:ascii="Cambria Math" w:hAnsi="Cambria Math"/>
        </w:rPr>
        <w:t>shows</w:t>
      </w:r>
      <w:r w:rsidRPr="007070B3">
        <w:rPr>
          <w:rFonts w:ascii="Cambria Math" w:hAnsi="Cambria Math"/>
        </w:rPr>
        <w:t xml:space="preserve"> that as </w:t>
      </w:r>
      <w:r w:rsidR="005558D1" w:rsidRPr="007070B3">
        <w:rPr>
          <w:rFonts w:ascii="Cambria Math" w:hAnsi="Cambria Math"/>
          <w:position w:val="-8"/>
        </w:rPr>
        <w:object w:dxaOrig="260" w:dyaOrig="280" w14:anchorId="751940A3">
          <v:shape id="_x0000_i1037" type="#_x0000_t75" style="width:12.65pt;height:14pt" o:ole="">
            <v:imagedata r:id="rId41" o:title=""/>
          </v:shape>
          <o:OLEObject Type="Embed" ProgID="Equation.3" ShapeID="_x0000_i1037" DrawAspect="Content" ObjectID="_1546035635" r:id="rId42"/>
        </w:object>
      </w:r>
      <w:r w:rsidRPr="007070B3">
        <w:rPr>
          <w:rFonts w:ascii="Cambria Math" w:hAnsi="Cambria Math"/>
        </w:rPr>
        <w:t xml:space="preserve"> is delayed from 2015 to 2030, the emissions intensity for non-AB countries flattens out and approaches the emissions intensity for AB countries. Because of this, as </w:t>
      </w:r>
      <w:r w:rsidR="00D55C18" w:rsidRPr="007070B3">
        <w:rPr>
          <w:rFonts w:ascii="Cambria Math" w:hAnsi="Cambria Math"/>
          <w:position w:val="-8"/>
        </w:rPr>
        <w:object w:dxaOrig="260" w:dyaOrig="280" w14:anchorId="64D1AE50">
          <v:shape id="_x0000_i1038" type="#_x0000_t75" style="width:12.65pt;height:14pt" o:ole="">
            <v:imagedata r:id="rId41" o:title=""/>
          </v:shape>
          <o:OLEObject Type="Embed" ProgID="Equation.3" ShapeID="_x0000_i1038" DrawAspect="Content" ObjectID="_1546035636" r:id="rId43"/>
        </w:object>
      </w:r>
      <w:r w:rsidRPr="007070B3">
        <w:rPr>
          <w:rFonts w:ascii="Cambria Math" w:hAnsi="Cambria Math"/>
        </w:rPr>
        <w:t xml:space="preserve"> is delayed from 2015 to 2030, the emissions-intensity trajectory for developing countries must become more aggressive in the early years of the Fair Plan, while becoming less aggressive during its </w:t>
      </w:r>
      <w:r w:rsidR="00D55C18" w:rsidRPr="007070B3">
        <w:rPr>
          <w:rFonts w:ascii="Cambria Math" w:hAnsi="Cambria Math"/>
        </w:rPr>
        <w:t>late</w:t>
      </w:r>
      <w:r w:rsidR="00881A90" w:rsidRPr="007070B3">
        <w:rPr>
          <w:rFonts w:ascii="Cambria Math" w:hAnsi="Cambria Math"/>
        </w:rPr>
        <w:t>r</w:t>
      </w:r>
      <w:r w:rsidRPr="007070B3">
        <w:rPr>
          <w:rFonts w:ascii="Cambria Math" w:hAnsi="Cambria Math"/>
        </w:rPr>
        <w:t xml:space="preserve"> years.  We found that the maximum global temperature increases as </w:t>
      </w:r>
      <w:r w:rsidR="00CC7AF4" w:rsidRPr="007070B3">
        <w:rPr>
          <w:rFonts w:ascii="Cambria Math" w:hAnsi="Cambria Math"/>
          <w:position w:val="-8"/>
        </w:rPr>
        <w:object w:dxaOrig="260" w:dyaOrig="280" w14:anchorId="5B193211">
          <v:shape id="_x0000_i1039" type="#_x0000_t75" style="width:12.65pt;height:14pt" o:ole="">
            <v:imagedata r:id="rId41" o:title=""/>
          </v:shape>
          <o:OLEObject Type="Embed" ProgID="Equation.3" ShapeID="_x0000_i1039" DrawAspect="Content" ObjectID="_1546035637" r:id="rId44"/>
        </w:object>
      </w:r>
      <w:r w:rsidRPr="007070B3">
        <w:rPr>
          <w:rFonts w:ascii="Cambria Math" w:hAnsi="Cambria Math"/>
        </w:rPr>
        <w:t xml:space="preserve"> is delayed from 2015 to 2030, and for </w:t>
      </w:r>
      <w:r w:rsidR="00CC7AF4" w:rsidRPr="007070B3">
        <w:rPr>
          <w:rFonts w:ascii="Cambria Math" w:hAnsi="Cambria Math"/>
          <w:position w:val="-8"/>
        </w:rPr>
        <w:object w:dxaOrig="1000" w:dyaOrig="280" w14:anchorId="70A28B71">
          <v:shape id="_x0000_i1040" type="#_x0000_t75" style="width:50pt;height:14pt" o:ole="">
            <v:imagedata r:id="rId45" r:pict="rId46" o:title=""/>
          </v:shape>
          <o:OLEObject Type="Embed" ProgID="Equation.3" ShapeID="_x0000_i1040" DrawAspect="Content" ObjectID="_1546035638" r:id="rId47"/>
        </w:object>
      </w:r>
      <w:r w:rsidRPr="007070B3">
        <w:rPr>
          <w:rFonts w:ascii="Cambria Math" w:hAnsi="Cambria Math"/>
        </w:rPr>
        <w:t xml:space="preserve"> exceeds the UNFCCC 2°C limit for the climate sensitivity needed to reproduce the NOAA temperature observations</w:t>
      </w:r>
      <w:r w:rsidR="00BC7A4D" w:rsidRPr="007070B3">
        <w:rPr>
          <w:rFonts w:ascii="Cambria Math" w:hAnsi="Cambria Math"/>
        </w:rPr>
        <w:t xml:space="preserve">, which is the largest </w:t>
      </w:r>
      <w:r w:rsidR="007744E0" w:rsidRPr="007070B3">
        <w:rPr>
          <w:rFonts w:ascii="Cambria Math" w:hAnsi="Cambria Math"/>
        </w:rPr>
        <w:t xml:space="preserve">estimated </w:t>
      </w:r>
      <w:r w:rsidR="00BC7A4D" w:rsidRPr="007070B3">
        <w:rPr>
          <w:rFonts w:ascii="Cambria Math" w:hAnsi="Cambria Math"/>
        </w:rPr>
        <w:t xml:space="preserve">climate sensitivity </w:t>
      </w:r>
      <w:r w:rsidR="00AD16B7" w:rsidRPr="007070B3">
        <w:rPr>
          <w:rFonts w:ascii="Cambria Math" w:hAnsi="Cambria Math"/>
        </w:rPr>
        <w:t xml:space="preserve">estimated in our Causes2 paper </w:t>
      </w:r>
      <w:r w:rsidR="005A5584" w:rsidRPr="007070B3">
        <w:rPr>
          <w:rFonts w:ascii="Cambria Math" w:hAnsi="Cambria Math"/>
          <w:bCs/>
        </w:rPr>
        <w:fldChar w:fldCharType="begin"/>
      </w:r>
      <w:r w:rsidR="00743054" w:rsidRPr="007070B3">
        <w:rPr>
          <w:rFonts w:ascii="Cambria Math" w:hAnsi="Cambria Math"/>
          <w:bCs/>
        </w:rPr>
        <w:instrText xml:space="preserve"> ADDIN EN.CITE &lt;EndNote&gt;&lt;Cite&gt;&lt;Author&gt;Ring&lt;/Author&gt;&lt;Year&gt;2012&lt;/Year&gt;&lt;RecNum&gt;2203&lt;/RecNum&gt;&lt;DisplayText&gt;[6]&lt;/DisplayText&gt;&lt;record&gt;&lt;rec-number&gt;2203&lt;/rec-number&gt;&lt;foreign-keys&gt;&lt;key app="EN" db-id="w550eez2nvw9sqedpx95srp0p2vzw2vpr5fd" timestamp="0"&gt;2203&lt;/key&gt;&lt;/foreign-keys&gt;&lt;ref-type name="Journal Article"&gt;17&lt;/ref-type&gt;&lt;contributors&gt;&lt;authors&gt;&lt;author&gt;Ring, M. J.&lt;/author&gt;&lt;author&gt;Lindner, D.&lt;/author&gt;&lt;author&gt;Cross, E. F.&lt;/author&gt;&lt;author&gt;Schlesinger, M. E.&lt;/author&gt;&lt;/authors&gt;&lt;/contributors&gt;&lt;titles&gt;&lt;title&gt;Causes of the Global Warming Observed Since the 19th Century&lt;/title&gt;&lt;secondary-title&gt;Atmospheric and Climate Sciences&lt;/secondary-title&gt;&lt;/titles&gt;&lt;periodical&gt;&lt;full-title&gt;Atmospheric and Climate Sciences&lt;/full-title&gt;&lt;/periodical&gt;&lt;pages&gt;401-415&lt;/pages&gt;&lt;volume&gt;2&lt;/volume&gt;&lt;number&gt;4&lt;/number&gt;&lt;dates&gt;&lt;year&gt;2012&lt;/year&gt;&lt;/dates&gt;&lt;urls&gt;&lt;/urls&gt;&lt;electronic-resource-num&gt;doi:10.4236/acs.2012.24035&lt;/electronic-resource-num&gt;&lt;/record&gt;&lt;/Cite&gt;&lt;/EndNote&gt;</w:instrText>
      </w:r>
      <w:r w:rsidR="005A5584" w:rsidRPr="007070B3">
        <w:rPr>
          <w:rFonts w:ascii="Cambria Math" w:hAnsi="Cambria Math"/>
          <w:bCs/>
        </w:rPr>
        <w:fldChar w:fldCharType="separate"/>
      </w:r>
      <w:r w:rsidR="00743054" w:rsidRPr="007070B3">
        <w:rPr>
          <w:rFonts w:ascii="Cambria Math" w:hAnsi="Cambria Math"/>
          <w:bCs/>
          <w:noProof/>
        </w:rPr>
        <w:t>[6]</w:t>
      </w:r>
      <w:r w:rsidR="005A5584" w:rsidRPr="007070B3">
        <w:rPr>
          <w:rFonts w:ascii="Cambria Math" w:hAnsi="Cambria Math"/>
          <w:bCs/>
        </w:rPr>
        <w:fldChar w:fldCharType="end"/>
      </w:r>
      <w:r w:rsidR="00743054" w:rsidRPr="007070B3">
        <w:rPr>
          <w:rFonts w:ascii="Cambria Math" w:hAnsi="Cambria Math"/>
          <w:bCs/>
        </w:rPr>
        <w:t xml:space="preserve"> </w:t>
      </w:r>
      <w:r w:rsidR="00BC7A4D" w:rsidRPr="007070B3">
        <w:rPr>
          <w:rFonts w:ascii="Cambria Math" w:hAnsi="Cambria Math"/>
        </w:rPr>
        <w:t>(</w:t>
      </w:r>
      <w:r w:rsidR="00BC7A4D" w:rsidRPr="007070B3">
        <w:rPr>
          <w:rFonts w:ascii="Cambria Math" w:hAnsi="Cambria Math"/>
          <w:b/>
        </w:rPr>
        <w:t xml:space="preserve">Table </w:t>
      </w:r>
      <w:r w:rsidR="00D8482A" w:rsidRPr="007070B3">
        <w:rPr>
          <w:rFonts w:ascii="Cambria Math" w:hAnsi="Cambria Math"/>
          <w:b/>
        </w:rPr>
        <w:t>2</w:t>
      </w:r>
      <w:r w:rsidR="00D8482A" w:rsidRPr="007070B3">
        <w:rPr>
          <w:rFonts w:ascii="Cambria Math" w:hAnsi="Cambria Math"/>
        </w:rPr>
        <w:t>)</w:t>
      </w:r>
      <w:r w:rsidRPr="007070B3">
        <w:rPr>
          <w:rFonts w:ascii="Cambria Math" w:hAnsi="Cambria Math"/>
        </w:rPr>
        <w:t xml:space="preserve">.  Accordingly we chose </w:t>
      </w:r>
      <w:r w:rsidR="00E23490" w:rsidRPr="007070B3">
        <w:rPr>
          <w:rFonts w:ascii="Cambria Math" w:hAnsi="Cambria Math"/>
          <w:position w:val="-8"/>
        </w:rPr>
        <w:object w:dxaOrig="1000" w:dyaOrig="280" w14:anchorId="26CC6304">
          <v:shape id="_x0000_i1041" type="#_x0000_t75" style="width:50pt;height:14pt" o:ole="">
            <v:imagedata r:id="rId48" o:title=""/>
          </v:shape>
          <o:OLEObject Type="Embed" ProgID="Equation.3" ShapeID="_x0000_i1041" DrawAspect="Content" ObjectID="_1546035639" r:id="rId49"/>
        </w:object>
      </w:r>
      <w:r w:rsidR="00E23490" w:rsidRPr="007070B3">
        <w:rPr>
          <w:rFonts w:ascii="Cambria Math" w:hAnsi="Cambria Math"/>
        </w:rPr>
        <w:t>. T</w:t>
      </w:r>
      <w:r w:rsidRPr="007070B3">
        <w:rPr>
          <w:rFonts w:ascii="Cambria Math" w:hAnsi="Cambria Math"/>
        </w:rPr>
        <w:t xml:space="preserve">his is also the starting year chosen by the UNFCCC </w:t>
      </w:r>
      <w:r w:rsidR="005A5584" w:rsidRPr="007070B3">
        <w:rPr>
          <w:rFonts w:ascii="Cambria Math" w:hAnsi="Cambria Math"/>
        </w:rPr>
        <w:fldChar w:fldCharType="begin"/>
      </w:r>
      <w:r w:rsidR="004D2CEE" w:rsidRPr="007070B3">
        <w:rPr>
          <w:rFonts w:ascii="Cambria Math" w:hAnsi="Cambria Math"/>
        </w:rPr>
        <w:instrText xml:space="preserve"> ADDIN EN.CITE &lt;EndNote&gt;&lt;Cite&gt;&lt;Author&gt;Nations&lt;/Author&gt;&lt;Year&gt;2011&lt;/Year&gt;&lt;RecNum&gt;2336&lt;/RecNum&gt;&lt;DisplayText&gt;[48]&lt;/DisplayText&gt;&lt;record&gt;&lt;rec-number&gt;2336&lt;/rec-number&gt;&lt;foreign-keys&gt;&lt;key app="EN" db-id="w550eez2nvw9sqedpx95srp0p2vzw2vpr5fd" timestamp="1431539293"&gt;2336&lt;/key&gt;&lt;/foreign-keys&gt;&lt;ref-type name="Journal Article"&gt;17&lt;/ref-type&gt;&lt;contributors&gt;&lt;authors&gt;&lt;author&gt;United Nations&lt;/author&gt;&lt;/authors&gt;&lt;/contributors&gt;&lt;titles&gt;&lt;title&gt;Report of the Conference of the Parties on its Seventeenth Session. Addendum Part Two: Action taken by the Conference of the Parties at its seventeenth session&lt;/title&gt;&lt;/titles&gt;&lt;dates&gt;&lt;year&gt;2011&lt;/year&gt;&lt;/dates&gt;&lt;urls&gt;&lt;related-urls&gt;&lt;url&gt;http://unfccc.int/documentation/documents/advanced_search/items/6911.php?priref=600006773.&lt;/url&gt;&lt;/related-urls&gt;&lt;/urls&gt;&lt;/record&gt;&lt;/Cite&gt;&lt;/EndNote&gt;</w:instrText>
      </w:r>
      <w:r w:rsidR="005A5584" w:rsidRPr="007070B3">
        <w:rPr>
          <w:rFonts w:ascii="Cambria Math" w:hAnsi="Cambria Math"/>
        </w:rPr>
        <w:fldChar w:fldCharType="separate"/>
      </w:r>
      <w:r w:rsidR="004D2CEE" w:rsidRPr="007070B3">
        <w:rPr>
          <w:rFonts w:ascii="Cambria Math" w:hAnsi="Cambria Math"/>
          <w:noProof/>
        </w:rPr>
        <w:t>[48]</w:t>
      </w:r>
      <w:r w:rsidR="005A5584" w:rsidRPr="007070B3">
        <w:rPr>
          <w:rFonts w:ascii="Cambria Math" w:hAnsi="Cambria Math"/>
        </w:rPr>
        <w:fldChar w:fldCharType="end"/>
      </w:r>
      <w:r w:rsidRPr="007070B3">
        <w:rPr>
          <w:rFonts w:ascii="Cambria Math" w:hAnsi="Cambria Math"/>
        </w:rPr>
        <w:t>.</w:t>
      </w:r>
    </w:p>
    <w:p w14:paraId="10CB0F0A" w14:textId="77777777" w:rsidR="00BF50E7" w:rsidRPr="007070B3" w:rsidRDefault="00BF50E7" w:rsidP="003A4AC5">
      <w:pPr>
        <w:widowControl w:val="0"/>
        <w:autoSpaceDE w:val="0"/>
        <w:autoSpaceDN w:val="0"/>
        <w:adjustRightInd w:val="0"/>
        <w:spacing w:after="360" w:line="360" w:lineRule="auto"/>
        <w:jc w:val="both"/>
        <w:rPr>
          <w:rFonts w:ascii="Cambria Math" w:hAnsi="Cambria Math"/>
        </w:rPr>
      </w:pPr>
    </w:p>
    <w:p w14:paraId="590CA0B6" w14:textId="77777777" w:rsidR="000721B0" w:rsidRPr="007070B3" w:rsidRDefault="00F00B14" w:rsidP="003A4AC5">
      <w:pPr>
        <w:widowControl w:val="0"/>
        <w:autoSpaceDE w:val="0"/>
        <w:autoSpaceDN w:val="0"/>
        <w:adjustRightInd w:val="0"/>
        <w:spacing w:after="360" w:line="360" w:lineRule="auto"/>
        <w:jc w:val="both"/>
        <w:rPr>
          <w:rFonts w:ascii="Cambria Math" w:hAnsi="Cambria Math"/>
        </w:rPr>
      </w:pPr>
      <w:r w:rsidRPr="007070B3">
        <w:rPr>
          <w:rFonts w:ascii="Cambria Math" w:hAnsi="Cambria Math"/>
          <w:b/>
        </w:rPr>
        <w:t>Figure 15</w:t>
      </w:r>
      <w:r w:rsidRPr="007070B3">
        <w:rPr>
          <w:rFonts w:ascii="Cambria Math" w:hAnsi="Cambria Math"/>
        </w:rPr>
        <w:t xml:space="preserve"> </w:t>
      </w:r>
      <w:r w:rsidR="000721B0" w:rsidRPr="007070B3">
        <w:rPr>
          <w:rFonts w:ascii="Cambria Math" w:hAnsi="Cambria Math"/>
        </w:rPr>
        <w:t xml:space="preserve">presents the GHG emissions intensity for AB and non-AB countries </w:t>
      </w:r>
      <w:r w:rsidR="005C76DD" w:rsidRPr="007070B3">
        <w:rPr>
          <w:rFonts w:ascii="Cambria Math" w:hAnsi="Cambria Math"/>
        </w:rPr>
        <w:t xml:space="preserve">for </w:t>
      </w:r>
      <w:r w:rsidR="005C76DD" w:rsidRPr="007070B3">
        <w:rPr>
          <w:rFonts w:ascii="Cambria Math" w:hAnsi="Cambria Math"/>
        </w:rPr>
        <w:lastRenderedPageBreak/>
        <w:t>phase</w:t>
      </w:r>
      <w:r w:rsidR="000721B0" w:rsidRPr="007070B3">
        <w:rPr>
          <w:rFonts w:ascii="Cambria Math" w:hAnsi="Cambria Math"/>
        </w:rPr>
        <w:t>out periods of 50, 60, 70, 80, 90 and 100 years, each for a starting year of 2020. I</w:t>
      </w:r>
      <w:r w:rsidR="00AF45EC" w:rsidRPr="007070B3">
        <w:rPr>
          <w:rFonts w:ascii="Cambria Math" w:hAnsi="Cambria Math"/>
        </w:rPr>
        <w:t>t can be seen that as the phase</w:t>
      </w:r>
      <w:r w:rsidR="000721B0" w:rsidRPr="007070B3">
        <w:rPr>
          <w:rFonts w:ascii="Cambria Math" w:hAnsi="Cambria Math"/>
        </w:rPr>
        <w:t xml:space="preserve">out period increases, the emissions-intensity curve for the non-AB countries flattens out and approaches the straight line of the emissions-intensity curve for the AB countries.  The two curves are almost </w:t>
      </w:r>
      <w:r w:rsidR="009051B3" w:rsidRPr="007070B3">
        <w:rPr>
          <w:rFonts w:ascii="Cambria Math" w:hAnsi="Cambria Math"/>
        </w:rPr>
        <w:t>indistinguishable for the phase</w:t>
      </w:r>
      <w:r w:rsidR="000721B0" w:rsidRPr="007070B3">
        <w:rPr>
          <w:rFonts w:ascii="Cambria Math" w:hAnsi="Cambria Math"/>
        </w:rPr>
        <w:t>out pe</w:t>
      </w:r>
      <w:r w:rsidR="00910969" w:rsidRPr="007070B3">
        <w:rPr>
          <w:rFonts w:ascii="Cambria Math" w:hAnsi="Cambria Math"/>
        </w:rPr>
        <w:t>riod of 90 years. For the phase</w:t>
      </w:r>
      <w:r w:rsidR="000721B0" w:rsidRPr="007070B3">
        <w:rPr>
          <w:rFonts w:ascii="Cambria Math" w:hAnsi="Cambria Math"/>
        </w:rPr>
        <w:t>out period of 100 years, the emissions-intensity curve for the non-AB countries lies below the emissions-intensity curve for the AB countries. This occurs because by the end of the 100-year</w:t>
      </w:r>
      <w:r w:rsidR="00361DDF" w:rsidRPr="007070B3">
        <w:rPr>
          <w:rFonts w:ascii="Cambria Math" w:hAnsi="Cambria Math"/>
        </w:rPr>
        <w:t xml:space="preserve"> phaseout period, the Reference </w:t>
      </w:r>
      <w:r w:rsidR="000721B0" w:rsidRPr="007070B3">
        <w:rPr>
          <w:rFonts w:ascii="Cambria Math" w:hAnsi="Cambria Math"/>
        </w:rPr>
        <w:t>case emissions for the non-AB</w:t>
      </w:r>
      <w:r w:rsidR="00CB32E6" w:rsidRPr="007070B3">
        <w:rPr>
          <w:rFonts w:ascii="Cambria Math" w:hAnsi="Cambria Math"/>
        </w:rPr>
        <w:t xml:space="preserve"> countries greatly exceed</w:t>
      </w:r>
      <w:r w:rsidR="00361DDF" w:rsidRPr="007070B3">
        <w:rPr>
          <w:rFonts w:ascii="Cambria Math" w:hAnsi="Cambria Math"/>
        </w:rPr>
        <w:t xml:space="preserve"> the Reference </w:t>
      </w:r>
      <w:r w:rsidR="000721B0" w:rsidRPr="007070B3">
        <w:rPr>
          <w:rFonts w:ascii="Cambria Math" w:hAnsi="Cambria Math"/>
        </w:rPr>
        <w:t xml:space="preserve">case emissions for the AB countries. This argues for a short </w:t>
      </w:r>
      <w:r w:rsidR="0078734D" w:rsidRPr="007070B3">
        <w:rPr>
          <w:rFonts w:ascii="Cambria Math" w:hAnsi="Cambria Math"/>
        </w:rPr>
        <w:t>phaseout</w:t>
      </w:r>
      <w:r w:rsidR="000721B0" w:rsidRPr="007070B3">
        <w:rPr>
          <w:rFonts w:ascii="Cambria Math" w:hAnsi="Cambria Math"/>
        </w:rPr>
        <w:t xml:space="preserve"> period rather than a long </w:t>
      </w:r>
      <w:r w:rsidR="0078734D" w:rsidRPr="007070B3">
        <w:rPr>
          <w:rFonts w:ascii="Cambria Math" w:hAnsi="Cambria Math"/>
        </w:rPr>
        <w:t>phaseout</w:t>
      </w:r>
      <w:r w:rsidR="000721B0" w:rsidRPr="007070B3">
        <w:rPr>
          <w:rFonts w:ascii="Cambria Math" w:hAnsi="Cambria Math"/>
        </w:rPr>
        <w:t xml:space="preserve"> period.</w:t>
      </w:r>
    </w:p>
    <w:p w14:paraId="547E5B27" w14:textId="77777777" w:rsidR="007E238F" w:rsidRPr="007070B3" w:rsidRDefault="0082013A" w:rsidP="003A4AC5">
      <w:pPr>
        <w:widowControl w:val="0"/>
        <w:autoSpaceDE w:val="0"/>
        <w:autoSpaceDN w:val="0"/>
        <w:adjustRightInd w:val="0"/>
        <w:spacing w:after="360" w:line="360" w:lineRule="auto"/>
        <w:jc w:val="both"/>
        <w:rPr>
          <w:rFonts w:ascii="Cambria Math" w:hAnsi="Cambria Math"/>
        </w:rPr>
      </w:pPr>
      <w:r w:rsidRPr="007070B3">
        <w:rPr>
          <w:rFonts w:ascii="Cambria Math" w:hAnsi="Cambria Math"/>
        </w:rPr>
        <w:t>How long a phase</w:t>
      </w:r>
      <w:r w:rsidR="000721B0" w:rsidRPr="007070B3">
        <w:rPr>
          <w:rFonts w:ascii="Cambria Math" w:hAnsi="Cambria Math"/>
        </w:rPr>
        <w:t xml:space="preserve">out period can be chosen and still meet the UNFCCC 2°C maximum-warming threshold? </w:t>
      </w:r>
      <w:r w:rsidR="00C93C51" w:rsidRPr="007070B3">
        <w:rPr>
          <w:rFonts w:ascii="Cambria Math" w:hAnsi="Cambria Math"/>
        </w:rPr>
        <w:t xml:space="preserve"> </w:t>
      </w:r>
      <w:r w:rsidR="000721B0" w:rsidRPr="007070B3">
        <w:rPr>
          <w:rFonts w:ascii="Cambria Math" w:hAnsi="Cambria Math"/>
        </w:rPr>
        <w:t>We estimate</w:t>
      </w:r>
      <w:r w:rsidR="003D3CD9" w:rsidRPr="007070B3">
        <w:rPr>
          <w:rFonts w:ascii="Cambria Math" w:hAnsi="Cambria Math"/>
        </w:rPr>
        <w:t>d</w:t>
      </w:r>
      <w:r w:rsidR="000721B0" w:rsidRPr="007070B3">
        <w:rPr>
          <w:rFonts w:ascii="Cambria Math" w:hAnsi="Cambria Math"/>
        </w:rPr>
        <w:t xml:space="preserve"> this </w:t>
      </w:r>
      <w:r w:rsidR="003D3CD9" w:rsidRPr="007070B3">
        <w:rPr>
          <w:rFonts w:ascii="Cambria Math" w:hAnsi="Cambria Math"/>
        </w:rPr>
        <w:t xml:space="preserve">in FP2 </w:t>
      </w:r>
      <w:r w:rsidR="005A5584" w:rsidRPr="007070B3">
        <w:rPr>
          <w:rFonts w:ascii="Cambria Math" w:hAnsi="Cambria Math"/>
        </w:rPr>
        <w:fldChar w:fldCharType="begin"/>
      </w:r>
      <w:r w:rsidR="004D2CEE" w:rsidRPr="007070B3">
        <w:rPr>
          <w:rFonts w:ascii="Cambria Math" w:hAnsi="Cambria Math"/>
        </w:rPr>
        <w:instrText xml:space="preserve"> ADDIN EN.CITE &lt;EndNote&gt;&lt;Cite&gt;&lt;Author&gt;Schlesinger&lt;/Author&gt;&lt;Year&gt;2012&lt;/Year&gt;&lt;RecNum&gt;2270&lt;/RecNum&gt;&lt;DisplayText&gt;[9]&lt;/DisplayText&gt;&lt;record&gt;&lt;rec-number&gt;2270&lt;/rec-number&gt;&lt;foreign-keys&gt;&lt;key app="EN" db-id="w550eez2nvw9sqedpx95srp0p2vzw2vpr5fd" timestamp="1361918931"&gt;2270&lt;/key&gt;&lt;/foreign-keys&gt;&lt;ref-type name="Journal Article"&gt;17&lt;/ref-type&gt;&lt;contributors&gt;&lt;authors&gt;&lt;author&gt;Schlesinger, Michael E.&lt;/author&gt;&lt;author&gt;Michael J. Ring&lt;/author&gt;&lt;author&gt;Emily F. Cross&lt;/author&gt;&lt;/authors&gt;&lt;/contributors&gt;&lt;titles&gt;&lt;title&gt;A Revised Fair Plan To Safeguard Earth’s Climate&lt;/title&gt;&lt;secondary-title&gt;Journal of Environmental Protection&lt;/secondary-title&gt;&lt;/titles&gt;&lt;periodical&gt;&lt;full-title&gt;Journal of Environmental Protection&lt;/full-title&gt;&lt;/periodical&gt;&lt;pages&gt;1330-1335&lt;/pages&gt;&lt;volume&gt;3&lt;/volume&gt;&lt;number&gt;10&lt;/number&gt;&lt;dates&gt;&lt;year&gt;2012&lt;/year&gt;&lt;/dates&gt;&lt;urls&gt;&lt;related-urls&gt;&lt;url&gt;http://www.scirp.org/journal/PaperInformation.aspx?paperID=23864&lt;/url&gt;&lt;/related-urls&gt;&lt;/urls&gt;&lt;electronic-resource-num&gt;doi:10.4236/jep.2012.310151&lt;/electronic-resource-num&gt;&lt;/record&gt;&lt;/Cite&gt;&lt;/EndNote&gt;</w:instrText>
      </w:r>
      <w:r w:rsidR="005A5584" w:rsidRPr="007070B3">
        <w:rPr>
          <w:rFonts w:ascii="Cambria Math" w:hAnsi="Cambria Math"/>
        </w:rPr>
        <w:fldChar w:fldCharType="separate"/>
      </w:r>
      <w:r w:rsidR="004D2CEE" w:rsidRPr="007070B3">
        <w:rPr>
          <w:rFonts w:ascii="Cambria Math" w:hAnsi="Cambria Math"/>
          <w:noProof/>
        </w:rPr>
        <w:t>[9]</w:t>
      </w:r>
      <w:r w:rsidR="005A5584" w:rsidRPr="007070B3">
        <w:rPr>
          <w:rFonts w:ascii="Cambria Math" w:hAnsi="Cambria Math"/>
        </w:rPr>
        <w:fldChar w:fldCharType="end"/>
      </w:r>
      <w:r w:rsidR="004F0BE8" w:rsidRPr="007070B3">
        <w:rPr>
          <w:rFonts w:ascii="Cambria Math" w:hAnsi="Cambria Math"/>
        </w:rPr>
        <w:t xml:space="preserve"> </w:t>
      </w:r>
      <w:r w:rsidR="000721B0" w:rsidRPr="007070B3">
        <w:rPr>
          <w:rFonts w:ascii="Cambria Math" w:hAnsi="Cambria Math"/>
        </w:rPr>
        <w:t>from the dependence of the cumulative CO</w:t>
      </w:r>
      <w:r w:rsidR="000721B0" w:rsidRPr="007070B3">
        <w:rPr>
          <w:rFonts w:ascii="Cambria Math" w:hAnsi="Cambria Math"/>
          <w:vertAlign w:val="subscript"/>
        </w:rPr>
        <w:t>2</w:t>
      </w:r>
      <w:r w:rsidR="000721B0" w:rsidRPr="007070B3">
        <w:rPr>
          <w:rFonts w:ascii="Cambria Math" w:hAnsi="Cambria Math"/>
        </w:rPr>
        <w:t xml:space="preserve"> </w:t>
      </w:r>
      <w:r w:rsidR="004F0BE8" w:rsidRPr="007070B3">
        <w:rPr>
          <w:rFonts w:ascii="Cambria Math" w:hAnsi="Cambria Math"/>
        </w:rPr>
        <w:t>emissions on phase</w:t>
      </w:r>
      <w:r w:rsidR="000721B0" w:rsidRPr="007070B3">
        <w:rPr>
          <w:rFonts w:ascii="Cambria Math" w:hAnsi="Cambria Math"/>
        </w:rPr>
        <w:t>out period and the dependence of the maximum global warming on cumulative emissions</w:t>
      </w:r>
      <w:r w:rsidR="00575D99" w:rsidRPr="007070B3">
        <w:rPr>
          <w:rFonts w:ascii="Cambria Math" w:hAnsi="Cambria Math"/>
        </w:rPr>
        <w:t>, the latter</w:t>
      </w:r>
      <w:r w:rsidR="000721B0" w:rsidRPr="007070B3">
        <w:rPr>
          <w:rFonts w:ascii="Cambria Math" w:hAnsi="Cambria Math"/>
        </w:rPr>
        <w:t xml:space="preserve"> for the HadCRU results for the 50-year phaseout beginning in 2015, 2020, 2025 and 2030. </w:t>
      </w:r>
      <w:r w:rsidR="00CA52E1" w:rsidRPr="007070B3">
        <w:rPr>
          <w:rFonts w:ascii="Cambria Math" w:hAnsi="Cambria Math"/>
        </w:rPr>
        <w:t>W</w:t>
      </w:r>
      <w:r w:rsidR="004F0BE8" w:rsidRPr="007070B3">
        <w:rPr>
          <w:rFonts w:ascii="Cambria Math" w:hAnsi="Cambria Math"/>
        </w:rPr>
        <w:t>e</w:t>
      </w:r>
      <w:r w:rsidR="000721B0" w:rsidRPr="007070B3">
        <w:rPr>
          <w:rFonts w:ascii="Cambria Math" w:hAnsi="Cambria Math"/>
        </w:rPr>
        <w:t xml:space="preserve"> </w:t>
      </w:r>
      <w:r w:rsidR="00CA52E1" w:rsidRPr="007070B3">
        <w:rPr>
          <w:rFonts w:ascii="Cambria Math" w:hAnsi="Cambria Math"/>
        </w:rPr>
        <w:t>found</w:t>
      </w:r>
      <w:r w:rsidR="000721B0" w:rsidRPr="007070B3">
        <w:rPr>
          <w:rFonts w:ascii="Cambria Math" w:hAnsi="Cambria Math"/>
        </w:rPr>
        <w:t xml:space="preserve"> </w:t>
      </w:r>
      <w:r w:rsidR="004F0BE8" w:rsidRPr="007070B3">
        <w:rPr>
          <w:rFonts w:ascii="Cambria Math" w:hAnsi="Cambria Math"/>
        </w:rPr>
        <w:t>that a</w:t>
      </w:r>
      <w:r w:rsidR="000721B0" w:rsidRPr="007070B3">
        <w:rPr>
          <w:rFonts w:ascii="Cambria Math" w:hAnsi="Cambria Math"/>
        </w:rPr>
        <w:t xml:space="preserve"> 2°C maximum warming would occur</w:t>
      </w:r>
      <w:r w:rsidR="00452E34" w:rsidRPr="007070B3">
        <w:rPr>
          <w:rFonts w:ascii="Cambria Math" w:hAnsi="Cambria Math"/>
        </w:rPr>
        <w:t xml:space="preserve"> for global cumulative emissions of</w:t>
      </w:r>
      <w:r w:rsidR="000234E1" w:rsidRPr="007070B3">
        <w:rPr>
          <w:rFonts w:ascii="Cambria Math" w:hAnsi="Cambria Math"/>
        </w:rPr>
        <w:t xml:space="preserve"> </w:t>
      </w:r>
      <w:r w:rsidR="00452E34" w:rsidRPr="007070B3">
        <w:rPr>
          <w:rFonts w:ascii="Cambria Math" w:hAnsi="Cambria Math"/>
        </w:rPr>
        <w:t xml:space="preserve">2321 </w:t>
      </w:r>
      <w:r w:rsidR="000721B0" w:rsidRPr="007070B3">
        <w:rPr>
          <w:rFonts w:ascii="Cambria Math" w:hAnsi="Cambria Math"/>
        </w:rPr>
        <w:t>Gt</w:t>
      </w:r>
      <w:r w:rsidR="00036EC6" w:rsidRPr="007070B3">
        <w:rPr>
          <w:rFonts w:ascii="Cambria Math" w:hAnsi="Cambria Math"/>
        </w:rPr>
        <w:t xml:space="preserve"> </w:t>
      </w:r>
      <w:r w:rsidR="000721B0" w:rsidRPr="007070B3">
        <w:rPr>
          <w:rFonts w:ascii="Cambria Math" w:hAnsi="Cambria Math"/>
        </w:rPr>
        <w:t>C</w:t>
      </w:r>
      <w:r w:rsidR="00452E34" w:rsidRPr="007070B3">
        <w:rPr>
          <w:rFonts w:ascii="Cambria Math" w:hAnsi="Cambria Math"/>
        </w:rPr>
        <w:t>O</w:t>
      </w:r>
      <w:r w:rsidR="00452E34" w:rsidRPr="007070B3">
        <w:rPr>
          <w:rFonts w:ascii="Cambria Math" w:hAnsi="Cambria Math"/>
          <w:vertAlign w:val="subscript"/>
        </w:rPr>
        <w:t>2</w:t>
      </w:r>
      <w:r w:rsidR="000721B0" w:rsidRPr="007070B3">
        <w:rPr>
          <w:rFonts w:ascii="Cambria Math" w:hAnsi="Cambria Math"/>
        </w:rPr>
        <w:t xml:space="preserve">, and </w:t>
      </w:r>
      <w:r w:rsidR="004F0BE8" w:rsidRPr="007070B3">
        <w:rPr>
          <w:rFonts w:ascii="Cambria Math" w:hAnsi="Cambria Math"/>
        </w:rPr>
        <w:t>that this would occur for a phase</w:t>
      </w:r>
      <w:r w:rsidR="000721B0" w:rsidRPr="007070B3">
        <w:rPr>
          <w:rFonts w:ascii="Cambria Math" w:hAnsi="Cambria Math"/>
        </w:rPr>
        <w:t>out period of</w:t>
      </w:r>
      <w:r w:rsidR="004F0BE8" w:rsidRPr="007070B3">
        <w:rPr>
          <w:rFonts w:ascii="Cambria Math" w:hAnsi="Cambria Math"/>
        </w:rPr>
        <w:t xml:space="preserve"> 78.3 years. Accordingly, we chose a phase</w:t>
      </w:r>
      <w:r w:rsidR="000721B0" w:rsidRPr="007070B3">
        <w:rPr>
          <w:rFonts w:ascii="Cambria Math" w:hAnsi="Cambria Math"/>
        </w:rPr>
        <w:t>out period of 80 years, that is, from 2020 to 2100</w:t>
      </w:r>
    </w:p>
    <w:p w14:paraId="0E7BDCBC" w14:textId="77777777" w:rsidR="0024264A" w:rsidRPr="007070B3" w:rsidRDefault="007E238F" w:rsidP="003A4AC5">
      <w:pPr>
        <w:spacing w:line="360" w:lineRule="auto"/>
        <w:jc w:val="both"/>
        <w:rPr>
          <w:rFonts w:ascii="Cambria Math" w:hAnsi="Cambria Math"/>
        </w:rPr>
      </w:pPr>
      <w:r w:rsidRPr="007070B3">
        <w:rPr>
          <w:rFonts w:ascii="Cambria Math" w:hAnsi="Cambria Math"/>
          <w:b/>
        </w:rPr>
        <w:t>Figure 16</w:t>
      </w:r>
      <w:r w:rsidRPr="007070B3">
        <w:rPr>
          <w:rFonts w:ascii="Cambria Math" w:hAnsi="Cambria Math"/>
        </w:rPr>
        <w:t xml:space="preserve"> presents the emissions trajectories for the AB </w:t>
      </w:r>
      <w:r w:rsidR="00123D52" w:rsidRPr="007070B3">
        <w:rPr>
          <w:rFonts w:ascii="Cambria Math" w:hAnsi="Cambria Math"/>
        </w:rPr>
        <w:t xml:space="preserve">countries (black curves) </w:t>
      </w:r>
      <w:r w:rsidRPr="007070B3">
        <w:rPr>
          <w:rFonts w:ascii="Cambria Math" w:hAnsi="Cambria Math"/>
        </w:rPr>
        <w:t xml:space="preserve">and </w:t>
      </w:r>
      <w:r w:rsidR="00123D52" w:rsidRPr="007070B3">
        <w:rPr>
          <w:rFonts w:ascii="Cambria Math" w:hAnsi="Cambria Math"/>
        </w:rPr>
        <w:t xml:space="preserve">the </w:t>
      </w:r>
      <w:r w:rsidRPr="007070B3">
        <w:rPr>
          <w:rFonts w:ascii="Cambria Math" w:hAnsi="Cambria Math"/>
        </w:rPr>
        <w:t xml:space="preserve">nAB countries </w:t>
      </w:r>
      <w:r w:rsidR="00123D52" w:rsidRPr="007070B3">
        <w:rPr>
          <w:rFonts w:ascii="Cambria Math" w:hAnsi="Cambria Math"/>
        </w:rPr>
        <w:t xml:space="preserve">(red curves) </w:t>
      </w:r>
      <w:r w:rsidRPr="007070B3">
        <w:rPr>
          <w:rFonts w:ascii="Cambria Math" w:hAnsi="Cambria Math"/>
        </w:rPr>
        <w:t xml:space="preserve">for both the 80-year phaseout period (solid curves) </w:t>
      </w:r>
      <w:r w:rsidR="00123D52" w:rsidRPr="007070B3">
        <w:rPr>
          <w:rFonts w:ascii="Cambria Math" w:hAnsi="Cambria Math"/>
        </w:rPr>
        <w:t xml:space="preserve">and 50-year </w:t>
      </w:r>
      <w:r w:rsidR="0078734D" w:rsidRPr="007070B3">
        <w:rPr>
          <w:rFonts w:ascii="Cambria Math" w:hAnsi="Cambria Math"/>
        </w:rPr>
        <w:t>phaseout</w:t>
      </w:r>
      <w:r w:rsidR="00123D52" w:rsidRPr="007070B3">
        <w:rPr>
          <w:rFonts w:ascii="Cambria Math" w:hAnsi="Cambria Math"/>
        </w:rPr>
        <w:t xml:space="preserve"> period (dashed curves) of the original Fair Plan of </w:t>
      </w:r>
      <w:r w:rsidRPr="007070B3">
        <w:rPr>
          <w:rFonts w:ascii="Cambria Math" w:hAnsi="Cambria Math"/>
        </w:rPr>
        <w:t>FP1</w:t>
      </w:r>
      <w:r w:rsidR="00123D52" w:rsidRPr="007070B3">
        <w:rPr>
          <w:rFonts w:ascii="Cambria Math" w:hAnsi="Cambria Math"/>
        </w:rPr>
        <w:t xml:space="preserve"> </w:t>
      </w:r>
      <w:r w:rsidR="005A5584" w:rsidRPr="007070B3">
        <w:rPr>
          <w:rFonts w:ascii="Cambria Math" w:hAnsi="Cambria Math"/>
        </w:rPr>
        <w:fldChar w:fldCharType="begin"/>
      </w:r>
      <w:r w:rsidR="004D2CEE" w:rsidRPr="007070B3">
        <w:rPr>
          <w:rFonts w:ascii="Cambria Math" w:hAnsi="Cambria Math"/>
        </w:rPr>
        <w:instrText xml:space="preserve"> ADDIN EN.CITE &lt;EndNote&gt;&lt;Cite&gt;&lt;Author&gt;Schlesinger&lt;/Author&gt;&lt;Year&gt;2012&lt;/Year&gt;&lt;RecNum&gt;2224&lt;/RecNum&gt;&lt;DisplayText&gt;[8]&lt;/DisplayText&gt;&lt;record&gt;&lt;rec-number&gt;2224&lt;/rec-number&gt;&lt;foreign-keys&gt;&lt;key app="EN" db-id="w550eez2nvw9sqedpx95srp0p2vzw2vpr5fd" timestamp="0"&gt;2224&lt;/key&gt;&lt;/foreign-keys&gt;&lt;ref-type name="Journal Article"&gt;17&lt;/ref-type&gt;&lt;contributors&gt;&lt;authors&gt;&lt;author&gt;Schlesinger, M.E.&lt;/author&gt;&lt;author&gt;Ring, M. J.&lt;/author&gt;&lt;author&gt;Cross, E. F.&lt;/author&gt;&lt;/authors&gt;&lt;/contributors&gt;&lt;titles&gt;&lt;title&gt;A Fair Plan to Safeguard Earth&amp;apos;s Climate&lt;/title&gt;&lt;secondary-title&gt;Journal of Environmental Protection&lt;/secondary-title&gt;&lt;/titles&gt;&lt;periodical&gt;&lt;full-title&gt;Journal of Environmental Protection&lt;/full-title&gt;&lt;/periodical&gt;&lt;pages&gt;1330-1335&lt;/pages&gt;&lt;volume&gt;3&lt;/volume&gt;&lt;dates&gt;&lt;year&gt;2012&lt;/year&gt;&lt;/dates&gt;&lt;urls&gt;&lt;related-urls&gt;&lt;url&gt;www.scirp.org/journal/PaperInformation.aspx?paperID=23864&lt;/url&gt;&lt;/related-urls&gt;&lt;/urls&gt;&lt;electronic-resource-num&gt;doi:10.4236/jep.2012.310151&lt;/electronic-resource-num&gt;&lt;/record&gt;&lt;/Cite&gt;&lt;/EndNote&gt;</w:instrText>
      </w:r>
      <w:r w:rsidR="005A5584" w:rsidRPr="007070B3">
        <w:rPr>
          <w:rFonts w:ascii="Cambria Math" w:hAnsi="Cambria Math"/>
        </w:rPr>
        <w:fldChar w:fldCharType="separate"/>
      </w:r>
      <w:r w:rsidR="004D2CEE" w:rsidRPr="007070B3">
        <w:rPr>
          <w:rFonts w:ascii="Cambria Math" w:hAnsi="Cambria Math"/>
          <w:noProof/>
        </w:rPr>
        <w:t>[8]</w:t>
      </w:r>
      <w:r w:rsidR="005A5584" w:rsidRPr="007070B3">
        <w:rPr>
          <w:rFonts w:ascii="Cambria Math" w:hAnsi="Cambria Math"/>
        </w:rPr>
        <w:fldChar w:fldCharType="end"/>
      </w:r>
      <w:r w:rsidRPr="007070B3">
        <w:rPr>
          <w:rFonts w:ascii="Cambria Math" w:hAnsi="Cambria Math"/>
        </w:rPr>
        <w:t xml:space="preserve">.  It can be seen that the increase in </w:t>
      </w:r>
      <w:r w:rsidR="0078734D" w:rsidRPr="007070B3">
        <w:rPr>
          <w:rFonts w:ascii="Cambria Math" w:hAnsi="Cambria Math"/>
        </w:rPr>
        <w:t>phaseout</w:t>
      </w:r>
      <w:r w:rsidRPr="007070B3">
        <w:rPr>
          <w:rFonts w:ascii="Cambria Math" w:hAnsi="Cambria Math"/>
        </w:rPr>
        <w:t xml:space="preserve"> period from 50 to 80 years increases: (1) the cumulative emissions from </w:t>
      </w:r>
      <w:r w:rsidR="00264D28" w:rsidRPr="007070B3">
        <w:rPr>
          <w:rFonts w:ascii="Cambria Math" w:hAnsi="Cambria Math"/>
        </w:rPr>
        <w:t>1667</w:t>
      </w:r>
      <w:r w:rsidR="006A539F" w:rsidRPr="007070B3">
        <w:rPr>
          <w:rFonts w:ascii="Cambria Math" w:hAnsi="Cambria Math"/>
        </w:rPr>
        <w:t xml:space="preserve"> to 2362</w:t>
      </w:r>
      <w:r w:rsidRPr="007070B3">
        <w:rPr>
          <w:rFonts w:ascii="Cambria Math" w:hAnsi="Cambria Math"/>
        </w:rPr>
        <w:t xml:space="preserve"> Gt C</w:t>
      </w:r>
      <w:r w:rsidR="00264D28" w:rsidRPr="007070B3">
        <w:rPr>
          <w:rFonts w:ascii="Cambria Math" w:hAnsi="Cambria Math"/>
        </w:rPr>
        <w:t>O</w:t>
      </w:r>
      <w:r w:rsidR="00264D28" w:rsidRPr="007070B3">
        <w:rPr>
          <w:rFonts w:ascii="Cambria Math" w:hAnsi="Cambria Math"/>
          <w:vertAlign w:val="subscript"/>
        </w:rPr>
        <w:t>2</w:t>
      </w:r>
      <w:r w:rsidR="006A539F" w:rsidRPr="007070B3">
        <w:rPr>
          <w:rFonts w:ascii="Cambria Math" w:hAnsi="Cambria Math"/>
        </w:rPr>
        <w:t xml:space="preserve">; (2) the peak emission </w:t>
      </w:r>
      <w:r w:rsidR="00CC1F86" w:rsidRPr="007070B3">
        <w:rPr>
          <w:rFonts w:ascii="Cambria Math" w:hAnsi="Cambria Math"/>
        </w:rPr>
        <w:t xml:space="preserve">slightly, </w:t>
      </w:r>
      <w:r w:rsidR="006A539F" w:rsidRPr="007070B3">
        <w:rPr>
          <w:rFonts w:ascii="Cambria Math" w:hAnsi="Cambria Math"/>
        </w:rPr>
        <w:t>from 19.</w:t>
      </w:r>
      <w:r w:rsidRPr="007070B3">
        <w:rPr>
          <w:rFonts w:ascii="Cambria Math" w:hAnsi="Cambria Math"/>
        </w:rPr>
        <w:t>1 Gt</w:t>
      </w:r>
      <w:r w:rsidR="006A539F" w:rsidRPr="007070B3">
        <w:rPr>
          <w:rFonts w:ascii="Cambria Math" w:hAnsi="Cambria Math"/>
        </w:rPr>
        <w:t xml:space="preserve"> </w:t>
      </w:r>
      <w:r w:rsidRPr="007070B3">
        <w:rPr>
          <w:rFonts w:ascii="Cambria Math" w:hAnsi="Cambria Math"/>
        </w:rPr>
        <w:t>C</w:t>
      </w:r>
      <w:r w:rsidR="002E02F2" w:rsidRPr="007070B3">
        <w:rPr>
          <w:rFonts w:ascii="Cambria Math" w:hAnsi="Cambria Math"/>
        </w:rPr>
        <w:t>O</w:t>
      </w:r>
      <w:r w:rsidR="002E02F2" w:rsidRPr="007070B3">
        <w:rPr>
          <w:rFonts w:ascii="Cambria Math" w:hAnsi="Cambria Math"/>
          <w:vertAlign w:val="subscript"/>
        </w:rPr>
        <w:t>2</w:t>
      </w:r>
      <w:r w:rsidR="006A539F" w:rsidRPr="007070B3">
        <w:rPr>
          <w:rFonts w:ascii="Cambria Math" w:hAnsi="Cambria Math"/>
        </w:rPr>
        <w:t>/year to 21.7</w:t>
      </w:r>
      <w:r w:rsidRPr="007070B3">
        <w:rPr>
          <w:rFonts w:ascii="Cambria Math" w:hAnsi="Cambria Math"/>
        </w:rPr>
        <w:t xml:space="preserve"> Gt</w:t>
      </w:r>
      <w:r w:rsidR="006A539F" w:rsidRPr="007070B3">
        <w:rPr>
          <w:rFonts w:ascii="Cambria Math" w:hAnsi="Cambria Math"/>
        </w:rPr>
        <w:t xml:space="preserve"> </w:t>
      </w:r>
      <w:r w:rsidRPr="007070B3">
        <w:rPr>
          <w:rFonts w:ascii="Cambria Math" w:hAnsi="Cambria Math"/>
        </w:rPr>
        <w:t>C</w:t>
      </w:r>
      <w:r w:rsidR="002E02F2" w:rsidRPr="007070B3">
        <w:rPr>
          <w:rFonts w:ascii="Cambria Math" w:hAnsi="Cambria Math"/>
        </w:rPr>
        <w:t>O</w:t>
      </w:r>
      <w:r w:rsidR="002E02F2" w:rsidRPr="007070B3">
        <w:rPr>
          <w:rFonts w:ascii="Cambria Math" w:hAnsi="Cambria Math"/>
          <w:vertAlign w:val="subscript"/>
        </w:rPr>
        <w:t>2</w:t>
      </w:r>
      <w:r w:rsidR="00CC1F86" w:rsidRPr="007070B3">
        <w:rPr>
          <w:rFonts w:ascii="Cambria Math" w:hAnsi="Cambria Math"/>
        </w:rPr>
        <w:t xml:space="preserve">/year for AB, and </w:t>
      </w:r>
      <w:r w:rsidR="00847F6D" w:rsidRPr="007070B3">
        <w:rPr>
          <w:rFonts w:ascii="Cambria Math" w:hAnsi="Cambria Math"/>
        </w:rPr>
        <w:t>from 29.09</w:t>
      </w:r>
      <w:r w:rsidRPr="007070B3">
        <w:rPr>
          <w:rFonts w:ascii="Cambria Math" w:hAnsi="Cambria Math"/>
        </w:rPr>
        <w:t xml:space="preserve"> Gt</w:t>
      </w:r>
      <w:r w:rsidR="00CC1F86" w:rsidRPr="007070B3">
        <w:rPr>
          <w:rFonts w:ascii="Cambria Math" w:hAnsi="Cambria Math"/>
        </w:rPr>
        <w:t xml:space="preserve"> </w:t>
      </w:r>
      <w:r w:rsidRPr="007070B3">
        <w:rPr>
          <w:rFonts w:ascii="Cambria Math" w:hAnsi="Cambria Math"/>
        </w:rPr>
        <w:t>C</w:t>
      </w:r>
      <w:r w:rsidR="002E02F2" w:rsidRPr="007070B3">
        <w:rPr>
          <w:rFonts w:ascii="Cambria Math" w:hAnsi="Cambria Math"/>
        </w:rPr>
        <w:t>O</w:t>
      </w:r>
      <w:r w:rsidR="002E02F2" w:rsidRPr="007070B3">
        <w:rPr>
          <w:rFonts w:ascii="Cambria Math" w:hAnsi="Cambria Math"/>
          <w:vertAlign w:val="subscript"/>
        </w:rPr>
        <w:t>2</w:t>
      </w:r>
      <w:r w:rsidR="00CC1F86" w:rsidRPr="007070B3">
        <w:rPr>
          <w:rFonts w:ascii="Cambria Math" w:hAnsi="Cambria Math"/>
        </w:rPr>
        <w:t>/year to 29.12 Gt</w:t>
      </w:r>
      <w:r w:rsidR="002E02F2" w:rsidRPr="007070B3">
        <w:rPr>
          <w:rFonts w:ascii="Cambria Math" w:hAnsi="Cambria Math"/>
        </w:rPr>
        <w:t xml:space="preserve"> </w:t>
      </w:r>
      <w:r w:rsidR="00CC1F86" w:rsidRPr="007070B3">
        <w:rPr>
          <w:rFonts w:ascii="Cambria Math" w:hAnsi="Cambria Math"/>
        </w:rPr>
        <w:t>C</w:t>
      </w:r>
      <w:r w:rsidR="002E02F2" w:rsidRPr="007070B3">
        <w:rPr>
          <w:rFonts w:ascii="Cambria Math" w:hAnsi="Cambria Math"/>
        </w:rPr>
        <w:t>O</w:t>
      </w:r>
      <w:r w:rsidR="002E02F2" w:rsidRPr="007070B3">
        <w:rPr>
          <w:rFonts w:ascii="Cambria Math" w:hAnsi="Cambria Math"/>
          <w:vertAlign w:val="subscript"/>
        </w:rPr>
        <w:t>2</w:t>
      </w:r>
      <w:r w:rsidR="00CC1F86" w:rsidRPr="007070B3">
        <w:rPr>
          <w:rFonts w:ascii="Cambria Math" w:hAnsi="Cambria Math"/>
        </w:rPr>
        <w:t>/year for nAB</w:t>
      </w:r>
      <w:r w:rsidRPr="007070B3">
        <w:rPr>
          <w:rFonts w:ascii="Cambria Math" w:hAnsi="Cambria Math"/>
        </w:rPr>
        <w:t>; and (3) the year of peak emission from 2015 to 2030 for AB, and from 2042 to 2053 for nAB.  Thus the number of years from peak emission to zero emission increases from 50 years to 70 years for AB, and from 23 years to 47 years for nAB. Acc</w:t>
      </w:r>
      <w:r w:rsidR="00612843" w:rsidRPr="007070B3">
        <w:rPr>
          <w:rFonts w:ascii="Cambria Math" w:hAnsi="Cambria Math"/>
        </w:rPr>
        <w:t>ordingly, the increase in phase</w:t>
      </w:r>
      <w:r w:rsidRPr="007070B3">
        <w:rPr>
          <w:rFonts w:ascii="Cambria Math" w:hAnsi="Cambria Math"/>
        </w:rPr>
        <w:t xml:space="preserve">out period from 50 to 80 years allows an increase in peak emission for AB, and an increase in the duration of </w:t>
      </w:r>
      <w:r w:rsidRPr="007070B3">
        <w:rPr>
          <w:rFonts w:ascii="Cambria Math" w:hAnsi="Cambria Math"/>
        </w:rPr>
        <w:lastRenderedPageBreak/>
        <w:t>increasing emission for both AB and nAB.  It also allows a much more gradual phaseout of emissions for both AB and nAB</w:t>
      </w:r>
      <w:r w:rsidR="00B378EB" w:rsidRPr="007070B3">
        <w:rPr>
          <w:rFonts w:ascii="Cambria Math" w:hAnsi="Cambria Math"/>
        </w:rPr>
        <w:t>.</w:t>
      </w:r>
    </w:p>
    <w:p w14:paraId="40CFCB8C" w14:textId="77777777" w:rsidR="00B65D2E" w:rsidRPr="007070B3" w:rsidRDefault="00B65D2E" w:rsidP="003A4AC5">
      <w:pPr>
        <w:spacing w:line="360" w:lineRule="auto"/>
        <w:jc w:val="both"/>
        <w:rPr>
          <w:rFonts w:ascii="Cambria Math" w:hAnsi="Cambria Math"/>
        </w:rPr>
      </w:pPr>
    </w:p>
    <w:p w14:paraId="7EC09CFC" w14:textId="77777777" w:rsidR="00A73872" w:rsidRPr="007070B3" w:rsidRDefault="00012911" w:rsidP="003A4AC5">
      <w:pPr>
        <w:widowControl w:val="0"/>
        <w:autoSpaceDE w:val="0"/>
        <w:autoSpaceDN w:val="0"/>
        <w:adjustRightInd w:val="0"/>
        <w:spacing w:after="360" w:line="360" w:lineRule="auto"/>
        <w:jc w:val="both"/>
        <w:rPr>
          <w:rFonts w:ascii="Cambria Math" w:hAnsi="Cambria Math"/>
        </w:rPr>
      </w:pPr>
      <w:r w:rsidRPr="007070B3">
        <w:rPr>
          <w:rFonts w:ascii="Cambria Math" w:hAnsi="Cambria Math"/>
        </w:rPr>
        <w:t>The global annual CO</w:t>
      </w:r>
      <w:r w:rsidRPr="007070B3">
        <w:rPr>
          <w:rFonts w:ascii="Cambria Math" w:hAnsi="Cambria Math"/>
          <w:vertAlign w:val="subscript"/>
        </w:rPr>
        <w:t>2</w:t>
      </w:r>
      <w:r w:rsidRPr="007070B3">
        <w:rPr>
          <w:rFonts w:ascii="Cambria Math" w:hAnsi="Cambria Math"/>
        </w:rPr>
        <w:t xml:space="preserve"> emissions for the Fair Plan are shown in </w:t>
      </w:r>
      <w:r w:rsidRPr="007070B3">
        <w:rPr>
          <w:rFonts w:ascii="Cambria Math" w:hAnsi="Cambria Math"/>
          <w:b/>
        </w:rPr>
        <w:t xml:space="preserve">Figure </w:t>
      </w:r>
      <w:r w:rsidR="000C492F" w:rsidRPr="007070B3">
        <w:rPr>
          <w:rFonts w:ascii="Cambria Math" w:hAnsi="Cambria Math"/>
          <w:b/>
        </w:rPr>
        <w:t>1</w:t>
      </w:r>
      <w:r w:rsidR="003E587E" w:rsidRPr="007070B3">
        <w:rPr>
          <w:rFonts w:ascii="Cambria Math" w:hAnsi="Cambria Math"/>
          <w:b/>
        </w:rPr>
        <w:t>7</w:t>
      </w:r>
      <w:r w:rsidR="002A0924" w:rsidRPr="007070B3">
        <w:rPr>
          <w:rFonts w:ascii="Cambria Math" w:hAnsi="Cambria Math"/>
          <w:b/>
        </w:rPr>
        <w:t xml:space="preserve"> </w:t>
      </w:r>
      <w:r w:rsidR="002A0924" w:rsidRPr="007070B3">
        <w:rPr>
          <w:rFonts w:ascii="Cambria Math" w:hAnsi="Cambria Math"/>
        </w:rPr>
        <w:t>(green curve)</w:t>
      </w:r>
      <w:r w:rsidR="00F7764D" w:rsidRPr="007070B3">
        <w:rPr>
          <w:rFonts w:ascii="Cambria Math" w:hAnsi="Cambria Math"/>
        </w:rPr>
        <w:t xml:space="preserve">, together with the global annual </w:t>
      </w:r>
      <w:r w:rsidR="004A011A" w:rsidRPr="007070B3">
        <w:rPr>
          <w:rFonts w:ascii="Cambria Math" w:hAnsi="Cambria Math"/>
        </w:rPr>
        <w:t>CO</w:t>
      </w:r>
      <w:r w:rsidR="004A011A" w:rsidRPr="007070B3">
        <w:rPr>
          <w:rFonts w:ascii="Cambria Math" w:hAnsi="Cambria Math"/>
          <w:vertAlign w:val="subscript"/>
        </w:rPr>
        <w:t xml:space="preserve">2 </w:t>
      </w:r>
      <w:r w:rsidR="00F7764D" w:rsidRPr="007070B3">
        <w:rPr>
          <w:rFonts w:ascii="Cambria Math" w:hAnsi="Cambria Math"/>
        </w:rPr>
        <w:t>emissions of the Reference case (red curve) and 80/50 Plan (blue curve)</w:t>
      </w:r>
      <w:r w:rsidR="00082AA5" w:rsidRPr="007070B3">
        <w:rPr>
          <w:rFonts w:ascii="Cambria Math" w:hAnsi="Cambria Math"/>
        </w:rPr>
        <w:t>.</w:t>
      </w:r>
      <w:r w:rsidR="00082AA5" w:rsidRPr="007070B3">
        <w:rPr>
          <w:rFonts w:ascii="Cambria Math" w:hAnsi="Cambria Math"/>
          <w:b/>
        </w:rPr>
        <w:t xml:space="preserve"> </w:t>
      </w:r>
      <w:r w:rsidRPr="007070B3">
        <w:rPr>
          <w:rFonts w:ascii="Cambria Math" w:hAnsi="Cambria Math"/>
        </w:rPr>
        <w:t>The CO</w:t>
      </w:r>
      <w:r w:rsidRPr="007070B3">
        <w:rPr>
          <w:rFonts w:ascii="Cambria Math" w:hAnsi="Cambria Math"/>
          <w:vertAlign w:val="subscript"/>
        </w:rPr>
        <w:t>2</w:t>
      </w:r>
      <w:r w:rsidRPr="007070B3">
        <w:rPr>
          <w:rFonts w:ascii="Cambria Math" w:hAnsi="Cambria Math"/>
        </w:rPr>
        <w:t xml:space="preserve"> emissions for the Fair Plan increase slowly from </w:t>
      </w:r>
      <w:r w:rsidR="00F53F97" w:rsidRPr="007070B3">
        <w:rPr>
          <w:rFonts w:ascii="Cambria Math" w:hAnsi="Cambria Math"/>
        </w:rPr>
        <w:t>45.6 Gt CO</w:t>
      </w:r>
      <w:r w:rsidR="00F53F97" w:rsidRPr="007070B3">
        <w:rPr>
          <w:rFonts w:ascii="Cambria Math" w:hAnsi="Cambria Math"/>
          <w:vertAlign w:val="subscript"/>
        </w:rPr>
        <w:t>2</w:t>
      </w:r>
      <w:r w:rsidR="00776C13" w:rsidRPr="007070B3">
        <w:rPr>
          <w:rFonts w:ascii="Cambria Math" w:hAnsi="Cambria Math"/>
        </w:rPr>
        <w:t xml:space="preserve"> in </w:t>
      </w:r>
      <w:r w:rsidRPr="007070B3">
        <w:rPr>
          <w:rFonts w:ascii="Cambria Math" w:hAnsi="Cambria Math"/>
        </w:rPr>
        <w:t xml:space="preserve">2020 to </w:t>
      </w:r>
      <w:r w:rsidR="00F53F97" w:rsidRPr="007070B3">
        <w:rPr>
          <w:rFonts w:ascii="Cambria Math" w:hAnsi="Cambria Math"/>
        </w:rPr>
        <w:t>49.5</w:t>
      </w:r>
      <w:r w:rsidR="00776C13" w:rsidRPr="007070B3">
        <w:rPr>
          <w:rFonts w:ascii="Cambria Math" w:hAnsi="Cambria Math"/>
        </w:rPr>
        <w:t xml:space="preserve"> Gt CO</w:t>
      </w:r>
      <w:r w:rsidR="00776C13" w:rsidRPr="007070B3">
        <w:rPr>
          <w:rFonts w:ascii="Cambria Math" w:hAnsi="Cambria Math"/>
          <w:vertAlign w:val="subscript"/>
        </w:rPr>
        <w:t xml:space="preserve">2 </w:t>
      </w:r>
      <w:r w:rsidRPr="007070B3">
        <w:rPr>
          <w:rFonts w:ascii="Cambria Math" w:hAnsi="Cambria Math"/>
        </w:rPr>
        <w:t>2046</w:t>
      </w:r>
      <w:r w:rsidR="00082AA5" w:rsidRPr="007070B3">
        <w:rPr>
          <w:rFonts w:ascii="Cambria Math" w:hAnsi="Cambria Math"/>
        </w:rPr>
        <w:t xml:space="preserve">, and thereafter </w:t>
      </w:r>
      <w:r w:rsidRPr="007070B3">
        <w:rPr>
          <w:rFonts w:ascii="Cambria Math" w:hAnsi="Cambria Math"/>
        </w:rPr>
        <w:t>decrease to zero in 2100.</w:t>
      </w:r>
    </w:p>
    <w:p w14:paraId="3E537BAA" w14:textId="77777777" w:rsidR="00203E09" w:rsidRPr="007070B3" w:rsidRDefault="003B72B6" w:rsidP="003A4AC5">
      <w:pPr>
        <w:spacing w:line="360" w:lineRule="auto"/>
        <w:jc w:val="both"/>
        <w:rPr>
          <w:rFonts w:ascii="Cambria Math" w:hAnsi="Cambria Math"/>
        </w:rPr>
      </w:pPr>
      <w:r w:rsidRPr="007070B3">
        <w:rPr>
          <w:rFonts w:ascii="Cambria Math" w:hAnsi="Cambria Math"/>
          <w:b/>
        </w:rPr>
        <w:t>Figure 18</w:t>
      </w:r>
      <w:r w:rsidRPr="007070B3">
        <w:rPr>
          <w:rFonts w:ascii="Cambria Math" w:hAnsi="Cambria Math"/>
        </w:rPr>
        <w:t xml:space="preserve"> shows </w:t>
      </w:r>
      <w:r w:rsidR="00B90F89" w:rsidRPr="007070B3">
        <w:rPr>
          <w:rFonts w:ascii="Cambria Math" w:hAnsi="Cambria Math"/>
        </w:rPr>
        <w:t>the CO</w:t>
      </w:r>
      <w:r w:rsidR="00B90F89" w:rsidRPr="007070B3">
        <w:rPr>
          <w:rFonts w:ascii="Cambria Math" w:hAnsi="Cambria Math"/>
          <w:vertAlign w:val="subscript"/>
        </w:rPr>
        <w:t>2</w:t>
      </w:r>
      <w:r w:rsidRPr="007070B3">
        <w:rPr>
          <w:rFonts w:ascii="Cambria Math" w:hAnsi="Cambria Math"/>
        </w:rPr>
        <w:t xml:space="preserve"> concentration for the Fair Plan (green curve)</w:t>
      </w:r>
      <w:r w:rsidR="00B90F89" w:rsidRPr="007070B3">
        <w:rPr>
          <w:rFonts w:ascii="Cambria Math" w:hAnsi="Cambria Math"/>
        </w:rPr>
        <w:t>, together with the CO</w:t>
      </w:r>
      <w:r w:rsidR="00B90F89" w:rsidRPr="007070B3">
        <w:rPr>
          <w:rFonts w:ascii="Cambria Math" w:hAnsi="Cambria Math"/>
          <w:vertAlign w:val="subscript"/>
        </w:rPr>
        <w:t>2</w:t>
      </w:r>
      <w:r w:rsidRPr="007070B3">
        <w:rPr>
          <w:rFonts w:ascii="Cambria Math" w:hAnsi="Cambria Math"/>
        </w:rPr>
        <w:t xml:space="preserve"> concentrations of the Reference case (red curve) and 80/50 Plan (blue curve). </w:t>
      </w:r>
      <w:r w:rsidR="00B90F89" w:rsidRPr="007070B3">
        <w:rPr>
          <w:rFonts w:ascii="Cambria Math" w:hAnsi="Cambria Math"/>
        </w:rPr>
        <w:t xml:space="preserve"> T</w:t>
      </w:r>
      <w:r w:rsidRPr="007070B3">
        <w:rPr>
          <w:rFonts w:ascii="Cambria Math" w:hAnsi="Cambria Math"/>
        </w:rPr>
        <w:t>he CO</w:t>
      </w:r>
      <w:r w:rsidRPr="007070B3">
        <w:rPr>
          <w:rFonts w:ascii="Cambria Math" w:hAnsi="Cambria Math"/>
          <w:vertAlign w:val="subscript"/>
        </w:rPr>
        <w:t>2</w:t>
      </w:r>
      <w:r w:rsidRPr="007070B3">
        <w:rPr>
          <w:rFonts w:ascii="Cambria Math" w:hAnsi="Cambria Math"/>
        </w:rPr>
        <w:t xml:space="preserve"> concentration </w:t>
      </w:r>
      <w:r w:rsidR="00B90F89" w:rsidRPr="007070B3">
        <w:rPr>
          <w:rFonts w:ascii="Cambria Math" w:hAnsi="Cambria Math"/>
        </w:rPr>
        <w:t xml:space="preserve">for the Fair Plan </w:t>
      </w:r>
      <w:r w:rsidRPr="007070B3">
        <w:rPr>
          <w:rFonts w:ascii="Cambria Math" w:hAnsi="Cambria Math"/>
        </w:rPr>
        <w:t>rises to 612 ppmv in 2087</w:t>
      </w:r>
      <w:r w:rsidR="007433EE" w:rsidRPr="007070B3">
        <w:rPr>
          <w:rFonts w:ascii="Cambria Math" w:hAnsi="Cambria Math"/>
        </w:rPr>
        <w:t>, a bit more than twice the pre</w:t>
      </w:r>
      <w:r w:rsidRPr="007070B3">
        <w:rPr>
          <w:rFonts w:ascii="Cambria Math" w:hAnsi="Cambria Math"/>
        </w:rPr>
        <w:t>industrial CO</w:t>
      </w:r>
      <w:r w:rsidRPr="007070B3">
        <w:rPr>
          <w:rFonts w:ascii="Cambria Math" w:hAnsi="Cambria Math"/>
          <w:vertAlign w:val="subscript"/>
        </w:rPr>
        <w:t>2</w:t>
      </w:r>
      <w:r w:rsidR="007B0977" w:rsidRPr="007070B3">
        <w:rPr>
          <w:rFonts w:ascii="Cambria Math" w:hAnsi="Cambria Math"/>
        </w:rPr>
        <w:t xml:space="preserve"> concentration of 554</w:t>
      </w:r>
      <w:r w:rsidRPr="007070B3">
        <w:rPr>
          <w:rFonts w:ascii="Cambria Math" w:hAnsi="Cambria Math"/>
        </w:rPr>
        <w:t xml:space="preserve"> ppmv, and then decreases to 406 ppmv by the end of the third millennium.</w:t>
      </w:r>
    </w:p>
    <w:p w14:paraId="23BBF603" w14:textId="77777777" w:rsidR="00203E09" w:rsidRPr="007070B3" w:rsidRDefault="00203E09" w:rsidP="003A4AC5">
      <w:pPr>
        <w:spacing w:line="360" w:lineRule="auto"/>
        <w:jc w:val="both"/>
        <w:rPr>
          <w:rFonts w:ascii="Cambria Math" w:hAnsi="Cambria Math"/>
        </w:rPr>
      </w:pPr>
    </w:p>
    <w:p w14:paraId="7CD98EFA" w14:textId="77777777" w:rsidR="00ED0BEB" w:rsidRPr="007070B3" w:rsidRDefault="00203E09" w:rsidP="003A4AC5">
      <w:pPr>
        <w:spacing w:line="360" w:lineRule="auto"/>
        <w:jc w:val="both"/>
        <w:rPr>
          <w:rFonts w:ascii="Cambria Math" w:hAnsi="Cambria Math"/>
        </w:rPr>
      </w:pPr>
      <w:r w:rsidRPr="007070B3">
        <w:rPr>
          <w:rFonts w:ascii="Cambria Math" w:hAnsi="Cambria Math"/>
        </w:rPr>
        <w:t xml:space="preserve">The </w:t>
      </w:r>
      <w:r w:rsidR="00E76B81" w:rsidRPr="007070B3">
        <w:rPr>
          <w:rFonts w:ascii="Cambria Math" w:hAnsi="Cambria Math"/>
        </w:rPr>
        <w:t xml:space="preserve">Global Warming for the Fair Plan is shown in </w:t>
      </w:r>
      <w:r w:rsidR="00E76B81" w:rsidRPr="007070B3">
        <w:rPr>
          <w:rFonts w:ascii="Cambria Math" w:hAnsi="Cambria Math"/>
          <w:b/>
        </w:rPr>
        <w:t>Figure 19</w:t>
      </w:r>
      <w:r w:rsidR="00E76B81" w:rsidRPr="007070B3">
        <w:rPr>
          <w:rFonts w:ascii="Cambria Math" w:hAnsi="Cambria Math"/>
        </w:rPr>
        <w:t xml:space="preserve"> (green curve), together with the G</w:t>
      </w:r>
      <w:r w:rsidR="00ED0F22" w:rsidRPr="007070B3">
        <w:rPr>
          <w:rFonts w:ascii="Cambria Math" w:hAnsi="Cambria Math"/>
        </w:rPr>
        <w:t>W</w:t>
      </w:r>
      <w:r w:rsidR="00E76B81" w:rsidRPr="007070B3">
        <w:rPr>
          <w:rFonts w:ascii="Cambria Math" w:hAnsi="Cambria Math"/>
        </w:rPr>
        <w:t xml:space="preserve"> for the Reference case (red curve) and 80/50 Plan (blue curve)</w:t>
      </w:r>
      <w:r w:rsidR="00077F84" w:rsidRPr="007070B3">
        <w:rPr>
          <w:rFonts w:ascii="Cambria Math" w:hAnsi="Cambria Math"/>
        </w:rPr>
        <w:t>.</w:t>
      </w:r>
      <w:r w:rsidR="00E76B81" w:rsidRPr="007070B3">
        <w:rPr>
          <w:rFonts w:ascii="Cambria Math" w:hAnsi="Cambria Math"/>
        </w:rPr>
        <w:t xml:space="preserve"> </w:t>
      </w:r>
      <w:r w:rsidR="00ED0F22" w:rsidRPr="007070B3">
        <w:rPr>
          <w:rFonts w:ascii="Cambria Math" w:hAnsi="Cambria Math"/>
        </w:rPr>
        <w:t>The GW for the Fair Plan peaks at 2.04°C (3.7°F) in 2082, just above the 2°C (3.6°F) UNFCCC limit, and decreases throughout the remainder of the millennium to 0.9°C (1.6°F) in year 3000.</w:t>
      </w:r>
      <w:r w:rsidR="00120F1B" w:rsidRPr="007070B3">
        <w:rPr>
          <w:rFonts w:ascii="Cambria Math" w:hAnsi="Cambria Math"/>
        </w:rPr>
        <w:t xml:space="preserve"> </w:t>
      </w:r>
      <w:r w:rsidR="00EC4213" w:rsidRPr="007070B3">
        <w:rPr>
          <w:rFonts w:ascii="Cambria Math" w:hAnsi="Cambria Math"/>
        </w:rPr>
        <w:t xml:space="preserve"> </w:t>
      </w:r>
      <w:r w:rsidR="00120F1B" w:rsidRPr="007070B3">
        <w:rPr>
          <w:rFonts w:ascii="Cambria Math" w:hAnsi="Cambria Math"/>
        </w:rPr>
        <w:t>Accordingly we believe that the Fair Plan to Safeguard Earth’s Climate is superior to the 80/50 Plan.</w:t>
      </w:r>
    </w:p>
    <w:p w14:paraId="414F0E5F" w14:textId="77777777" w:rsidR="002F0940" w:rsidRPr="007070B3" w:rsidRDefault="002F0940" w:rsidP="003A4AC5">
      <w:pPr>
        <w:spacing w:line="360" w:lineRule="auto"/>
        <w:jc w:val="both"/>
        <w:rPr>
          <w:rFonts w:ascii="Cambria Math" w:hAnsi="Cambria Math"/>
        </w:rPr>
      </w:pPr>
    </w:p>
    <w:p w14:paraId="10E72E9A" w14:textId="77777777" w:rsidR="003D678C" w:rsidRPr="007070B3" w:rsidRDefault="0087304A" w:rsidP="003A4AC5">
      <w:pPr>
        <w:widowControl w:val="0"/>
        <w:autoSpaceDE w:val="0"/>
        <w:autoSpaceDN w:val="0"/>
        <w:adjustRightInd w:val="0"/>
        <w:spacing w:after="360" w:line="360" w:lineRule="auto"/>
        <w:jc w:val="both"/>
        <w:rPr>
          <w:rFonts w:ascii="Cambria Math" w:hAnsi="Cambria Math" w:cs="Helvetica"/>
          <w:b/>
        </w:rPr>
      </w:pPr>
      <w:r w:rsidRPr="007070B3">
        <w:rPr>
          <w:rFonts w:ascii="Cambria Math" w:hAnsi="Cambria Math" w:cs="Helvetica"/>
          <w:b/>
        </w:rPr>
        <w:t>6</w:t>
      </w:r>
      <w:r w:rsidR="002F0940" w:rsidRPr="007070B3">
        <w:rPr>
          <w:rFonts w:ascii="Cambria Math" w:hAnsi="Cambria Math" w:cs="Helvetica"/>
          <w:b/>
        </w:rPr>
        <w:t>. Conclusion</w:t>
      </w:r>
    </w:p>
    <w:p w14:paraId="0FF3867E" w14:textId="77777777" w:rsidR="000047FC" w:rsidRPr="007070B3" w:rsidRDefault="000047FC" w:rsidP="003A4AC5">
      <w:pPr>
        <w:spacing w:line="360" w:lineRule="auto"/>
        <w:jc w:val="both"/>
        <w:rPr>
          <w:rFonts w:ascii="Cambria Math" w:hAnsi="Cambria Math"/>
          <w:b/>
          <w:bCs/>
          <w:i/>
        </w:rPr>
      </w:pPr>
      <w:r w:rsidRPr="007070B3">
        <w:rPr>
          <w:rFonts w:ascii="Cambria Math" w:hAnsi="Cambria Math" w:cs="Helvetica"/>
          <w:b/>
          <w:i/>
        </w:rPr>
        <w:t xml:space="preserve">Finding 9. Regardless of which Plan is chosen such that Global Warming </w:t>
      </w:r>
      <w:r w:rsidRPr="007070B3">
        <w:rPr>
          <w:rFonts w:ascii="Cambria Math" w:hAnsi="Cambria Math"/>
          <w:b/>
          <w:bCs/>
          <w:i/>
        </w:rPr>
        <w:t xml:space="preserve">does not exceed the 2°C (3.6°F) maximum Global Warming chosen by the UN Framework Convention on Climate Change (UNFCCC) “to prevent dangerous anthropogenic interference with the climate system”, Midcourse Corrections should be made as needed to </w:t>
      </w:r>
      <w:r w:rsidR="00E17526" w:rsidRPr="007070B3">
        <w:rPr>
          <w:rFonts w:ascii="Cambria Math" w:hAnsi="Cambria Math"/>
          <w:b/>
          <w:bCs/>
          <w:i/>
        </w:rPr>
        <w:t>achieve the climate target.</w:t>
      </w:r>
    </w:p>
    <w:p w14:paraId="0C7B3A43" w14:textId="77777777" w:rsidR="00952238" w:rsidRPr="007070B3" w:rsidRDefault="00952238" w:rsidP="003A4AC5">
      <w:pPr>
        <w:spacing w:line="360" w:lineRule="auto"/>
        <w:rPr>
          <w:rFonts w:ascii="Cambria Math" w:hAnsi="Cambria Math"/>
        </w:rPr>
      </w:pPr>
    </w:p>
    <w:p w14:paraId="6E76CF70" w14:textId="77777777" w:rsidR="00952238" w:rsidRPr="007070B3" w:rsidRDefault="00952238" w:rsidP="003A4AC5">
      <w:pPr>
        <w:spacing w:line="360" w:lineRule="auto"/>
        <w:rPr>
          <w:rFonts w:ascii="Cambria Math" w:hAnsi="Cambria Math"/>
        </w:rPr>
      </w:pPr>
      <w:r w:rsidRPr="007070B3">
        <w:rPr>
          <w:rFonts w:ascii="Cambria Math" w:hAnsi="Cambria Math"/>
        </w:rPr>
        <w:t xml:space="preserve">As written in the </w:t>
      </w:r>
      <w:r w:rsidRPr="007070B3">
        <w:rPr>
          <w:rFonts w:ascii="Cambria Math" w:hAnsi="Cambria Math"/>
          <w:b/>
        </w:rPr>
        <w:t>Introduction</w:t>
      </w:r>
      <w:r w:rsidRPr="007070B3">
        <w:rPr>
          <w:rFonts w:ascii="Cambria Math" w:hAnsi="Cambria Math"/>
        </w:rPr>
        <w:t>:</w:t>
      </w:r>
    </w:p>
    <w:p w14:paraId="5F00F73E" w14:textId="77777777" w:rsidR="00FA4EAE" w:rsidRPr="007070B3" w:rsidRDefault="00FA4EAE" w:rsidP="003A4AC5">
      <w:pPr>
        <w:spacing w:line="360" w:lineRule="auto"/>
        <w:rPr>
          <w:rFonts w:ascii="Cambria Math" w:hAnsi="Cambria Math"/>
        </w:rPr>
      </w:pPr>
    </w:p>
    <w:p w14:paraId="4319F398" w14:textId="77777777" w:rsidR="00FA4EAE" w:rsidRPr="007070B3" w:rsidRDefault="00FA4EAE" w:rsidP="003A4AC5">
      <w:pPr>
        <w:spacing w:line="360" w:lineRule="auto"/>
        <w:jc w:val="center"/>
        <w:rPr>
          <w:rFonts w:ascii="Cambria Math" w:hAnsi="Cambria Math"/>
        </w:rPr>
      </w:pPr>
      <w:r w:rsidRPr="007070B3">
        <w:rPr>
          <w:rFonts w:ascii="Cambria Math" w:hAnsi="Cambria Math"/>
        </w:rPr>
        <w:t>“If you don’t know where you are going, no road will take you there.”</w:t>
      </w:r>
    </w:p>
    <w:p w14:paraId="55A2E18A" w14:textId="77777777" w:rsidR="00991B8F" w:rsidRPr="007070B3" w:rsidRDefault="00991B8F" w:rsidP="003A4AC5">
      <w:pPr>
        <w:widowControl w:val="0"/>
        <w:autoSpaceDE w:val="0"/>
        <w:autoSpaceDN w:val="0"/>
        <w:adjustRightInd w:val="0"/>
        <w:spacing w:line="360" w:lineRule="auto"/>
        <w:jc w:val="both"/>
        <w:rPr>
          <w:rFonts w:ascii="Cambria Math" w:hAnsi="Cambria Math" w:cs="Helvetica"/>
        </w:rPr>
      </w:pPr>
    </w:p>
    <w:p w14:paraId="64B3445F" w14:textId="77777777" w:rsidR="00137D59" w:rsidRPr="007070B3" w:rsidRDefault="00991B8F" w:rsidP="003A4AC5">
      <w:pPr>
        <w:widowControl w:val="0"/>
        <w:autoSpaceDE w:val="0"/>
        <w:autoSpaceDN w:val="0"/>
        <w:adjustRightInd w:val="0"/>
        <w:spacing w:line="360" w:lineRule="auto"/>
        <w:jc w:val="both"/>
        <w:rPr>
          <w:rFonts w:ascii="Cambria Math" w:hAnsi="Cambria Math" w:cs="Helvetica"/>
        </w:rPr>
      </w:pPr>
      <w:r w:rsidRPr="007070B3">
        <w:rPr>
          <w:rFonts w:ascii="Cambria Math" w:hAnsi="Cambria Math" w:cs="Helvetica"/>
        </w:rPr>
        <w:t>In this paper we have presen</w:t>
      </w:r>
      <w:r w:rsidR="000A7F71" w:rsidRPr="007070B3">
        <w:rPr>
          <w:rFonts w:ascii="Cambria Math" w:hAnsi="Cambria Math" w:cs="Helvetica"/>
        </w:rPr>
        <w:t>ted two roads to take</w:t>
      </w:r>
      <w:r w:rsidRPr="007070B3">
        <w:rPr>
          <w:rFonts w:ascii="Cambria Math" w:hAnsi="Cambria Math" w:cs="Helvetica"/>
        </w:rPr>
        <w:t xml:space="preserve"> us there = </w:t>
      </w:r>
      <w:r w:rsidR="003A488D" w:rsidRPr="007070B3">
        <w:rPr>
          <w:rFonts w:ascii="Cambria Math" w:hAnsi="Cambria Math" w:cs="Helvetica"/>
        </w:rPr>
        <w:t>red</w:t>
      </w:r>
      <w:r w:rsidR="00B65EE1" w:rsidRPr="007070B3">
        <w:rPr>
          <w:rFonts w:ascii="Cambria Math" w:hAnsi="Cambria Math" w:cs="Helvetica"/>
        </w:rPr>
        <w:t>uce</w:t>
      </w:r>
      <w:r w:rsidR="003A488D" w:rsidRPr="007070B3">
        <w:rPr>
          <w:rFonts w:ascii="Cambria Math" w:hAnsi="Cambria Math" w:cs="Helvetica"/>
        </w:rPr>
        <w:t xml:space="preserve"> greenhouse-gas emissions to prevent Global Warming from exceeding the 2°C (3.6°) limit adopted by the UN Framework Convention on Climate Change “</w:t>
      </w:r>
      <w:r w:rsidR="00E6312E" w:rsidRPr="007070B3">
        <w:rPr>
          <w:rFonts w:ascii="Cambria Math" w:hAnsi="Cambria Math" w:cs="Helvetica"/>
        </w:rPr>
        <w:t>to prevent danger</w:t>
      </w:r>
      <w:r w:rsidR="003A488D" w:rsidRPr="007070B3">
        <w:rPr>
          <w:rFonts w:ascii="Cambria Math" w:hAnsi="Cambria Math" w:cs="Helvetica"/>
        </w:rPr>
        <w:t>ous anthropogenic interference wit</w:t>
      </w:r>
      <w:r w:rsidR="00137D59" w:rsidRPr="007070B3">
        <w:rPr>
          <w:rFonts w:ascii="Cambria Math" w:hAnsi="Cambria Math" w:cs="Helvetica"/>
        </w:rPr>
        <w:t>h</w:t>
      </w:r>
      <w:r w:rsidR="003A488D" w:rsidRPr="007070B3">
        <w:rPr>
          <w:rFonts w:ascii="Cambria Math" w:hAnsi="Cambria Math" w:cs="Helvetica"/>
        </w:rPr>
        <w:t xml:space="preserve"> the climate system</w:t>
      </w:r>
      <w:r w:rsidR="00C3782C" w:rsidRPr="007070B3">
        <w:rPr>
          <w:rFonts w:ascii="Cambria Math" w:hAnsi="Cambria Math" w:cs="Helvetica"/>
        </w:rPr>
        <w:t>”</w:t>
      </w:r>
      <w:r w:rsidR="003A488D" w:rsidRPr="007070B3">
        <w:rPr>
          <w:rFonts w:ascii="Cambria Math" w:hAnsi="Cambria Math" w:cs="Helvetica"/>
        </w:rPr>
        <w:t>.</w:t>
      </w:r>
    </w:p>
    <w:p w14:paraId="4C52D72A" w14:textId="77777777" w:rsidR="00137D59" w:rsidRPr="007070B3" w:rsidRDefault="00137D59" w:rsidP="003A4AC5">
      <w:pPr>
        <w:widowControl w:val="0"/>
        <w:autoSpaceDE w:val="0"/>
        <w:autoSpaceDN w:val="0"/>
        <w:adjustRightInd w:val="0"/>
        <w:spacing w:line="360" w:lineRule="auto"/>
        <w:jc w:val="both"/>
        <w:rPr>
          <w:rFonts w:ascii="Cambria Math" w:hAnsi="Cambria Math" w:cs="Helvetica"/>
        </w:rPr>
      </w:pPr>
    </w:p>
    <w:p w14:paraId="21153A41" w14:textId="77777777" w:rsidR="00396881" w:rsidRPr="007070B3" w:rsidRDefault="00137D59" w:rsidP="003A4AC5">
      <w:pPr>
        <w:widowControl w:val="0"/>
        <w:autoSpaceDE w:val="0"/>
        <w:autoSpaceDN w:val="0"/>
        <w:adjustRightInd w:val="0"/>
        <w:spacing w:line="360" w:lineRule="auto"/>
        <w:jc w:val="both"/>
        <w:rPr>
          <w:rFonts w:ascii="Cambria Math" w:hAnsi="Cambria Math" w:cs="Helvetica"/>
        </w:rPr>
      </w:pPr>
      <w:r w:rsidRPr="007070B3">
        <w:rPr>
          <w:rFonts w:ascii="Cambria Math" w:hAnsi="Cambria Math" w:cs="Helvetica"/>
        </w:rPr>
        <w:t>One road</w:t>
      </w:r>
      <w:r w:rsidR="008C7BB5" w:rsidRPr="007070B3">
        <w:rPr>
          <w:rFonts w:ascii="Cambria Math" w:hAnsi="Cambria Math" w:cs="Helvetica"/>
        </w:rPr>
        <w:t xml:space="preserve"> – the 80/50 Plan –</w:t>
      </w:r>
      <w:r w:rsidRPr="007070B3">
        <w:rPr>
          <w:rFonts w:ascii="Cambria Math" w:hAnsi="Cambria Math" w:cs="Helvetica"/>
        </w:rPr>
        <w:t xml:space="preserve"> takes us there in 30 years</w:t>
      </w:r>
      <w:r w:rsidR="00767C24" w:rsidRPr="007070B3">
        <w:rPr>
          <w:rFonts w:ascii="Cambria Math" w:hAnsi="Cambria Math" w:cs="Helvetica"/>
        </w:rPr>
        <w:t>, from</w:t>
      </w:r>
      <w:r w:rsidR="00914BBC" w:rsidRPr="007070B3">
        <w:rPr>
          <w:rFonts w:ascii="Cambria Math" w:hAnsi="Cambria Math" w:cs="Helvetica"/>
        </w:rPr>
        <w:t xml:space="preserve"> 2020 to 2050.  T</w:t>
      </w:r>
      <w:r w:rsidRPr="007070B3">
        <w:rPr>
          <w:rFonts w:ascii="Cambria Math" w:hAnsi="Cambria Math" w:cs="Helvetica"/>
        </w:rPr>
        <w:t>he other</w:t>
      </w:r>
      <w:r w:rsidR="00914BBC" w:rsidRPr="007070B3">
        <w:rPr>
          <w:rFonts w:ascii="Cambria Math" w:hAnsi="Cambria Math" w:cs="Helvetica"/>
        </w:rPr>
        <w:t xml:space="preserve"> road – </w:t>
      </w:r>
      <w:r w:rsidR="00880D11" w:rsidRPr="007070B3">
        <w:rPr>
          <w:rFonts w:ascii="Cambria Math" w:hAnsi="Cambria Math" w:cs="Helvetica"/>
        </w:rPr>
        <w:t>the Fair Plan to Safeguard Earth’s Climat</w:t>
      </w:r>
      <w:r w:rsidR="00A376D4" w:rsidRPr="007070B3">
        <w:rPr>
          <w:rFonts w:ascii="Cambria Math" w:hAnsi="Cambria Math" w:cs="Helvetica"/>
        </w:rPr>
        <w:t>e – takes us there</w:t>
      </w:r>
      <w:r w:rsidRPr="007070B3">
        <w:rPr>
          <w:rFonts w:ascii="Cambria Math" w:hAnsi="Cambria Math" w:cs="Helvetica"/>
        </w:rPr>
        <w:t xml:space="preserve"> in 80 years</w:t>
      </w:r>
      <w:r w:rsidR="00A376D4" w:rsidRPr="007070B3">
        <w:rPr>
          <w:rFonts w:ascii="Cambria Math" w:hAnsi="Cambria Math" w:cs="Helvetica"/>
        </w:rPr>
        <w:t xml:space="preserve">, from </w:t>
      </w:r>
      <w:r w:rsidR="008E1AD9" w:rsidRPr="007070B3">
        <w:rPr>
          <w:rFonts w:ascii="Cambria Math" w:hAnsi="Cambria Math" w:cs="Helvetica"/>
        </w:rPr>
        <w:t>2020 to 2100</w:t>
      </w:r>
      <w:r w:rsidRPr="007070B3">
        <w:rPr>
          <w:rFonts w:ascii="Cambria Math" w:hAnsi="Cambria Math" w:cs="Helvetica"/>
        </w:rPr>
        <w:t>.</w:t>
      </w:r>
      <w:r w:rsidR="00D12F1D" w:rsidRPr="007070B3">
        <w:rPr>
          <w:rFonts w:ascii="Cambria Math" w:hAnsi="Cambria Math" w:cs="Helvetica"/>
        </w:rPr>
        <w:t xml:space="preserve"> </w:t>
      </w:r>
      <w:r w:rsidR="00396881" w:rsidRPr="007070B3">
        <w:rPr>
          <w:rFonts w:ascii="Cambria Math" w:hAnsi="Cambria Math" w:cs="Helvetica"/>
        </w:rPr>
        <w:t xml:space="preserve">It is humanity’s choice </w:t>
      </w:r>
      <w:r w:rsidR="005E558A" w:rsidRPr="007070B3">
        <w:rPr>
          <w:rFonts w:ascii="Cambria Math" w:hAnsi="Cambria Math" w:cs="Helvetica"/>
        </w:rPr>
        <w:t>whether or not to safeguard Earth’s climate, and if so, how.</w:t>
      </w:r>
    </w:p>
    <w:p w14:paraId="46689AD7" w14:textId="77777777" w:rsidR="00FA4EAE" w:rsidRPr="007070B3" w:rsidRDefault="00FA4EAE" w:rsidP="003A4AC5">
      <w:pPr>
        <w:widowControl w:val="0"/>
        <w:autoSpaceDE w:val="0"/>
        <w:autoSpaceDN w:val="0"/>
        <w:adjustRightInd w:val="0"/>
        <w:spacing w:line="360" w:lineRule="auto"/>
        <w:jc w:val="both"/>
        <w:rPr>
          <w:rFonts w:ascii="Cambria Math" w:hAnsi="Cambria Math" w:cs="Helvetica"/>
        </w:rPr>
      </w:pPr>
    </w:p>
    <w:p w14:paraId="36091208" w14:textId="77777777" w:rsidR="00CA0087" w:rsidRPr="007070B3" w:rsidRDefault="00CA0087" w:rsidP="003A4AC5">
      <w:pPr>
        <w:widowControl w:val="0"/>
        <w:autoSpaceDE w:val="0"/>
        <w:autoSpaceDN w:val="0"/>
        <w:adjustRightInd w:val="0"/>
        <w:spacing w:line="360" w:lineRule="auto"/>
        <w:jc w:val="both"/>
        <w:rPr>
          <w:rFonts w:ascii="Cambria Math" w:hAnsi="Cambria Math" w:cs="Helvetica"/>
        </w:rPr>
      </w:pPr>
      <w:r w:rsidRPr="007070B3">
        <w:rPr>
          <w:rFonts w:ascii="Cambria Math" w:hAnsi="Cambria Math" w:cs="Helvetica"/>
        </w:rPr>
        <w:t xml:space="preserve">It may seem reasonable to try to find the “optimum plan” to achieve the UNFCCC objective of keeping Global Warming below 2°C (3.6°F). </w:t>
      </w:r>
      <w:r w:rsidR="00E211AE" w:rsidRPr="007070B3">
        <w:rPr>
          <w:rFonts w:ascii="Cambria Math" w:hAnsi="Cambria Math" w:cs="Helvetica"/>
        </w:rPr>
        <w:t xml:space="preserve"> </w:t>
      </w:r>
      <w:r w:rsidRPr="007070B3">
        <w:rPr>
          <w:rFonts w:ascii="Cambria Math" w:hAnsi="Cambria Math" w:cs="Helvetica"/>
          <w:color w:val="1A1A1A"/>
        </w:rPr>
        <w:t>However, as François-Marie Arouet – a.k.a. </w:t>
      </w:r>
      <w:r w:rsidRPr="007070B3">
        <w:rPr>
          <w:rFonts w:ascii="Cambria Math" w:hAnsi="Cambria Math" w:cs="Helvetica"/>
        </w:rPr>
        <w:t>Voltaire –</w:t>
      </w:r>
      <w:r w:rsidRPr="007070B3">
        <w:rPr>
          <w:rFonts w:ascii="Cambria Math" w:hAnsi="Cambria Math" w:cs="Helvetica"/>
          <w:color w:val="1A1A1A"/>
        </w:rPr>
        <w:t> </w:t>
      </w:r>
      <w:r w:rsidR="00AA2503" w:rsidRPr="007070B3">
        <w:rPr>
          <w:rFonts w:ascii="Cambria Math" w:hAnsi="Cambria Math" w:cs="Helvetica"/>
          <w:color w:val="1A1A1A"/>
        </w:rPr>
        <w:t xml:space="preserve">correctly </w:t>
      </w:r>
      <w:r w:rsidR="00E1413E" w:rsidRPr="007070B3">
        <w:rPr>
          <w:rFonts w:ascii="Cambria Math" w:hAnsi="Cambria Math" w:cs="Helvetica"/>
          <w:color w:val="1A1A1A"/>
        </w:rPr>
        <w:t>noted</w:t>
      </w:r>
      <w:r w:rsidRPr="007070B3">
        <w:rPr>
          <w:rFonts w:ascii="Cambria Math" w:hAnsi="Cambria Math" w:cs="Helvetica"/>
          <w:color w:val="1A1A1A"/>
        </w:rPr>
        <w:t>: “</w:t>
      </w:r>
      <w:r w:rsidRPr="007070B3">
        <w:rPr>
          <w:rStyle w:val="Strong"/>
          <w:rFonts w:ascii="Cambria Math" w:hAnsi="Cambria Math"/>
          <w:b w:val="0"/>
          <w:color w:val="000000"/>
          <w:shd w:val="clear" w:color="auto" w:fill="FFFFFF"/>
        </w:rPr>
        <w:t xml:space="preserve">Le </w:t>
      </w:r>
      <w:r w:rsidR="00BE1C5C" w:rsidRPr="007070B3">
        <w:rPr>
          <w:rStyle w:val="Strong"/>
          <w:rFonts w:ascii="Cambria Math" w:hAnsi="Cambria Math"/>
          <w:b w:val="0"/>
          <w:color w:val="000000"/>
          <w:shd w:val="clear" w:color="auto" w:fill="FFFFFF"/>
        </w:rPr>
        <w:t>mi</w:t>
      </w:r>
      <w:r w:rsidR="004624D3" w:rsidRPr="007070B3">
        <w:rPr>
          <w:rStyle w:val="Strong"/>
          <w:rFonts w:ascii="Cambria Math" w:hAnsi="Cambria Math"/>
          <w:b w:val="0"/>
          <w:color w:val="000000"/>
          <w:shd w:val="clear" w:color="auto" w:fill="FFFFFF"/>
        </w:rPr>
        <w:t>e</w:t>
      </w:r>
      <w:r w:rsidR="00BE1C5C" w:rsidRPr="007070B3">
        <w:rPr>
          <w:rStyle w:val="Strong"/>
          <w:rFonts w:ascii="Cambria Math" w:hAnsi="Cambria Math"/>
          <w:b w:val="0"/>
          <w:color w:val="000000"/>
          <w:shd w:val="clear" w:color="auto" w:fill="FFFFFF"/>
        </w:rPr>
        <w:t>ux</w:t>
      </w:r>
      <w:r w:rsidRPr="007070B3">
        <w:rPr>
          <w:rStyle w:val="Strong"/>
          <w:rFonts w:ascii="Cambria Math" w:hAnsi="Cambria Math"/>
          <w:b w:val="0"/>
          <w:color w:val="000000"/>
          <w:shd w:val="clear" w:color="auto" w:fill="FFFFFF"/>
        </w:rPr>
        <w:t xml:space="preserve"> est l'ennemi du bien</w:t>
      </w:r>
      <w:r w:rsidRPr="007070B3">
        <w:rPr>
          <w:rFonts w:ascii="Cambria Math" w:hAnsi="Cambria Math"/>
        </w:rPr>
        <w:t xml:space="preserve">” = </w:t>
      </w:r>
      <w:r w:rsidRPr="007070B3">
        <w:rPr>
          <w:rFonts w:ascii="Cambria Math" w:hAnsi="Cambria Math" w:cs="Helvetica"/>
        </w:rPr>
        <w:t>“The best is the enemy of the good”. What is essential now is to BEGIN to reduce emissions of greenhouse gases, no later than 2020, as documented in FP2</w:t>
      </w:r>
      <w:r w:rsidR="000604E4" w:rsidRPr="007070B3">
        <w:rPr>
          <w:rFonts w:ascii="Cambria Math" w:hAnsi="Cambria Math" w:cs="Helvetica"/>
        </w:rPr>
        <w:t xml:space="preserve"> </w:t>
      </w:r>
      <w:r w:rsidR="005A5584" w:rsidRPr="007070B3">
        <w:rPr>
          <w:rFonts w:ascii="Cambria Math" w:hAnsi="Cambria Math" w:cs="Helvetica"/>
        </w:rPr>
        <w:fldChar w:fldCharType="begin"/>
      </w:r>
      <w:r w:rsidR="004D2CEE" w:rsidRPr="007070B3">
        <w:rPr>
          <w:rFonts w:ascii="Cambria Math" w:hAnsi="Cambria Math" w:cs="Helvetica"/>
        </w:rPr>
        <w:instrText xml:space="preserve"> ADDIN EN.CITE &lt;EndNote&gt;&lt;Cite&gt;&lt;Author&gt;Schlesinger&lt;/Author&gt;&lt;Year&gt;2012&lt;/Year&gt;&lt;RecNum&gt;2270&lt;/RecNum&gt;&lt;DisplayText&gt;[9]&lt;/DisplayText&gt;&lt;record&gt;&lt;rec-number&gt;2270&lt;/rec-number&gt;&lt;foreign-keys&gt;&lt;key app="EN" db-id="w550eez2nvw9sqedpx95srp0p2vzw2vpr5fd" timestamp="1361918931"&gt;2270&lt;/key&gt;&lt;/foreign-keys&gt;&lt;ref-type name="Journal Article"&gt;17&lt;/ref-type&gt;&lt;contributors&gt;&lt;authors&gt;&lt;author&gt;Schlesinger, Michael E.&lt;/author&gt;&lt;author&gt;Michael J. Ring&lt;/author&gt;&lt;author&gt;Emily F. Cross&lt;/author&gt;&lt;/authors&gt;&lt;/contributors&gt;&lt;titles&gt;&lt;title&gt;A Revised Fair Plan To Safeguard Earth’s Climate&lt;/title&gt;&lt;secondary-title&gt;Journal of Environmental Protection&lt;/secondary-title&gt;&lt;/titles&gt;&lt;periodical&gt;&lt;full-title&gt;Journal of Environmental Protection&lt;/full-title&gt;&lt;/periodical&gt;&lt;pages&gt;1330-1335&lt;/pages&gt;&lt;volume&gt;3&lt;/volume&gt;&lt;number&gt;10&lt;/number&gt;&lt;dates&gt;&lt;year&gt;2012&lt;/year&gt;&lt;/dates&gt;&lt;urls&gt;&lt;related-urls&gt;&lt;url&gt;http://www.scirp.org/journal/PaperInformation.aspx?paperID=23864&lt;/url&gt;&lt;/related-urls&gt;&lt;/urls&gt;&lt;electronic-resource-num&gt;doi:10.4236/jep.2012.310151&lt;/electronic-resource-num&gt;&lt;/record&gt;&lt;/Cite&gt;&lt;/EndNote&gt;</w:instrText>
      </w:r>
      <w:r w:rsidR="005A5584" w:rsidRPr="007070B3">
        <w:rPr>
          <w:rFonts w:ascii="Cambria Math" w:hAnsi="Cambria Math" w:cs="Helvetica"/>
        </w:rPr>
        <w:fldChar w:fldCharType="separate"/>
      </w:r>
      <w:r w:rsidR="004D2CEE" w:rsidRPr="007070B3">
        <w:rPr>
          <w:rFonts w:ascii="Cambria Math" w:hAnsi="Cambria Math" w:cs="Helvetica"/>
          <w:noProof/>
        </w:rPr>
        <w:t>[9]</w:t>
      </w:r>
      <w:r w:rsidR="005A5584" w:rsidRPr="007070B3">
        <w:rPr>
          <w:rFonts w:ascii="Cambria Math" w:hAnsi="Cambria Math" w:cs="Helvetica"/>
        </w:rPr>
        <w:fldChar w:fldCharType="end"/>
      </w:r>
      <w:r w:rsidRPr="007070B3">
        <w:rPr>
          <w:rFonts w:ascii="Cambria Math" w:hAnsi="Cambria Math" w:cs="Helvetica"/>
        </w:rPr>
        <w:t>.</w:t>
      </w:r>
    </w:p>
    <w:p w14:paraId="15059447" w14:textId="77777777" w:rsidR="00CA0087" w:rsidRPr="007070B3" w:rsidRDefault="00CA0087" w:rsidP="003A4AC5">
      <w:pPr>
        <w:widowControl w:val="0"/>
        <w:autoSpaceDE w:val="0"/>
        <w:autoSpaceDN w:val="0"/>
        <w:adjustRightInd w:val="0"/>
        <w:spacing w:line="360" w:lineRule="auto"/>
        <w:jc w:val="both"/>
        <w:rPr>
          <w:rFonts w:ascii="Cambria Math" w:hAnsi="Cambria Math" w:cs="Helvetica"/>
        </w:rPr>
      </w:pPr>
    </w:p>
    <w:p w14:paraId="12161354" w14:textId="77777777" w:rsidR="00CA0087" w:rsidRPr="007070B3" w:rsidRDefault="00CA0087" w:rsidP="003A4AC5">
      <w:pPr>
        <w:widowControl w:val="0"/>
        <w:autoSpaceDE w:val="0"/>
        <w:autoSpaceDN w:val="0"/>
        <w:adjustRightInd w:val="0"/>
        <w:spacing w:line="360" w:lineRule="auto"/>
        <w:jc w:val="both"/>
        <w:rPr>
          <w:rFonts w:ascii="Cambria Math" w:hAnsi="Cambria Math" w:cs="Helvetica"/>
        </w:rPr>
      </w:pPr>
      <w:r w:rsidRPr="007070B3">
        <w:rPr>
          <w:rFonts w:ascii="Cambria Math" w:hAnsi="Cambria Math" w:cs="Helvetica"/>
        </w:rPr>
        <w:t>Regardless of the policy selected to begin by 2020, it must be</w:t>
      </w:r>
      <w:r w:rsidR="00EB04BB" w:rsidRPr="007070B3">
        <w:rPr>
          <w:rFonts w:ascii="Cambria Math" w:hAnsi="Cambria Math" w:cs="Helvetica"/>
        </w:rPr>
        <w:t xml:space="preserve"> re-evaluated periodically and Midcourse C</w:t>
      </w:r>
      <w:r w:rsidRPr="007070B3">
        <w:rPr>
          <w:rFonts w:ascii="Cambria Math" w:hAnsi="Cambria Math" w:cs="Helvetica"/>
        </w:rPr>
        <w:t>orrections made thereto as needed.  We</w:t>
      </w:r>
      <w:r w:rsidR="00CA6950" w:rsidRPr="007070B3">
        <w:rPr>
          <w:rFonts w:ascii="Cambria Math" w:hAnsi="Cambria Math" w:cs="Helvetica"/>
        </w:rPr>
        <w:t xml:space="preserve"> and our colleagues</w:t>
      </w:r>
      <w:r w:rsidRPr="007070B3">
        <w:rPr>
          <w:rFonts w:ascii="Cambria Math" w:hAnsi="Cambria Math" w:cs="Helvetica"/>
        </w:rPr>
        <w:t xml:space="preserve"> have made this point </w:t>
      </w:r>
      <w:r w:rsidR="00552079" w:rsidRPr="007070B3">
        <w:rPr>
          <w:rFonts w:ascii="Cambria Math" w:hAnsi="Cambria Math" w:cs="Helvetica"/>
        </w:rPr>
        <w:t xml:space="preserve">about sequential adaptive decision making </w:t>
      </w:r>
      <w:r w:rsidRPr="007070B3">
        <w:rPr>
          <w:rFonts w:ascii="Cambria Math" w:hAnsi="Cambria Math" w:cs="Helvetica"/>
        </w:rPr>
        <w:t>multiple times during the past quarter century</w:t>
      </w:r>
      <w:r w:rsidR="00020C8B" w:rsidRPr="007070B3">
        <w:rPr>
          <w:rFonts w:ascii="Cambria Math" w:hAnsi="Cambria Math" w:cs="Helvetica"/>
        </w:rPr>
        <w:t>, for example</w:t>
      </w:r>
      <w:r w:rsidR="00CC6AFF" w:rsidRPr="007070B3">
        <w:rPr>
          <w:rFonts w:ascii="Cambria Math" w:hAnsi="Cambria Math" w:cs="Helvetica"/>
        </w:rPr>
        <w:t xml:space="preserve"> in</w:t>
      </w:r>
      <w:r w:rsidR="009C143C" w:rsidRPr="007070B3">
        <w:rPr>
          <w:rFonts w:ascii="Cambria Math" w:hAnsi="Cambria Math" w:cs="Helvetica"/>
        </w:rPr>
        <w:t xml:space="preserve"> </w:t>
      </w:r>
      <w:r w:rsidR="005A5584" w:rsidRPr="007070B3">
        <w:rPr>
          <w:rFonts w:ascii="Cambria Math" w:hAnsi="Cambria Math" w:cs="Helvetica"/>
        </w:rPr>
        <w:fldChar w:fldCharType="begin">
          <w:fldData xml:space="preserve">PEVuZE5vdGU+PENpdGU+PEF1dGhvcj5IYW1taXR0PC9BdXRob3I+PFllYXI+MTk5MjwvWWVhcj48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</w:fldData>
        </w:fldChar>
      </w:r>
      <w:r w:rsidR="004D2CEE" w:rsidRPr="007070B3">
        <w:rPr>
          <w:rFonts w:ascii="Cambria Math" w:hAnsi="Cambria Math" w:cs="Helvetica"/>
        </w:rPr>
        <w:instrText xml:space="preserve"> ADDIN EN.CITE </w:instrText>
      </w:r>
      <w:r w:rsidR="005A5584" w:rsidRPr="007070B3">
        <w:rPr>
          <w:rFonts w:ascii="Cambria Math" w:hAnsi="Cambria Math" w:cs="Helvetica"/>
        </w:rPr>
        <w:fldChar w:fldCharType="begin">
          <w:fldData xml:space="preserve">PEVuZE5vdGU+PENpdGU+PEF1dGhvcj5IYW1taXR0PC9BdXRob3I+PFllYXI+MTk5MjwvWWVhcj48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</w:fldData>
        </w:fldChar>
      </w:r>
      <w:r w:rsidR="004D2CEE" w:rsidRPr="007070B3">
        <w:rPr>
          <w:rFonts w:ascii="Cambria Math" w:hAnsi="Cambria Math" w:cs="Helvetica"/>
        </w:rPr>
        <w:instrText xml:space="preserve"> ADDIN EN.CITE.DATA </w:instrText>
      </w:r>
      <w:r w:rsidR="005A5584" w:rsidRPr="007070B3">
        <w:rPr>
          <w:rFonts w:ascii="Cambria Math" w:hAnsi="Cambria Math" w:cs="Helvetica"/>
        </w:rPr>
      </w:r>
      <w:r w:rsidR="005A5584" w:rsidRPr="007070B3">
        <w:rPr>
          <w:rFonts w:ascii="Cambria Math" w:hAnsi="Cambria Math" w:cs="Helvetica"/>
        </w:rPr>
        <w:fldChar w:fldCharType="end"/>
      </w:r>
      <w:r w:rsidR="005A5584" w:rsidRPr="007070B3">
        <w:rPr>
          <w:rFonts w:ascii="Cambria Math" w:hAnsi="Cambria Math" w:cs="Helvetica"/>
        </w:rPr>
      </w:r>
      <w:r w:rsidR="005A5584" w:rsidRPr="007070B3">
        <w:rPr>
          <w:rFonts w:ascii="Cambria Math" w:hAnsi="Cambria Math" w:cs="Helvetica"/>
        </w:rPr>
        <w:fldChar w:fldCharType="separate"/>
      </w:r>
      <w:r w:rsidR="004D2CEE" w:rsidRPr="007070B3">
        <w:rPr>
          <w:rFonts w:ascii="Cambria Math" w:hAnsi="Cambria Math" w:cs="Helvetica"/>
          <w:noProof/>
        </w:rPr>
        <w:t>[49-51]</w:t>
      </w:r>
      <w:r w:rsidR="005A5584" w:rsidRPr="007070B3">
        <w:rPr>
          <w:rFonts w:ascii="Cambria Math" w:hAnsi="Cambria Math" w:cs="Helvetica"/>
        </w:rPr>
        <w:fldChar w:fldCharType="end"/>
      </w:r>
      <w:r w:rsidRPr="007070B3">
        <w:rPr>
          <w:rFonts w:ascii="Cambria Math" w:hAnsi="Cambria Math" w:cs="Helvetica"/>
        </w:rPr>
        <w:t>.</w:t>
      </w:r>
    </w:p>
    <w:p w14:paraId="73F04572" w14:textId="77777777" w:rsidR="00CA0087" w:rsidRPr="007070B3" w:rsidRDefault="00CA0087" w:rsidP="003A4AC5">
      <w:pPr>
        <w:widowControl w:val="0"/>
        <w:autoSpaceDE w:val="0"/>
        <w:autoSpaceDN w:val="0"/>
        <w:adjustRightInd w:val="0"/>
        <w:spacing w:line="360" w:lineRule="auto"/>
        <w:jc w:val="both"/>
        <w:rPr>
          <w:rFonts w:ascii="Cambria Math" w:hAnsi="Cambria Math" w:cs="Helvetica"/>
        </w:rPr>
      </w:pPr>
    </w:p>
    <w:p w14:paraId="63A50EA3" w14:textId="77777777" w:rsidR="005576CB" w:rsidRPr="007070B3" w:rsidRDefault="00CA0087" w:rsidP="003A4AC5">
      <w:pPr>
        <w:widowControl w:val="0"/>
        <w:autoSpaceDE w:val="0"/>
        <w:autoSpaceDN w:val="0"/>
        <w:adjustRightInd w:val="0"/>
        <w:spacing w:line="360" w:lineRule="auto"/>
        <w:jc w:val="both"/>
        <w:rPr>
          <w:rFonts w:ascii="Cambria Math" w:hAnsi="Cambria Math" w:cs="Helvetica"/>
        </w:rPr>
      </w:pPr>
      <w:r w:rsidRPr="007070B3">
        <w:rPr>
          <w:rFonts w:ascii="Cambria Math" w:hAnsi="Cambria Math" w:cs="Helvetica"/>
        </w:rPr>
        <w:t xml:space="preserve">As an analog, think of our now 9-year old </w:t>
      </w:r>
      <w:r w:rsidRPr="007070B3">
        <w:rPr>
          <w:rFonts w:ascii="Cambria Math" w:hAnsi="Cambria Math" w:cs="Helvetica"/>
          <w:i/>
        </w:rPr>
        <w:t>New Horizons</w:t>
      </w:r>
      <w:r w:rsidRPr="007070B3">
        <w:rPr>
          <w:rFonts w:ascii="Cambria Math" w:hAnsi="Cambria Math" w:cs="Helvetica"/>
        </w:rPr>
        <w:t xml:space="preserve"> mission to Plut</w:t>
      </w:r>
      <w:r w:rsidR="00B85C72" w:rsidRPr="007070B3">
        <w:rPr>
          <w:rFonts w:ascii="Cambria Math" w:hAnsi="Cambria Math" w:cs="Helvetica"/>
        </w:rPr>
        <w:t xml:space="preserve">o and the Kuiper belt </w:t>
      </w:r>
      <w:r w:rsidR="004624D3" w:rsidRPr="007070B3">
        <w:rPr>
          <w:rFonts w:ascii="Cambria Math" w:hAnsi="Cambria Math" w:cs="Helvetica"/>
        </w:rPr>
        <w:t>beyond (</w:t>
      </w:r>
      <w:r w:rsidR="00B85C72" w:rsidRPr="007070B3">
        <w:rPr>
          <w:rFonts w:ascii="Cambria Math" w:hAnsi="Cambria Math" w:cs="Helvetica"/>
        </w:rPr>
        <w:t>!)</w:t>
      </w:r>
      <w:r w:rsidRPr="007070B3">
        <w:rPr>
          <w:rFonts w:ascii="Cambria Math" w:hAnsi="Cambria Math" w:cs="Helvetica"/>
        </w:rPr>
        <w:t xml:space="preserve"> Did we launch the </w:t>
      </w:r>
      <w:r w:rsidRPr="007070B3">
        <w:rPr>
          <w:rFonts w:ascii="Cambria Math" w:hAnsi="Cambria Math" w:cs="Helvetica"/>
          <w:i/>
        </w:rPr>
        <w:t>New Horizons</w:t>
      </w:r>
      <w:r w:rsidRPr="007070B3">
        <w:rPr>
          <w:rFonts w:ascii="Cambria Math" w:hAnsi="Cambria Math" w:cs="Helvetica"/>
        </w:rPr>
        <w:t xml:space="preserve"> spacecraft toward Pluto and then</w:t>
      </w:r>
      <w:r w:rsidR="008B2CCE" w:rsidRPr="007070B3">
        <w:rPr>
          <w:rFonts w:ascii="Cambria Math" w:hAnsi="Cambria Math" w:cs="Helvetica"/>
        </w:rPr>
        <w:t xml:space="preserve"> in effect</w:t>
      </w:r>
      <w:r w:rsidRPr="007070B3">
        <w:rPr>
          <w:rFonts w:ascii="Cambria Math" w:hAnsi="Cambria Math" w:cs="Helvetica"/>
        </w:rPr>
        <w:t xml:space="preserve"> say</w:t>
      </w:r>
      <w:r w:rsidR="008B2CCE" w:rsidRPr="007070B3">
        <w:rPr>
          <w:rFonts w:ascii="Cambria Math" w:hAnsi="Cambria Math" w:cs="Helvetica"/>
        </w:rPr>
        <w:t xml:space="preserve"> </w:t>
      </w:r>
      <w:r w:rsidR="008B2CCE" w:rsidRPr="007070B3">
        <w:rPr>
          <w:rFonts w:ascii="Cambria Math" w:hAnsi="Cambria Math" w:cs="Helvetica"/>
          <w:i/>
        </w:rPr>
        <w:t>Bon Voyage</w:t>
      </w:r>
      <w:r w:rsidR="008B2CCE" w:rsidRPr="007070B3">
        <w:rPr>
          <w:rFonts w:ascii="Cambria Math" w:hAnsi="Cambria Math" w:cs="Helvetica"/>
        </w:rPr>
        <w:t>,</w:t>
      </w:r>
      <w:r w:rsidRPr="007070B3">
        <w:rPr>
          <w:rFonts w:ascii="Cambria Math" w:hAnsi="Cambria Math" w:cs="Helvetica"/>
        </w:rPr>
        <w:t xml:space="preserve"> call us when you get there and we will then receive your data? No, of course not. We tracked </w:t>
      </w:r>
      <w:r w:rsidRPr="007070B3">
        <w:rPr>
          <w:rFonts w:ascii="Cambria Math" w:hAnsi="Cambria Math" w:cs="Helvetica"/>
          <w:i/>
        </w:rPr>
        <w:t>New Horizons</w:t>
      </w:r>
      <w:r w:rsidRPr="007070B3">
        <w:rPr>
          <w:rFonts w:ascii="Cambria Math" w:hAnsi="Cambria Math" w:cs="Helvetica"/>
        </w:rPr>
        <w:t>, compared her position to where she needed to be to get to Pluto, and made Midcourse Corrections thereto as needed</w:t>
      </w:r>
      <w:r w:rsidR="00B82DF4" w:rsidRPr="007070B3">
        <w:rPr>
          <w:rFonts w:ascii="Cambria Math" w:hAnsi="Cambria Math" w:cs="Helvetica"/>
        </w:rPr>
        <w:t xml:space="preserve"> to guide her safely within </w:t>
      </w:r>
      <w:r w:rsidR="00314DD1" w:rsidRPr="007070B3">
        <w:rPr>
          <w:rFonts w:ascii="Cambria Math" w:hAnsi="Cambria Math" w:cs="Helvetica"/>
        </w:rPr>
        <w:t>12,875 km (</w:t>
      </w:r>
      <w:r w:rsidR="00B82DF4" w:rsidRPr="007070B3">
        <w:rPr>
          <w:rFonts w:ascii="Cambria Math" w:hAnsi="Cambria Math" w:cs="Helvetica"/>
        </w:rPr>
        <w:t>8,000 miles</w:t>
      </w:r>
      <w:r w:rsidR="00314DD1" w:rsidRPr="007070B3">
        <w:rPr>
          <w:rFonts w:ascii="Cambria Math" w:hAnsi="Cambria Math" w:cs="Helvetica"/>
        </w:rPr>
        <w:t>)</w:t>
      </w:r>
      <w:r w:rsidR="00B82DF4" w:rsidRPr="007070B3">
        <w:rPr>
          <w:rFonts w:ascii="Cambria Math" w:hAnsi="Cambria Math" w:cs="Helvetica"/>
        </w:rPr>
        <w:t xml:space="preserve"> of Pluto on Bastille Day (14 July) 2015</w:t>
      </w:r>
      <w:r w:rsidRPr="007070B3">
        <w:rPr>
          <w:rFonts w:ascii="Cambria Math" w:hAnsi="Cambria Math" w:cs="Helvetica"/>
        </w:rPr>
        <w:t>.</w:t>
      </w:r>
    </w:p>
    <w:p w14:paraId="4E2F7687" w14:textId="77777777" w:rsidR="00CA0087" w:rsidRPr="007070B3" w:rsidRDefault="00CA0087" w:rsidP="003A4AC5">
      <w:pPr>
        <w:widowControl w:val="0"/>
        <w:autoSpaceDE w:val="0"/>
        <w:autoSpaceDN w:val="0"/>
        <w:adjustRightInd w:val="0"/>
        <w:spacing w:line="360" w:lineRule="auto"/>
        <w:jc w:val="both"/>
        <w:rPr>
          <w:rFonts w:ascii="Cambria Math" w:hAnsi="Cambria Math" w:cs="Helvetica"/>
        </w:rPr>
      </w:pPr>
    </w:p>
    <w:p w14:paraId="0DE307CA" w14:textId="77777777" w:rsidR="00AE0C4A" w:rsidRPr="007070B3" w:rsidRDefault="00CA0087" w:rsidP="003A4AC5">
      <w:pPr>
        <w:widowControl w:val="0"/>
        <w:autoSpaceDE w:val="0"/>
        <w:autoSpaceDN w:val="0"/>
        <w:adjustRightInd w:val="0"/>
        <w:spacing w:line="360" w:lineRule="auto"/>
        <w:jc w:val="both"/>
        <w:rPr>
          <w:rFonts w:ascii="Cambria Math" w:hAnsi="Cambria Math" w:cs="Helvetica"/>
        </w:rPr>
      </w:pPr>
      <w:r w:rsidRPr="007070B3">
        <w:rPr>
          <w:rFonts w:ascii="Cambria Math" w:hAnsi="Cambria Math" w:cs="Helvetica"/>
        </w:rPr>
        <w:t xml:space="preserve">We must do likewise with the “New Horizons spacecraft” of our climate-change policy so that it reaches our “Pluto target” of not exceeding the 2°C maximum global warming </w:t>
      </w:r>
      <w:r w:rsidR="00F859DD" w:rsidRPr="007070B3">
        <w:rPr>
          <w:rFonts w:ascii="Cambria Math" w:hAnsi="Cambria Math" w:cs="Helvetica"/>
        </w:rPr>
        <w:t>adopted</w:t>
      </w:r>
      <w:r w:rsidRPr="007070B3">
        <w:rPr>
          <w:rFonts w:ascii="Cambria Math" w:hAnsi="Cambria Math" w:cs="Helvetica"/>
        </w:rPr>
        <w:t xml:space="preserve"> by </w:t>
      </w:r>
      <w:r w:rsidR="00B30564" w:rsidRPr="007070B3">
        <w:rPr>
          <w:rFonts w:ascii="Cambria Math" w:hAnsi="Cambria Math" w:cs="Helvetica"/>
        </w:rPr>
        <w:t xml:space="preserve">the </w:t>
      </w:r>
      <w:r w:rsidRPr="007070B3">
        <w:rPr>
          <w:rFonts w:ascii="Cambria Math" w:hAnsi="Cambria Math" w:cs="Helvetica"/>
        </w:rPr>
        <w:t>UNFCCC at COP16 in Cancun in December 2010.</w:t>
      </w:r>
    </w:p>
    <w:p w14:paraId="59AE95B1" w14:textId="77777777" w:rsidR="00AE0C4A" w:rsidRPr="007070B3" w:rsidRDefault="00AE0C4A" w:rsidP="003A4AC5">
      <w:pPr>
        <w:widowControl w:val="0"/>
        <w:autoSpaceDE w:val="0"/>
        <w:autoSpaceDN w:val="0"/>
        <w:adjustRightInd w:val="0"/>
        <w:spacing w:line="360" w:lineRule="auto"/>
        <w:jc w:val="both"/>
        <w:rPr>
          <w:rFonts w:ascii="Cambria Math" w:hAnsi="Cambria Math" w:cs="Helvetica"/>
        </w:rPr>
      </w:pPr>
    </w:p>
    <w:p w14:paraId="19B181D1" w14:textId="77777777" w:rsidR="00CA0087" w:rsidRPr="007070B3" w:rsidRDefault="00CA0087" w:rsidP="003A4AC5">
      <w:pPr>
        <w:widowControl w:val="0"/>
        <w:autoSpaceDE w:val="0"/>
        <w:autoSpaceDN w:val="0"/>
        <w:adjustRightInd w:val="0"/>
        <w:spacing w:line="360" w:lineRule="auto"/>
        <w:jc w:val="both"/>
        <w:rPr>
          <w:rFonts w:ascii="Cambria Math" w:hAnsi="Cambria Math" w:cs="Helvetica"/>
        </w:rPr>
      </w:pPr>
      <w:r w:rsidRPr="007070B3">
        <w:rPr>
          <w:rFonts w:ascii="Cambria Math" w:hAnsi="Cambria Math" w:cs="Helvetica"/>
        </w:rPr>
        <w:t>Evaluations of the need for such Midcourse Corrections should be made at least once per decade throughout the 21st century.</w:t>
      </w:r>
    </w:p>
    <w:p w14:paraId="49CDF296" w14:textId="77777777" w:rsidR="00CA0087" w:rsidRPr="007070B3" w:rsidRDefault="00CA0087" w:rsidP="003A4AC5">
      <w:pPr>
        <w:spacing w:line="360" w:lineRule="auto"/>
        <w:jc w:val="both"/>
        <w:rPr>
          <w:rFonts w:ascii="Cambria Math" w:hAnsi="Cambria Math" w:cs="Helvetica"/>
        </w:rPr>
      </w:pPr>
    </w:p>
    <w:p w14:paraId="7CE03F27" w14:textId="77777777" w:rsidR="00CA0087" w:rsidRPr="007070B3" w:rsidRDefault="002A2788" w:rsidP="003A4AC5">
      <w:pPr>
        <w:spacing w:line="360" w:lineRule="auto"/>
        <w:jc w:val="both"/>
        <w:rPr>
          <w:rFonts w:ascii="Cambria Math" w:hAnsi="Cambria Math"/>
        </w:rPr>
      </w:pPr>
      <w:r w:rsidRPr="007070B3">
        <w:rPr>
          <w:rFonts w:ascii="Cambria Math" w:hAnsi="Cambria Math" w:cs="Helvetica"/>
        </w:rPr>
        <w:t>As a concrete example, r</w:t>
      </w:r>
      <w:r w:rsidR="00AF593D" w:rsidRPr="007070B3">
        <w:rPr>
          <w:rFonts w:ascii="Cambria Math" w:hAnsi="Cambria Math" w:cs="Helvetica"/>
        </w:rPr>
        <w:t xml:space="preserve">ecall that </w:t>
      </w:r>
      <w:r w:rsidRPr="007070B3">
        <w:rPr>
          <w:rFonts w:ascii="Cambria Math" w:hAnsi="Cambria Math" w:cs="Helvetica"/>
        </w:rPr>
        <w:t>Objective 3 of the Fair Plan</w:t>
      </w:r>
      <w:r w:rsidR="00CA0087" w:rsidRPr="007070B3">
        <w:rPr>
          <w:rFonts w:ascii="Cambria Math" w:hAnsi="Cambria Math" w:cs="Helvetica"/>
        </w:rPr>
        <w:t xml:space="preserve"> was to choose </w:t>
      </w:r>
      <w:r w:rsidR="00AF593D" w:rsidRPr="007070B3">
        <w:rPr>
          <w:rFonts w:ascii="Cambria Math" w:hAnsi="Cambria Math" w:cs="Helvetica"/>
        </w:rPr>
        <w:t>its</w:t>
      </w:r>
      <w:r w:rsidR="00A60975" w:rsidRPr="007070B3">
        <w:rPr>
          <w:rFonts w:ascii="Cambria Math" w:hAnsi="Cambria Math" w:cs="Helvetica"/>
        </w:rPr>
        <w:t xml:space="preserve"> start </w:t>
      </w:r>
      <w:r w:rsidR="00954EEC" w:rsidRPr="007070B3">
        <w:rPr>
          <w:rFonts w:ascii="Cambria Math" w:hAnsi="Cambria Math" w:cs="Helvetica"/>
        </w:rPr>
        <w:t>year</w:t>
      </w:r>
      <w:r w:rsidR="00CA0087" w:rsidRPr="007070B3">
        <w:rPr>
          <w:rFonts w:ascii="Cambria Math" w:hAnsi="Cambria Math" w:cs="Helvetica"/>
        </w:rPr>
        <w:t xml:space="preserve"> </w:t>
      </w:r>
      <w:r w:rsidR="00A60975" w:rsidRPr="007070B3">
        <w:rPr>
          <w:rFonts w:ascii="Cambria Math" w:hAnsi="Cambria Math" w:cs="Helvetica"/>
          <w:position w:val="-8"/>
        </w:rPr>
        <w:object w:dxaOrig="240" w:dyaOrig="340" w14:anchorId="09FF58C3">
          <v:shape id="_x0000_i1042" type="#_x0000_t75" style="width:12pt;height:17.35pt" o:ole="">
            <v:imagedata r:id="rId50" r:pict="rId51" o:title=""/>
          </v:shape>
          <o:OLEObject Type="Embed" ProgID="Equation.3" ShapeID="_x0000_i1042" DrawAspect="Content" ObjectID="_1546035640" r:id="rId52"/>
        </w:object>
      </w:r>
      <w:r w:rsidR="00A60975" w:rsidRPr="007070B3">
        <w:rPr>
          <w:rFonts w:ascii="Cambria Math" w:hAnsi="Cambria Math" w:cs="Helvetica"/>
        </w:rPr>
        <w:t xml:space="preserve"> </w:t>
      </w:r>
      <w:r w:rsidR="00CA0087" w:rsidRPr="007070B3">
        <w:rPr>
          <w:rFonts w:ascii="Cambria Math" w:hAnsi="Cambria Math" w:cs="Helvetica"/>
        </w:rPr>
        <w:t>and duration D to be as late and long as possible</w:t>
      </w:r>
      <w:r w:rsidRPr="007070B3">
        <w:rPr>
          <w:rFonts w:ascii="Cambria Math" w:hAnsi="Cambria Math" w:cs="Helvetica"/>
        </w:rPr>
        <w:t>,</w:t>
      </w:r>
      <w:r w:rsidR="00CA0087" w:rsidRPr="007070B3">
        <w:rPr>
          <w:rFonts w:ascii="Cambria Math" w:hAnsi="Cambria Math" w:cs="Helvetica"/>
        </w:rPr>
        <w:t xml:space="preserve"> consistent </w:t>
      </w:r>
      <w:r w:rsidR="00A60975" w:rsidRPr="007070B3">
        <w:rPr>
          <w:rFonts w:ascii="Cambria Math" w:hAnsi="Cambria Math" w:cs="Helvetica"/>
        </w:rPr>
        <w:t>with Objectives 1 and</w:t>
      </w:r>
      <w:r w:rsidR="00CA0087" w:rsidRPr="007070B3">
        <w:rPr>
          <w:rFonts w:ascii="Cambria Math" w:hAnsi="Cambria Math" w:cs="Helvetica"/>
        </w:rPr>
        <w:t xml:space="preserve"> 2, this t</w:t>
      </w:r>
      <w:r w:rsidR="008D2B6B" w:rsidRPr="007070B3">
        <w:rPr>
          <w:rFonts w:ascii="Cambria Math" w:hAnsi="Cambria Math" w:cs="Helvetica"/>
        </w:rPr>
        <w:t>o maximize the likelihood of buy</w:t>
      </w:r>
      <w:r w:rsidR="00CA0087" w:rsidRPr="007070B3">
        <w:rPr>
          <w:rFonts w:ascii="Cambria Math" w:hAnsi="Cambria Math" w:cs="Helvetica"/>
        </w:rPr>
        <w:t>-in by all</w:t>
      </w:r>
      <w:r w:rsidR="00500F6E" w:rsidRPr="007070B3">
        <w:rPr>
          <w:rFonts w:ascii="Cambria Math" w:hAnsi="Cambria Math" w:cs="Helvetica"/>
        </w:rPr>
        <w:t xml:space="preserve"> parties in the UNFCCC</w:t>
      </w:r>
      <w:r w:rsidR="00CA0087" w:rsidRPr="007070B3">
        <w:rPr>
          <w:rFonts w:ascii="Cambria Math" w:hAnsi="Cambria Math" w:cs="Helvetica"/>
        </w:rPr>
        <w:t xml:space="preserve">. </w:t>
      </w:r>
      <w:r w:rsidRPr="007070B3">
        <w:rPr>
          <w:rFonts w:ascii="Cambria Math" w:hAnsi="Cambria Math" w:cs="Helvetica"/>
        </w:rPr>
        <w:t xml:space="preserve"> </w:t>
      </w:r>
      <w:r w:rsidR="002A1CFE" w:rsidRPr="007070B3">
        <w:rPr>
          <w:rFonts w:ascii="Cambria Math" w:hAnsi="Cambria Math" w:cs="Helvetica"/>
        </w:rPr>
        <w:t>S</w:t>
      </w:r>
      <w:r w:rsidR="00AF593D" w:rsidRPr="007070B3">
        <w:rPr>
          <w:rFonts w:ascii="Cambria Math" w:hAnsi="Cambria Math" w:cs="Helvetica"/>
        </w:rPr>
        <w:t>uppose</w:t>
      </w:r>
      <w:r w:rsidR="00CA3E9A" w:rsidRPr="007070B3">
        <w:rPr>
          <w:rFonts w:ascii="Cambria Math" w:hAnsi="Cambria Math" w:cs="Helvetica"/>
        </w:rPr>
        <w:t xml:space="preserve"> however that</w:t>
      </w:r>
      <w:r w:rsidR="00AF593D" w:rsidRPr="007070B3">
        <w:rPr>
          <w:rFonts w:ascii="Cambria Math" w:hAnsi="Cambria Math" w:cs="Helvetica"/>
        </w:rPr>
        <w:t xml:space="preserve"> future observation</w:t>
      </w:r>
      <w:r w:rsidR="00605F13" w:rsidRPr="007070B3">
        <w:rPr>
          <w:rFonts w:ascii="Cambria Math" w:hAnsi="Cambria Math" w:cs="Helvetica"/>
        </w:rPr>
        <w:t>s</w:t>
      </w:r>
      <w:r w:rsidR="00AF593D" w:rsidRPr="007070B3">
        <w:rPr>
          <w:rFonts w:ascii="Cambria Math" w:hAnsi="Cambria Math" w:cs="Helvetica"/>
        </w:rPr>
        <w:t xml:space="preserve"> indicate that climate sensitivity is larger than the values </w:t>
      </w:r>
      <w:r w:rsidR="00CA3E9A" w:rsidRPr="007070B3">
        <w:rPr>
          <w:rFonts w:ascii="Cambria Math" w:hAnsi="Cambria Math" w:cs="Helvetica"/>
        </w:rPr>
        <w:t xml:space="preserve">used herein, shown in </w:t>
      </w:r>
      <w:r w:rsidR="00CA3E9A" w:rsidRPr="007070B3">
        <w:rPr>
          <w:rFonts w:ascii="Cambria Math" w:hAnsi="Cambria Math" w:cs="Helvetica"/>
          <w:b/>
        </w:rPr>
        <w:t>Table 2</w:t>
      </w:r>
      <w:r w:rsidR="00CA3E9A" w:rsidRPr="007070B3">
        <w:rPr>
          <w:rFonts w:ascii="Cambria Math" w:hAnsi="Cambria Math" w:cs="Helvetica"/>
        </w:rPr>
        <w:t>, which were estimated in our Causes2 paper</w:t>
      </w:r>
      <w:r w:rsidR="0058489A" w:rsidRPr="007070B3">
        <w:rPr>
          <w:rFonts w:ascii="Cambria Math" w:hAnsi="Cambria Math" w:cs="Helvetica"/>
        </w:rPr>
        <w:t xml:space="preserve"> </w:t>
      </w:r>
      <w:r w:rsidR="005A5584" w:rsidRPr="007070B3">
        <w:rPr>
          <w:rFonts w:ascii="Cambria Math" w:hAnsi="Cambria Math" w:cs="Helvetica"/>
        </w:rPr>
        <w:fldChar w:fldCharType="begin"/>
      </w:r>
      <w:r w:rsidR="004D2CEE" w:rsidRPr="007070B3">
        <w:rPr>
          <w:rFonts w:ascii="Cambria Math" w:hAnsi="Cambria Math" w:cs="Helvetica"/>
        </w:rPr>
        <w:instrText xml:space="preserve"> ADDIN EN.CITE &lt;EndNote&gt;&lt;Cite&gt;&lt;Author&gt;Ring&lt;/Author&gt;&lt;Year&gt;2012&lt;/Year&gt;&lt;RecNum&gt;2203&lt;/RecNum&gt;&lt;DisplayText&gt;[6]&lt;/DisplayText&gt;&lt;record&gt;&lt;rec-number&gt;2203&lt;/rec-number&gt;&lt;foreign-keys&gt;&lt;key app="EN" db-id="w550eez2nvw9sqedpx95srp0p2vzw2vpr5fd" timestamp="0"&gt;2203&lt;/key&gt;&lt;/foreign-keys&gt;&lt;ref-type name="Journal Article"&gt;17&lt;/ref-type&gt;&lt;contributors&gt;&lt;authors&gt;&lt;author&gt;Ring, M. J.&lt;/author&gt;&lt;author&gt;Lindner, D.&lt;/author&gt;&lt;author&gt;Cross, E. F.&lt;/author&gt;&lt;author&gt;Schlesinger, M. E.&lt;/author&gt;&lt;/authors&gt;&lt;/contributors&gt;&lt;titles&gt;&lt;title&gt;Causes of the Global Warming Observed Since the 19th Century&lt;/title&gt;&lt;secondary-title&gt;Atmospheric and Climate Sciences&lt;/secondary-title&gt;&lt;/titles&gt;&lt;periodical&gt;&lt;full-title&gt;Atmospheric and Climate Sciences&lt;/full-title&gt;&lt;/periodical&gt;&lt;pages&gt;401-415&lt;/pages&gt;&lt;volume&gt;2&lt;/volume&gt;&lt;number&gt;4&lt;/number&gt;&lt;dates&gt;&lt;year&gt;2012&lt;/year&gt;&lt;/dates&gt;&lt;urls&gt;&lt;/urls&gt;&lt;electronic-resource-num&gt;doi:10.4236/acs.2012.24035&lt;/electronic-resource-num&gt;&lt;/record&gt;&lt;/Cite&gt;&lt;/EndNote&gt;</w:instrText>
      </w:r>
      <w:r w:rsidR="005A5584" w:rsidRPr="007070B3">
        <w:rPr>
          <w:rFonts w:ascii="Cambria Math" w:hAnsi="Cambria Math" w:cs="Helvetica"/>
        </w:rPr>
        <w:fldChar w:fldCharType="separate"/>
      </w:r>
      <w:r w:rsidR="004D2CEE" w:rsidRPr="007070B3">
        <w:rPr>
          <w:rFonts w:ascii="Cambria Math" w:hAnsi="Cambria Math" w:cs="Helvetica"/>
          <w:noProof/>
        </w:rPr>
        <w:t>[6]</w:t>
      </w:r>
      <w:r w:rsidR="005A5584" w:rsidRPr="007070B3">
        <w:rPr>
          <w:rFonts w:ascii="Cambria Math" w:hAnsi="Cambria Math" w:cs="Helvetica"/>
        </w:rPr>
        <w:fldChar w:fldCharType="end"/>
      </w:r>
      <w:r w:rsidR="00CA3E9A" w:rsidRPr="007070B3">
        <w:rPr>
          <w:rFonts w:ascii="Cambria Math" w:hAnsi="Cambria Math" w:cs="Helvetica"/>
        </w:rPr>
        <w:t xml:space="preserve">. </w:t>
      </w:r>
      <w:r w:rsidR="00605F13" w:rsidRPr="007070B3">
        <w:rPr>
          <w:rFonts w:ascii="Cambria Math" w:hAnsi="Cambria Math" w:cs="Helvetica"/>
        </w:rPr>
        <w:t>Then</w:t>
      </w:r>
      <w:r w:rsidR="00CA0087" w:rsidRPr="007070B3">
        <w:rPr>
          <w:rFonts w:ascii="Cambria Math" w:hAnsi="Cambria Math" w:cs="Helvetica"/>
        </w:rPr>
        <w:t xml:space="preserve"> a Midcourse Correction </w:t>
      </w:r>
      <w:r w:rsidR="00605F13" w:rsidRPr="007070B3">
        <w:rPr>
          <w:rFonts w:ascii="Cambria Math" w:hAnsi="Cambria Math" w:cs="Helvetica"/>
        </w:rPr>
        <w:t>can be made to the</w:t>
      </w:r>
      <w:r w:rsidR="006E0944" w:rsidRPr="007070B3">
        <w:rPr>
          <w:rFonts w:ascii="Cambria Math" w:hAnsi="Cambria Math" w:cs="Helvetica"/>
        </w:rPr>
        <w:t xml:space="preserve"> emissions</w:t>
      </w:r>
      <w:r w:rsidR="00605F13" w:rsidRPr="007070B3">
        <w:rPr>
          <w:rFonts w:ascii="Cambria Math" w:hAnsi="Cambria Math" w:cs="Helvetica"/>
        </w:rPr>
        <w:t xml:space="preserve"> intensity of the Fair Plan</w:t>
      </w:r>
      <w:r w:rsidR="0085637B" w:rsidRPr="007070B3">
        <w:rPr>
          <w:rFonts w:ascii="Cambria Math" w:hAnsi="Cambria Math" w:cs="Helvetica"/>
        </w:rPr>
        <w:t>, shown in Eqs. (1)</w:t>
      </w:r>
      <w:r w:rsidR="00AB6D6E" w:rsidRPr="007070B3">
        <w:rPr>
          <w:rFonts w:ascii="Cambria Math" w:hAnsi="Cambria Math" w:cs="Helvetica"/>
        </w:rPr>
        <w:t>–(3),</w:t>
      </w:r>
      <w:r w:rsidR="00CA0087" w:rsidRPr="007070B3">
        <w:rPr>
          <w:rFonts w:ascii="Cambria Math" w:hAnsi="Cambria Math" w:cs="Helvetica"/>
        </w:rPr>
        <w:t xml:space="preserve"> to keep the climate-change trajectory on target</w:t>
      </w:r>
      <w:r w:rsidR="00605F13" w:rsidRPr="007070B3">
        <w:rPr>
          <w:rFonts w:ascii="Cambria Math" w:hAnsi="Cambria Math" w:cs="Helvetica"/>
        </w:rPr>
        <w:t>.</w:t>
      </w:r>
    </w:p>
    <w:p w14:paraId="41E3B321" w14:textId="77777777" w:rsidR="00CA0087" w:rsidRPr="007070B3" w:rsidRDefault="00CA0087" w:rsidP="003A4AC5">
      <w:pPr>
        <w:spacing w:line="360" w:lineRule="auto"/>
        <w:jc w:val="both"/>
        <w:rPr>
          <w:rFonts w:ascii="Cambria Math" w:hAnsi="Cambria Math"/>
          <w:bCs/>
        </w:rPr>
      </w:pPr>
    </w:p>
    <w:p w14:paraId="575BCB7C" w14:textId="77777777" w:rsidR="00AC1559" w:rsidRPr="007070B3" w:rsidRDefault="000C25B4" w:rsidP="003A4AC5">
      <w:pPr>
        <w:spacing w:line="360" w:lineRule="auto"/>
        <w:jc w:val="both"/>
        <w:rPr>
          <w:rFonts w:ascii="Cambria Math" w:hAnsi="Cambria Math"/>
          <w:bCs/>
          <w:i/>
          <w:color w:val="000000"/>
          <w:kern w:val="24"/>
        </w:rPr>
      </w:pPr>
      <w:r w:rsidRPr="007070B3">
        <w:rPr>
          <w:rFonts w:ascii="Cambria Math" w:hAnsi="Cambria Math"/>
          <w:bCs/>
        </w:rPr>
        <w:t xml:space="preserve">If this we do not do, </w:t>
      </w:r>
      <w:r w:rsidR="009A20C4" w:rsidRPr="007070B3">
        <w:rPr>
          <w:rFonts w:ascii="Cambria Math" w:hAnsi="Cambria Math"/>
          <w:bCs/>
        </w:rPr>
        <w:t xml:space="preserve">then </w:t>
      </w:r>
      <w:r w:rsidR="00BB2917" w:rsidRPr="007070B3">
        <w:rPr>
          <w:rFonts w:ascii="Cambria Math" w:hAnsi="Cambria Math"/>
          <w:bCs/>
        </w:rPr>
        <w:t>humanity will have abroga</w:t>
      </w:r>
      <w:r w:rsidR="00A74565" w:rsidRPr="007070B3">
        <w:rPr>
          <w:rFonts w:ascii="Cambria Math" w:hAnsi="Cambria Math"/>
          <w:bCs/>
        </w:rPr>
        <w:t>ted its responsibility to be a G</w:t>
      </w:r>
      <w:r w:rsidR="00BB2917" w:rsidRPr="007070B3">
        <w:rPr>
          <w:rFonts w:ascii="Cambria Math" w:hAnsi="Cambria Math"/>
          <w:bCs/>
        </w:rPr>
        <w:t xml:space="preserve">ood </w:t>
      </w:r>
      <w:r w:rsidR="00C736F9" w:rsidRPr="007070B3">
        <w:rPr>
          <w:rFonts w:ascii="Cambria Math" w:hAnsi="Cambria Math"/>
          <w:bCs/>
          <w:color w:val="000000"/>
          <w:kern w:val="24"/>
        </w:rPr>
        <w:t xml:space="preserve">Steward </w:t>
      </w:r>
      <w:r w:rsidR="00A74565" w:rsidRPr="007070B3">
        <w:rPr>
          <w:rFonts w:ascii="Cambria Math" w:hAnsi="Cambria Math"/>
          <w:bCs/>
          <w:color w:val="000000"/>
          <w:kern w:val="24"/>
        </w:rPr>
        <w:t xml:space="preserve">of </w:t>
      </w:r>
      <w:r w:rsidR="00701C07" w:rsidRPr="007070B3">
        <w:rPr>
          <w:rFonts w:ascii="Cambria Math" w:hAnsi="Cambria Math"/>
          <w:bCs/>
          <w:color w:val="000000"/>
          <w:kern w:val="24"/>
        </w:rPr>
        <w:t>our</w:t>
      </w:r>
      <w:r w:rsidR="00D517B7" w:rsidRPr="007070B3">
        <w:rPr>
          <w:rFonts w:ascii="Cambria Math" w:hAnsi="Cambria Math"/>
          <w:bCs/>
          <w:color w:val="000000"/>
          <w:kern w:val="24"/>
        </w:rPr>
        <w:t xml:space="preserve"> one-and-only</w:t>
      </w:r>
      <w:r w:rsidR="00C736F9" w:rsidRPr="007070B3">
        <w:rPr>
          <w:rFonts w:ascii="Cambria Math" w:hAnsi="Cambria Math"/>
          <w:bCs/>
          <w:color w:val="000000"/>
          <w:kern w:val="24"/>
        </w:rPr>
        <w:t xml:space="preserve"> </w:t>
      </w:r>
      <w:r w:rsidR="00C736F9" w:rsidRPr="007070B3">
        <w:rPr>
          <w:rFonts w:ascii="Cambria Math" w:hAnsi="Cambria Math"/>
          <w:bCs/>
          <w:i/>
          <w:color w:val="000000"/>
          <w:kern w:val="24"/>
        </w:rPr>
        <w:t xml:space="preserve">Genesis </w:t>
      </w:r>
      <w:r w:rsidR="00165A7E" w:rsidRPr="007070B3">
        <w:rPr>
          <w:rFonts w:ascii="Cambria Math" w:hAnsi="Cambria Math"/>
          <w:bCs/>
          <w:i/>
          <w:color w:val="000000"/>
          <w:kern w:val="24"/>
        </w:rPr>
        <w:t xml:space="preserve">Home </w:t>
      </w:r>
      <w:r w:rsidR="00C736F9" w:rsidRPr="007070B3">
        <w:rPr>
          <w:rFonts w:ascii="Cambria Math" w:hAnsi="Cambria Math"/>
          <w:bCs/>
          <w:i/>
          <w:color w:val="000000"/>
          <w:kern w:val="24"/>
        </w:rPr>
        <w:t>Planet</w:t>
      </w:r>
      <w:r w:rsidR="00701C07" w:rsidRPr="007070B3">
        <w:rPr>
          <w:rFonts w:ascii="Cambria Math" w:hAnsi="Cambria Math"/>
          <w:bCs/>
          <w:i/>
          <w:color w:val="000000"/>
          <w:kern w:val="24"/>
        </w:rPr>
        <w:t>, This Island</w:t>
      </w:r>
      <w:r w:rsidR="00791692" w:rsidRPr="007070B3">
        <w:rPr>
          <w:rFonts w:ascii="Cambria Math" w:hAnsi="Cambria Math"/>
          <w:bCs/>
          <w:i/>
          <w:color w:val="000000"/>
          <w:kern w:val="24"/>
        </w:rPr>
        <w:t xml:space="preserve"> </w:t>
      </w:r>
      <w:r w:rsidR="00701C07" w:rsidRPr="007070B3">
        <w:rPr>
          <w:rFonts w:ascii="Cambria Math" w:hAnsi="Cambria Math"/>
          <w:bCs/>
          <w:i/>
          <w:color w:val="000000"/>
          <w:kern w:val="24"/>
        </w:rPr>
        <w:t>Earth</w:t>
      </w:r>
      <w:r w:rsidR="00AC1559" w:rsidRPr="007070B3">
        <w:rPr>
          <w:rFonts w:ascii="Cambria Math" w:hAnsi="Cambria Math"/>
          <w:bCs/>
          <w:i/>
          <w:color w:val="000000"/>
          <w:kern w:val="24"/>
        </w:rPr>
        <w:t>.</w:t>
      </w:r>
    </w:p>
    <w:p w14:paraId="779A2D5C" w14:textId="77777777" w:rsidR="00453F5F" w:rsidRPr="007070B3" w:rsidRDefault="00AC1559" w:rsidP="003A4AC5">
      <w:pPr>
        <w:spacing w:line="360" w:lineRule="auto"/>
        <w:jc w:val="both"/>
        <w:rPr>
          <w:rFonts w:ascii="Cambria Math" w:hAnsi="Cambria Math"/>
          <w:bCs/>
        </w:rPr>
      </w:pPr>
      <w:r w:rsidRPr="007070B3">
        <w:rPr>
          <w:rFonts w:ascii="Cambria Math" w:hAnsi="Cambria Math"/>
          <w:bCs/>
          <w:i/>
          <w:color w:val="000000"/>
          <w:kern w:val="24"/>
        </w:rPr>
        <w:br w:type="page"/>
      </w:r>
    </w:p>
    <w:p w14:paraId="70CB100A" w14:textId="77777777" w:rsidR="009A4BB3" w:rsidRPr="007070B3" w:rsidRDefault="009A4BB3" w:rsidP="003A4AC5">
      <w:pPr>
        <w:widowControl w:val="0"/>
        <w:autoSpaceDE w:val="0"/>
        <w:autoSpaceDN w:val="0"/>
        <w:adjustRightInd w:val="0"/>
        <w:spacing w:after="360" w:line="360" w:lineRule="auto"/>
        <w:jc w:val="both"/>
        <w:rPr>
          <w:rFonts w:ascii="Cambria Math" w:hAnsi="Cambria Math"/>
          <w:bCs/>
        </w:rPr>
      </w:pPr>
      <w:r w:rsidRPr="007070B3">
        <w:rPr>
          <w:rFonts w:ascii="Cambria Math" w:hAnsi="Cambria Math"/>
          <w:b/>
          <w:bCs/>
        </w:rPr>
        <w:lastRenderedPageBreak/>
        <w:t>Table 1.</w:t>
      </w:r>
      <w:r w:rsidRPr="007070B3">
        <w:rPr>
          <w:rFonts w:ascii="Cambria Math" w:hAnsi="Cambria Math"/>
          <w:bCs/>
        </w:rPr>
        <w:t xml:space="preserve"> </w:t>
      </w:r>
      <w:r w:rsidRPr="007070B3">
        <w:rPr>
          <w:rFonts w:ascii="Cambria Math" w:hAnsi="Cambria Math"/>
          <w:bCs/>
          <w:i/>
        </w:rPr>
        <w:t>The Great Climate Chasm</w:t>
      </w:r>
      <w:r w:rsidRPr="007070B3">
        <w:rPr>
          <w:rFonts w:ascii="Cambria Math" w:hAnsi="Cambria Math"/>
          <w:bCs/>
        </w:rPr>
        <w:t>: Principal Dichotomies for Not Acting and for Acting on Climate Change.</w:t>
      </w:r>
    </w:p>
    <w:tbl>
      <w:tblPr>
        <w:tblStyle w:val="TableGrid"/>
        <w:tblW w:w="0" w:type="auto"/>
        <w:tblLook w:val="00A0" w:firstRow="1" w:lastRow="0" w:firstColumn="1" w:lastColumn="0" w:noHBand="0" w:noVBand="0"/>
      </w:tblPr>
      <w:tblGrid>
        <w:gridCol w:w="2614"/>
        <w:gridCol w:w="3021"/>
        <w:gridCol w:w="2995"/>
      </w:tblGrid>
      <w:tr w:rsidR="009A4BB3" w:rsidRPr="007070B3" w14:paraId="286531A0" w14:textId="77777777">
        <w:tc>
          <w:tcPr>
            <w:tcW w:w="2680" w:type="dxa"/>
            <w:vAlign w:val="center"/>
          </w:tcPr>
          <w:p w14:paraId="393345F2" w14:textId="77777777" w:rsidR="009A4BB3" w:rsidRPr="007070B3" w:rsidRDefault="009A4BB3" w:rsidP="003A4AC5">
            <w:pPr>
              <w:spacing w:line="360" w:lineRule="auto"/>
              <w:jc w:val="center"/>
              <w:rPr>
                <w:rFonts w:ascii="Cambria Math" w:hAnsi="Cambria Math"/>
                <w:b/>
                <w:bCs/>
              </w:rPr>
            </w:pPr>
            <w:r w:rsidRPr="007070B3">
              <w:rPr>
                <w:rFonts w:ascii="Cambria Math" w:hAnsi="Cambria Math"/>
                <w:b/>
                <w:bCs/>
              </w:rPr>
              <w:t>Dichotomy</w:t>
            </w:r>
          </w:p>
        </w:tc>
        <w:tc>
          <w:tcPr>
            <w:tcW w:w="3112" w:type="dxa"/>
          </w:tcPr>
          <w:p w14:paraId="7F0F278E" w14:textId="77777777" w:rsidR="009A4BB3" w:rsidRPr="007070B3" w:rsidRDefault="009A4BB3" w:rsidP="003A4AC5">
            <w:pPr>
              <w:spacing w:line="360" w:lineRule="auto"/>
              <w:jc w:val="center"/>
              <w:rPr>
                <w:rFonts w:ascii="Cambria Math" w:hAnsi="Cambria Math"/>
                <w:b/>
                <w:bCs/>
              </w:rPr>
            </w:pPr>
            <w:r w:rsidRPr="007070B3">
              <w:rPr>
                <w:rFonts w:ascii="Cambria Math" w:hAnsi="Cambria Math"/>
                <w:b/>
                <w:bCs/>
              </w:rPr>
              <w:t>Not Act</w:t>
            </w:r>
          </w:p>
          <w:p w14:paraId="036D8034" w14:textId="77777777" w:rsidR="009A4BB3" w:rsidRPr="007070B3" w:rsidRDefault="009A4BB3" w:rsidP="003A4AC5">
            <w:pPr>
              <w:spacing w:line="360" w:lineRule="auto"/>
              <w:jc w:val="center"/>
              <w:rPr>
                <w:rFonts w:ascii="Cambria Math" w:hAnsi="Cambria Math"/>
                <w:b/>
                <w:bCs/>
              </w:rPr>
            </w:pPr>
            <w:r w:rsidRPr="007070B3">
              <w:rPr>
                <w:rFonts w:ascii="Cambria Math" w:hAnsi="Cambria Math"/>
                <w:b/>
                <w:bCs/>
              </w:rPr>
              <w:t>(Naysayers)</w:t>
            </w:r>
          </w:p>
        </w:tc>
        <w:tc>
          <w:tcPr>
            <w:tcW w:w="3064" w:type="dxa"/>
          </w:tcPr>
          <w:p w14:paraId="1ADC0A0F" w14:textId="77777777" w:rsidR="009A4BB3" w:rsidRPr="007070B3" w:rsidRDefault="009A4BB3" w:rsidP="003A4AC5">
            <w:pPr>
              <w:spacing w:line="360" w:lineRule="auto"/>
              <w:jc w:val="center"/>
              <w:rPr>
                <w:rFonts w:ascii="Cambria Math" w:hAnsi="Cambria Math"/>
                <w:b/>
                <w:bCs/>
              </w:rPr>
            </w:pPr>
            <w:r w:rsidRPr="007070B3">
              <w:rPr>
                <w:rFonts w:ascii="Cambria Math" w:hAnsi="Cambria Math"/>
                <w:b/>
                <w:bCs/>
              </w:rPr>
              <w:t>Act</w:t>
            </w:r>
          </w:p>
          <w:p w14:paraId="067A99A6" w14:textId="77777777" w:rsidR="009A4BB3" w:rsidRPr="007070B3" w:rsidRDefault="009A4BB3" w:rsidP="003A4AC5">
            <w:pPr>
              <w:spacing w:line="360" w:lineRule="auto"/>
              <w:jc w:val="center"/>
              <w:rPr>
                <w:rFonts w:ascii="Cambria Math" w:hAnsi="Cambria Math"/>
                <w:b/>
                <w:bCs/>
              </w:rPr>
            </w:pPr>
            <w:r w:rsidRPr="007070B3">
              <w:rPr>
                <w:rFonts w:ascii="Cambria Math" w:hAnsi="Cambria Math"/>
                <w:b/>
                <w:bCs/>
              </w:rPr>
              <w:t>(Aye-sayers)</w:t>
            </w:r>
          </w:p>
        </w:tc>
      </w:tr>
      <w:tr w:rsidR="009A4BB3" w:rsidRPr="007070B3" w14:paraId="19765786" w14:textId="77777777">
        <w:tc>
          <w:tcPr>
            <w:tcW w:w="2680" w:type="dxa"/>
            <w:vAlign w:val="center"/>
          </w:tcPr>
          <w:p w14:paraId="4D2D8311" w14:textId="77777777" w:rsidR="009A4BB3" w:rsidRPr="007070B3" w:rsidRDefault="009A4BB3" w:rsidP="003A4AC5">
            <w:pPr>
              <w:pStyle w:val="NormalWeb"/>
              <w:spacing w:beforeLines="0" w:afterLines="0" w:line="360" w:lineRule="auto"/>
              <w:jc w:val="center"/>
              <w:rPr>
                <w:rFonts w:ascii="Cambria Math" w:hAnsi="Cambria Math"/>
                <w:bCs/>
                <w:color w:val="000000"/>
                <w:kern w:val="24"/>
                <w:sz w:val="24"/>
                <w:szCs w:val="24"/>
              </w:rPr>
            </w:pPr>
            <w:r w:rsidRPr="007070B3">
              <w:rPr>
                <w:rFonts w:ascii="Cambria Math" w:hAnsi="Cambria Math"/>
                <w:bCs/>
                <w:color w:val="000000"/>
                <w:kern w:val="24"/>
                <w:sz w:val="24"/>
                <w:szCs w:val="24"/>
              </w:rPr>
              <w:t>God v. Humanity</w:t>
            </w:r>
          </w:p>
        </w:tc>
        <w:tc>
          <w:tcPr>
            <w:tcW w:w="3112" w:type="dxa"/>
            <w:vAlign w:val="center"/>
          </w:tcPr>
          <w:p w14:paraId="660A0900" w14:textId="77777777" w:rsidR="009A4BB3" w:rsidRPr="007070B3" w:rsidRDefault="009A4BB3" w:rsidP="003A4AC5">
            <w:pPr>
              <w:pStyle w:val="NormalWeb"/>
              <w:spacing w:beforeLines="0" w:afterLines="0" w:line="360" w:lineRule="auto"/>
              <w:jc w:val="center"/>
              <w:rPr>
                <w:rFonts w:ascii="Cambria Math" w:hAnsi="Cambria Math"/>
                <w:bCs/>
                <w:color w:val="FFFFFF"/>
                <w:kern w:val="24"/>
                <w:sz w:val="24"/>
                <w:szCs w:val="24"/>
              </w:rPr>
            </w:pPr>
            <w:r w:rsidRPr="007070B3">
              <w:rPr>
                <w:rFonts w:ascii="Cambria Math" w:hAnsi="Cambria Math"/>
                <w:bCs/>
                <w:color w:val="000000"/>
                <w:kern w:val="24"/>
                <w:sz w:val="24"/>
                <w:szCs w:val="24"/>
              </w:rPr>
              <w:t>God Is in Charge of Climate, Not Humanity</w:t>
            </w:r>
            <w:r w:rsidRPr="007070B3">
              <w:rPr>
                <w:rFonts w:ascii="Cambria Math" w:hAnsi="Cambria Math"/>
                <w:bCs/>
                <w:sz w:val="24"/>
                <w:szCs w:val="24"/>
              </w:rPr>
              <w:t xml:space="preserve"> </w:t>
            </w:r>
            <w:r w:rsidR="005A5584" w:rsidRPr="007070B3">
              <w:rPr>
                <w:rFonts w:ascii="Cambria Math" w:hAnsi="Cambria Math"/>
                <w:bCs/>
                <w:sz w:val="24"/>
                <w:szCs w:val="24"/>
              </w:rPr>
              <w:fldChar w:fldCharType="begin"/>
            </w:r>
            <w:r w:rsidR="004D2CEE" w:rsidRPr="007070B3">
              <w:rPr>
                <w:rFonts w:ascii="Cambria Math" w:hAnsi="Cambria Math"/>
                <w:bCs/>
                <w:sz w:val="24"/>
                <w:szCs w:val="24"/>
              </w:rPr>
              <w:instrText xml:space="preserve"> ADDIN EN.CITE &lt;EndNote&gt;&lt;Cite&gt;&lt;Author&gt;Watch&lt;/Author&gt;&lt;Year&gt;2012&lt;/Year&gt;&lt;RecNum&gt;2324&lt;/RecNum&gt;&lt;DisplayText&gt;[52]&lt;/DisplayText&gt;&lt;record&gt;&lt;rec-number&gt;2324&lt;/rec-number&gt;&lt;foreign-keys&gt;&lt;key app="EN" db-id="w550eez2nvw9sqedpx95srp0p2vzw2vpr5fd" timestamp="1429742575"&gt;2324&lt;/key&gt;&lt;/foreign-keys&gt;&lt;ref-type name="Film or Broadcast"&gt;21&lt;/ref-type&gt;&lt;contributors&gt;&lt;authors&gt;&lt;author&gt;Right Wing Watch&lt;/author&gt;&lt;/authors&gt;&lt;/contributors&gt;&lt;titles&gt;&lt;title&gt;James Inhofe Says the Bible Refutes Climate Change&lt;/title&gt;&lt;secondary-title&gt;Right Wing Watch&lt;/secondary-title&gt;&lt;/titles&gt;&lt;dates&gt;&lt;year&gt;2012&lt;/year&gt;&lt;/dates&gt;&lt;urls&gt;&lt;related-urls&gt;&lt;url&gt;http://www.rightwingwatch.org/content/james-inhofe-says-bible-refutes-climate-change&lt;/url&gt;&lt;/related-urls&gt;&lt;/urls&gt;&lt;remote-database-provider&gt;Brian Tashman on 3/8/2012&lt;/remote-database-provider&gt;&lt;/record&gt;&lt;/Cite&gt;&lt;/EndNote&gt;</w:instrText>
            </w:r>
            <w:r w:rsidR="005A5584" w:rsidRPr="007070B3">
              <w:rPr>
                <w:rFonts w:ascii="Cambria Math" w:hAnsi="Cambria Math"/>
                <w:bCs/>
                <w:sz w:val="24"/>
                <w:szCs w:val="24"/>
              </w:rPr>
              <w:fldChar w:fldCharType="separate"/>
            </w:r>
            <w:r w:rsidR="004D2CEE" w:rsidRPr="007070B3">
              <w:rPr>
                <w:rFonts w:ascii="Cambria Math" w:hAnsi="Cambria Math"/>
                <w:bCs/>
                <w:noProof/>
                <w:sz w:val="24"/>
                <w:szCs w:val="24"/>
              </w:rPr>
              <w:t>[52]</w:t>
            </w:r>
            <w:r w:rsidR="005A5584" w:rsidRPr="007070B3">
              <w:rPr>
                <w:rFonts w:ascii="Cambria Math" w:hAnsi="Cambria Math"/>
                <w:bCs/>
                <w:sz w:val="24"/>
                <w:szCs w:val="24"/>
              </w:rPr>
              <w:fldChar w:fldCharType="end"/>
            </w:r>
          </w:p>
        </w:tc>
        <w:tc>
          <w:tcPr>
            <w:tcW w:w="3064" w:type="dxa"/>
          </w:tcPr>
          <w:p w14:paraId="2A083F6F" w14:textId="77777777" w:rsidR="009A4BB3" w:rsidRPr="007070B3" w:rsidRDefault="009A4BB3" w:rsidP="003A4AC5">
            <w:pPr>
              <w:pStyle w:val="NormalWeb"/>
              <w:spacing w:beforeLines="0" w:afterLines="0" w:line="360" w:lineRule="auto"/>
              <w:jc w:val="center"/>
              <w:rPr>
                <w:rFonts w:ascii="Cambria Math" w:hAnsi="Cambria Math"/>
                <w:bCs/>
                <w:color w:val="FFFFFF"/>
                <w:kern w:val="24"/>
                <w:sz w:val="24"/>
                <w:szCs w:val="24"/>
              </w:rPr>
            </w:pPr>
            <w:r w:rsidRPr="007070B3">
              <w:rPr>
                <w:rFonts w:ascii="Cambria Math" w:hAnsi="Cambria Math"/>
                <w:bCs/>
                <w:color w:val="000000"/>
                <w:kern w:val="24"/>
                <w:sz w:val="24"/>
                <w:szCs w:val="24"/>
              </w:rPr>
              <w:t xml:space="preserve">Humanity Must Be the Steward of God’s Creation, Earth </w:t>
            </w:r>
            <w:r w:rsidR="005A5584" w:rsidRPr="007070B3">
              <w:rPr>
                <w:rFonts w:ascii="Cambria Math" w:hAnsi="Cambria Math"/>
                <w:bCs/>
                <w:color w:val="000000"/>
                <w:kern w:val="24"/>
                <w:sz w:val="24"/>
                <w:szCs w:val="24"/>
              </w:rPr>
              <w:fldChar w:fldCharType="begin"/>
            </w:r>
            <w:r w:rsidR="004D2CEE" w:rsidRPr="007070B3">
              <w:rPr>
                <w:rFonts w:ascii="Cambria Math" w:hAnsi="Cambria Math"/>
                <w:bCs/>
                <w:color w:val="000000"/>
                <w:kern w:val="24"/>
                <w:sz w:val="24"/>
                <w:szCs w:val="24"/>
              </w:rPr>
              <w:instrText xml:space="preserve"> ADDIN EN.CITE &lt;EndNote&gt;&lt;Cite&gt;&lt;RecNum&gt;2331&lt;/RecNum&gt;&lt;DisplayText&gt;[38-40]&lt;/DisplayText&gt;&lt;record&gt;&lt;rec-number&gt;2331&lt;/rec-number&gt;&lt;foreign-keys&gt;&lt;key app="EN" db-id="w550eez2nvw9sqedpx95srp0p2vzw2vpr5fd" timestamp="1431047322"&gt;2331&lt;/key&gt;&lt;/foreign-keys&gt;&lt;ref-type name="Book Section"&gt;5&lt;/ref-type&gt;&lt;contributors&gt;&lt;/contributors&gt;&lt;titles&gt;&lt;title&gt;Leviticus 25:1-5&lt;/title&gt;&lt;secondary-title&gt;Bible, Old Testament&lt;/secondary-title&gt;&lt;/titles&gt;&lt;dates&gt;&lt;/dates&gt;&lt;urls&gt;&lt;/urls&gt;&lt;/record&gt;&lt;/Cite&gt;&lt;Cite&gt;&lt;RecNum&gt;2332&lt;/RecNum&gt;&lt;record&gt;&lt;rec-number&gt;2332&lt;/rec-number&gt;&lt;foreign-keys&gt;&lt;key app="EN" db-id="w550eez2nvw9sqedpx95srp0p2vzw2vpr5fd" timestamp="1431048226"&gt;2332&lt;/key&gt;&lt;/foreign-keys&gt;&lt;ref-type name="Book Section"&gt;5&lt;/ref-type&gt;&lt;contributors&gt;&lt;/contributors&gt;&lt;titles&gt;&lt;title&gt;Genesis 2:15&lt;/title&gt;&lt;secondary-title&gt;Bible, New Testament&lt;/secondary-title&gt;&lt;/titles&gt;&lt;dates&gt;&lt;/dates&gt;&lt;urls&gt;&lt;/urls&gt;&lt;/record&gt;&lt;/Cite&gt;&lt;Cite&gt;&lt;Author&gt;Scientiarum&lt;/Author&gt;&lt;Year&gt;2015&lt;/Year&gt;&lt;RecNum&gt;2326&lt;/RecNum&gt;&lt;record&gt;&lt;rec-number&gt;2326&lt;/rec-number&gt;&lt;foreign-keys&gt;&lt;key app="EN" db-id="w550eez2nvw9sqedpx95srp0p2vzw2vpr5fd" timestamp="1430264031"&gt;2326&lt;/key&gt;&lt;/foreign-keys&gt;&lt;ref-type name="Conference Paper"&gt;47&lt;/ref-type&gt;&lt;contributors&gt;&lt;authors&gt;&lt;author&gt;Pontificia Academia Scientiarum&lt;/author&gt;&lt;/authors&gt;&lt;/contributors&gt;&lt;titles&gt;&lt;title&gt;Declaration of Religious Leaders, Political Leaders, Business Leaders, Scientists and Development Practitioners 28 April 2015&lt;/title&gt;&lt;secondary-title&gt;Workshop On “Protect The Earth, Dignify Humanity” The Moral Dimensions Of Climate Change And Sustainable Development&lt;/secondary-title&gt;&lt;/titles&gt;&lt;dates&gt;&lt;year&gt;2015&lt;/year&gt;&lt;pub-dates&gt;&lt;date&gt;28 April 2015&lt;/date&gt;&lt;/pub-dates&gt;&lt;/dates&gt;&lt;pub-location&gt;Casina Pio Iv, Vatican City&lt;/pub-location&gt;&lt;urls&gt;&lt;/urls&gt;&lt;/record&gt;&lt;/Cite&gt;&lt;/EndNote&gt;</w:instrText>
            </w:r>
            <w:r w:rsidR="005A5584" w:rsidRPr="007070B3">
              <w:rPr>
                <w:rFonts w:ascii="Cambria Math" w:hAnsi="Cambria Math"/>
                <w:bCs/>
                <w:color w:val="000000"/>
                <w:kern w:val="24"/>
                <w:sz w:val="24"/>
                <w:szCs w:val="24"/>
              </w:rPr>
              <w:fldChar w:fldCharType="separate"/>
            </w:r>
            <w:r w:rsidR="004D2CEE" w:rsidRPr="007070B3">
              <w:rPr>
                <w:rFonts w:ascii="Cambria Math" w:hAnsi="Cambria Math"/>
                <w:bCs/>
                <w:noProof/>
                <w:color w:val="000000"/>
                <w:kern w:val="24"/>
                <w:sz w:val="24"/>
                <w:szCs w:val="24"/>
              </w:rPr>
              <w:t>[38-40]</w:t>
            </w:r>
            <w:r w:rsidR="005A5584" w:rsidRPr="007070B3">
              <w:rPr>
                <w:rFonts w:ascii="Cambria Math" w:hAnsi="Cambria Math"/>
                <w:bCs/>
                <w:color w:val="000000"/>
                <w:kern w:val="24"/>
                <w:sz w:val="24"/>
                <w:szCs w:val="24"/>
              </w:rPr>
              <w:fldChar w:fldCharType="end"/>
            </w:r>
          </w:p>
        </w:tc>
      </w:tr>
      <w:tr w:rsidR="009A4BB3" w:rsidRPr="007070B3" w14:paraId="506EF638" w14:textId="77777777">
        <w:tc>
          <w:tcPr>
            <w:tcW w:w="2680" w:type="dxa"/>
            <w:vAlign w:val="center"/>
          </w:tcPr>
          <w:p w14:paraId="6C086D1E" w14:textId="77777777" w:rsidR="009A4BB3" w:rsidRPr="007070B3" w:rsidRDefault="009A4BB3" w:rsidP="003A4AC5">
            <w:pPr>
              <w:pStyle w:val="NormalWeb"/>
              <w:spacing w:beforeLines="0" w:afterLines="0" w:line="360" w:lineRule="auto"/>
              <w:jc w:val="center"/>
              <w:rPr>
                <w:rFonts w:ascii="Cambria Math" w:hAnsi="Cambria Math"/>
                <w:bCs/>
                <w:color w:val="000000"/>
                <w:kern w:val="24"/>
                <w:sz w:val="24"/>
                <w:szCs w:val="24"/>
              </w:rPr>
            </w:pPr>
            <w:r w:rsidRPr="007070B3">
              <w:rPr>
                <w:rFonts w:ascii="Cambria Math" w:hAnsi="Cambria Math"/>
                <w:bCs/>
                <w:color w:val="000000"/>
                <w:kern w:val="24"/>
                <w:sz w:val="24"/>
                <w:szCs w:val="24"/>
              </w:rPr>
              <w:t>Nature v. Humanity</w:t>
            </w:r>
          </w:p>
        </w:tc>
        <w:tc>
          <w:tcPr>
            <w:tcW w:w="3112" w:type="dxa"/>
            <w:vAlign w:val="center"/>
          </w:tcPr>
          <w:p w14:paraId="1A4F1601" w14:textId="77777777" w:rsidR="009A4BB3" w:rsidRPr="007070B3" w:rsidRDefault="009A4BB3" w:rsidP="003A4AC5">
            <w:pPr>
              <w:pStyle w:val="NormalWeb"/>
              <w:spacing w:beforeLines="0" w:afterLines="0" w:line="360" w:lineRule="auto"/>
              <w:jc w:val="center"/>
              <w:rPr>
                <w:rFonts w:ascii="Cambria Math" w:hAnsi="Cambria Math"/>
                <w:bCs/>
                <w:color w:val="000000"/>
                <w:kern w:val="24"/>
                <w:sz w:val="24"/>
                <w:szCs w:val="24"/>
              </w:rPr>
            </w:pPr>
            <w:r w:rsidRPr="007070B3">
              <w:rPr>
                <w:rFonts w:ascii="Cambria Math" w:hAnsi="Cambria Math"/>
                <w:bCs/>
                <w:color w:val="000000"/>
                <w:kern w:val="24"/>
                <w:sz w:val="24"/>
                <w:szCs w:val="24"/>
              </w:rPr>
              <w:t xml:space="preserve">Changing Climate Is Due to Natural Variability </w:t>
            </w:r>
            <w:r w:rsidR="005A5584" w:rsidRPr="007070B3">
              <w:rPr>
                <w:rFonts w:ascii="Cambria Math" w:hAnsi="Cambria Math"/>
                <w:bCs/>
                <w:color w:val="000000"/>
                <w:kern w:val="24"/>
                <w:sz w:val="24"/>
                <w:szCs w:val="24"/>
              </w:rPr>
              <w:fldChar w:fldCharType="begin"/>
            </w:r>
            <w:r w:rsidR="004D2CEE" w:rsidRPr="007070B3">
              <w:rPr>
                <w:rFonts w:ascii="Cambria Math" w:hAnsi="Cambria Math"/>
                <w:bCs/>
                <w:color w:val="000000"/>
                <w:kern w:val="24"/>
                <w:sz w:val="24"/>
                <w:szCs w:val="24"/>
              </w:rPr>
              <w:instrText xml:space="preserve"> ADDIN EN.CITE &lt;EndNote&gt;&lt;Cite&gt;&lt;Author&gt;Avery&lt;/Author&gt;&lt;Year&gt;2006&lt;/Year&gt;&lt;RecNum&gt;2334&lt;/RecNum&gt;&lt;DisplayText&gt;[53, 54]&lt;/DisplayText&gt;&lt;record&gt;&lt;rec-number&gt;2334&lt;/rec-number&gt;&lt;foreign-keys&gt;&lt;key app="EN" db-id="w550eez2nvw9sqedpx95srp0p2vzw2vpr5fd" timestamp="1431196522"&gt;2334&lt;/key&gt;&lt;/foreign-keys&gt;&lt;ref-type name="Book"&gt;6&lt;/ref-type&gt;&lt;contributors&gt;&lt;authors&gt;&lt;author&gt;Avery, Dennis T.&lt;/author&gt;&lt;author&gt;Siegfried Fred Singer&lt;/author&gt;&lt;/authors&gt;&lt;/contributors&gt;&lt;titles&gt;&lt;title&gt;Unstoppable Global Warming: Every 1,500 Years&lt;/title&gt;&lt;/titles&gt;&lt;pages&gt;260&lt;/pages&gt;&lt;dates&gt;&lt;year&gt;2006&lt;/year&gt;&lt;/dates&gt;&lt;publisher&gt;Rowman &amp;amp; Littlefield&lt;/publisher&gt;&lt;isbn&gt;978-0-7425-5117-6&lt;/isbn&gt;&lt;urls&gt;&lt;/urls&gt;&lt;/record&gt;&lt;/Cite&gt;&lt;Cite&gt;&lt;Author&gt;Singer&lt;/Author&gt;&lt;Year&gt;2008&lt;/Year&gt;&lt;RecNum&gt;2096&lt;/RecNum&gt;&lt;record&gt;&lt;rec-number&gt;2096&lt;/rec-number&gt;&lt;foreign-keys&gt;&lt;key app="EN" db-id="w550eez2nvw9sqedpx95srp0p2vzw2vpr5fd" timestamp="0"&gt;2096&lt;/key&gt;&lt;/foreign-keys&gt;&lt;ref-type name="Report"&gt;27&lt;/ref-type&gt;&lt;contributors&gt;&lt;authors&gt;&lt;author&gt;Singer, S. Fred, ed.&lt;/author&gt;&lt;/authors&gt;&lt;/contributors&gt;&lt;titles&gt;&lt;title&gt;Nature, Not Human Activity, Rules the Climate: Summary for Policymakers of the Report of the Nongovernmental International Panel on Climate Change&lt;/title&gt;&lt;/titles&gt;&lt;pages&gt;50&lt;/pages&gt;&lt;dates&gt;&lt;year&gt;2008&lt;/year&gt;&lt;/dates&gt;&lt;pub-location&gt;Chicago&lt;/pub-location&gt;&lt;publisher&gt;Heartland Institute&lt;/publisher&gt;&lt;urls&gt;&lt;pdf-urls&gt;&lt;url&gt;http://www.heartland.org/custom/semod_policybot/pdf/22835.pdf&lt;/url&gt;&lt;/pdf-urls&gt;&lt;/urls&gt;&lt;/record&gt;&lt;/Cite&gt;&lt;/EndNote&gt;</w:instrText>
            </w:r>
            <w:r w:rsidR="005A5584" w:rsidRPr="007070B3">
              <w:rPr>
                <w:rFonts w:ascii="Cambria Math" w:hAnsi="Cambria Math"/>
                <w:bCs/>
                <w:color w:val="000000"/>
                <w:kern w:val="24"/>
                <w:sz w:val="24"/>
                <w:szCs w:val="24"/>
              </w:rPr>
              <w:fldChar w:fldCharType="separate"/>
            </w:r>
            <w:r w:rsidR="004D2CEE" w:rsidRPr="007070B3">
              <w:rPr>
                <w:rFonts w:ascii="Cambria Math" w:hAnsi="Cambria Math"/>
                <w:bCs/>
                <w:noProof/>
                <w:color w:val="000000"/>
                <w:kern w:val="24"/>
                <w:sz w:val="24"/>
                <w:szCs w:val="24"/>
              </w:rPr>
              <w:t>[53, 54]</w:t>
            </w:r>
            <w:r w:rsidR="005A5584" w:rsidRPr="007070B3">
              <w:rPr>
                <w:rFonts w:ascii="Cambria Math" w:hAnsi="Cambria Math"/>
                <w:bCs/>
                <w:color w:val="000000"/>
                <w:kern w:val="24"/>
                <w:sz w:val="24"/>
                <w:szCs w:val="24"/>
              </w:rPr>
              <w:fldChar w:fldCharType="end"/>
            </w:r>
          </w:p>
        </w:tc>
        <w:tc>
          <w:tcPr>
            <w:tcW w:w="3064" w:type="dxa"/>
            <w:vAlign w:val="center"/>
          </w:tcPr>
          <w:p w14:paraId="670BF2D0" w14:textId="77777777" w:rsidR="009A4BB3" w:rsidRPr="007070B3" w:rsidRDefault="009A4BB3" w:rsidP="003A4AC5">
            <w:pPr>
              <w:pStyle w:val="NormalWeb"/>
              <w:spacing w:beforeLines="0" w:afterLines="0" w:line="360" w:lineRule="auto"/>
              <w:jc w:val="center"/>
              <w:rPr>
                <w:rFonts w:ascii="Cambria Math" w:hAnsi="Cambria Math"/>
                <w:bCs/>
                <w:color w:val="000000"/>
                <w:kern w:val="24"/>
                <w:sz w:val="24"/>
                <w:szCs w:val="24"/>
              </w:rPr>
            </w:pPr>
            <w:r w:rsidRPr="007070B3">
              <w:rPr>
                <w:rFonts w:ascii="Cambria Math" w:hAnsi="Cambria Math"/>
                <w:bCs/>
                <w:color w:val="000000"/>
                <w:kern w:val="24"/>
                <w:sz w:val="24"/>
                <w:szCs w:val="24"/>
              </w:rPr>
              <w:t xml:space="preserve">Changing Climate Is Due to Humanity </w:t>
            </w:r>
            <w:r w:rsidR="005A5584" w:rsidRPr="007070B3">
              <w:rPr>
                <w:rFonts w:ascii="Cambria Math" w:hAnsi="Cambria Math"/>
                <w:bCs/>
                <w:color w:val="000000"/>
                <w:kern w:val="24"/>
                <w:sz w:val="24"/>
                <w:szCs w:val="24"/>
              </w:rPr>
              <w:fldChar w:fldCharType="begin"/>
            </w:r>
            <w:r w:rsidR="004D2CEE" w:rsidRPr="007070B3">
              <w:rPr>
                <w:rFonts w:ascii="Cambria Math" w:hAnsi="Cambria Math"/>
                <w:bCs/>
                <w:color w:val="000000"/>
                <w:kern w:val="24"/>
                <w:sz w:val="24"/>
                <w:szCs w:val="24"/>
              </w:rPr>
              <w:instrText xml:space="preserve"> ADDIN EN.CITE &lt;EndNote&gt;&lt;Cite&gt;&lt;Author&gt;Andronova&lt;/Author&gt;&lt;Year&gt;2000&lt;/Year&gt;&lt;RecNum&gt;842&lt;/RecNum&gt;&lt;DisplayText&gt;[6, 55]&lt;/DisplayText&gt;&lt;record&gt;&lt;rec-number&gt;842&lt;/rec-number&gt;&lt;foreign-keys&gt;&lt;key app="EN" db-id="w550eez2nvw9sqedpx95srp0p2vzw2vpr5fd" timestamp="0"&gt;842&lt;/key&gt;&lt;/foreign-keys&gt;&lt;ref-type name="Journal Article"&gt;17&lt;/ref-type&gt;&lt;contributors&gt;&lt;authors&gt;&lt;author&gt;Andronova, N. G.&lt;/author&gt;&lt;author&gt;Schlesinger, M. E.&lt;/author&gt;&lt;/authors&gt;&lt;/contributors&gt;&lt;titles&gt;&lt;title&gt;Causes of Global Temperature Changes During the 19th and 20th Centuries&lt;/title&gt;&lt;secondary-title&gt;Geophys. Res. Lettr.&lt;/secondary-title&gt;&lt;/titles&gt;&lt;pages&gt;2137-2140&lt;/pages&gt;&lt;volume&gt;27&lt;/volume&gt;&lt;number&gt;14&lt;/number&gt;&lt;dates&gt;&lt;year&gt;2000&lt;/year&gt;&lt;pub-dates&gt;&lt;date&gt;July 15, 2000&lt;/date&gt;&lt;/pub-dates&gt;&lt;/dates&gt;&lt;urls&gt;&lt;/urls&gt;&lt;/record&gt;&lt;/Cite&gt;&lt;Cite&gt;&lt;Author&gt;Ring&lt;/Author&gt;&lt;Year&gt;2012&lt;/Year&gt;&lt;RecNum&gt;2203&lt;/RecNum&gt;&lt;record&gt;&lt;rec-number&gt;2203&lt;/rec-number&gt;&lt;foreign-keys&gt;&lt;key app="EN" db-id="w550eez2nvw9sqedpx95srp0p2vzw2vpr5fd" timestamp="0"&gt;2203&lt;/key&gt;&lt;/foreign-keys&gt;&lt;ref-type name="Journal Article"&gt;17&lt;/ref-type&gt;&lt;contributors&gt;&lt;authors&gt;&lt;author&gt;Ring, M. J.&lt;/author&gt;&lt;author&gt;Lindner, D.&lt;/author&gt;&lt;author&gt;Cross, E. F.&lt;/author&gt;&lt;author&gt;Schlesinger, M. E.&lt;/author&gt;&lt;/authors&gt;&lt;/contributors&gt;&lt;titles&gt;&lt;title&gt;Causes of the Global Warming Observed Since the 19th Century&lt;/title&gt;&lt;secondary-title&gt;Atmospheric and Climate Sciences&lt;/secondary-title&gt;&lt;/titles&gt;&lt;periodical&gt;&lt;full-title&gt;Atmospheric and Climate Sciences&lt;/full-title&gt;&lt;/periodical&gt;&lt;pages&gt;401-415&lt;/pages&gt;&lt;volume&gt;2&lt;/volume&gt;&lt;number&gt;4&lt;/number&gt;&lt;dates&gt;&lt;year&gt;2012&lt;/year&gt;&lt;/dates&gt;&lt;urls&gt;&lt;/urls&gt;&lt;electronic-resource-num&gt;doi:10.4236/acs.2012.24035&lt;/electronic-resource-num&gt;&lt;/record&gt;&lt;/Cite&gt;&lt;/EndNote&gt;</w:instrText>
            </w:r>
            <w:r w:rsidR="005A5584" w:rsidRPr="007070B3">
              <w:rPr>
                <w:rFonts w:ascii="Cambria Math" w:hAnsi="Cambria Math"/>
                <w:bCs/>
                <w:color w:val="000000"/>
                <w:kern w:val="24"/>
                <w:sz w:val="24"/>
                <w:szCs w:val="24"/>
              </w:rPr>
              <w:fldChar w:fldCharType="separate"/>
            </w:r>
            <w:r w:rsidR="004D2CEE" w:rsidRPr="007070B3">
              <w:rPr>
                <w:rFonts w:ascii="Cambria Math" w:hAnsi="Cambria Math"/>
                <w:bCs/>
                <w:noProof/>
                <w:color w:val="000000"/>
                <w:kern w:val="24"/>
                <w:sz w:val="24"/>
                <w:szCs w:val="24"/>
              </w:rPr>
              <w:t>[6, 55]</w:t>
            </w:r>
            <w:r w:rsidR="005A5584" w:rsidRPr="007070B3">
              <w:rPr>
                <w:rFonts w:ascii="Cambria Math" w:hAnsi="Cambria Math"/>
                <w:bCs/>
                <w:color w:val="000000"/>
                <w:kern w:val="24"/>
                <w:sz w:val="24"/>
                <w:szCs w:val="24"/>
              </w:rPr>
              <w:fldChar w:fldCharType="end"/>
            </w:r>
          </w:p>
        </w:tc>
      </w:tr>
      <w:tr w:rsidR="009A4BB3" w:rsidRPr="007070B3" w14:paraId="10C4C15F" w14:textId="77777777">
        <w:tc>
          <w:tcPr>
            <w:tcW w:w="2680" w:type="dxa"/>
            <w:vAlign w:val="center"/>
          </w:tcPr>
          <w:p w14:paraId="4BE8A852" w14:textId="77777777" w:rsidR="009A4BB3" w:rsidRPr="007070B3" w:rsidRDefault="009A4BB3" w:rsidP="003A4AC5">
            <w:pPr>
              <w:pStyle w:val="NormalWeb"/>
              <w:spacing w:beforeLines="0" w:afterLines="0" w:line="360" w:lineRule="auto"/>
              <w:jc w:val="center"/>
              <w:rPr>
                <w:rFonts w:ascii="Cambria Math" w:hAnsi="Cambria Math"/>
                <w:bCs/>
                <w:color w:val="000000"/>
                <w:kern w:val="24"/>
                <w:sz w:val="24"/>
                <w:szCs w:val="24"/>
              </w:rPr>
            </w:pPr>
            <w:r w:rsidRPr="007070B3">
              <w:rPr>
                <w:rFonts w:ascii="Cambria Math" w:hAnsi="Cambria Math"/>
                <w:bCs/>
                <w:color w:val="000000"/>
                <w:kern w:val="24"/>
                <w:sz w:val="24"/>
                <w:szCs w:val="24"/>
              </w:rPr>
              <w:t>Economics v. Environment</w:t>
            </w:r>
          </w:p>
        </w:tc>
        <w:tc>
          <w:tcPr>
            <w:tcW w:w="3112" w:type="dxa"/>
            <w:vAlign w:val="center"/>
          </w:tcPr>
          <w:p w14:paraId="378E33CC" w14:textId="77777777" w:rsidR="009A4BB3" w:rsidRPr="007070B3" w:rsidRDefault="009A4BB3" w:rsidP="003A4AC5">
            <w:pPr>
              <w:pStyle w:val="NormalWeb"/>
              <w:spacing w:beforeLines="0" w:afterLines="0" w:line="360" w:lineRule="auto"/>
              <w:jc w:val="center"/>
              <w:rPr>
                <w:rFonts w:ascii="Cambria Math" w:hAnsi="Cambria Math"/>
                <w:bCs/>
                <w:color w:val="000000"/>
                <w:kern w:val="24"/>
                <w:sz w:val="24"/>
                <w:szCs w:val="24"/>
              </w:rPr>
            </w:pPr>
            <w:r w:rsidRPr="007070B3">
              <w:rPr>
                <w:rFonts w:ascii="Cambria Math" w:hAnsi="Cambria Math"/>
                <w:bCs/>
                <w:color w:val="000000"/>
                <w:kern w:val="24"/>
                <w:sz w:val="24"/>
                <w:szCs w:val="24"/>
              </w:rPr>
              <w:t xml:space="preserve">It Costs Too Much Economically to Act </w:t>
            </w:r>
            <w:r w:rsidR="005A5584" w:rsidRPr="007070B3">
              <w:rPr>
                <w:rFonts w:ascii="Cambria Math" w:hAnsi="Cambria Math"/>
                <w:bCs/>
                <w:color w:val="000000"/>
                <w:kern w:val="24"/>
                <w:sz w:val="24"/>
                <w:szCs w:val="24"/>
              </w:rPr>
              <w:fldChar w:fldCharType="begin"/>
            </w:r>
            <w:r w:rsidR="004D2CEE" w:rsidRPr="007070B3">
              <w:rPr>
                <w:rFonts w:ascii="Cambria Math" w:hAnsi="Cambria Math"/>
                <w:bCs/>
                <w:color w:val="000000"/>
                <w:kern w:val="24"/>
                <w:sz w:val="24"/>
                <w:szCs w:val="24"/>
              </w:rPr>
              <w:instrText xml:space="preserve"> ADDIN EN.CITE &lt;EndNote&gt;&lt;Cite&gt;&lt;Author&gt;Cruz&lt;/Author&gt;&lt;Year&gt;2014&lt;/Year&gt;&lt;RecNum&gt;2328&lt;/RecNum&gt;&lt;DisplayText&gt;[56]&lt;/DisplayText&gt;&lt;record&gt;&lt;rec-number&gt;2328&lt;/rec-number&gt;&lt;foreign-keys&gt;&lt;key app="EN" db-id="w550eez2nvw9sqedpx95srp0p2vzw2vpr5fd" timestamp="1430417502"&gt;2328&lt;/key&gt;&lt;/foreign-keys&gt;&lt;ref-type name="Personal Communication"&gt;26&lt;/ref-type&gt;&lt;contributors&gt;&lt;authors&gt;&lt;author&gt;Cruz, Ted&lt;/author&gt;&lt;/authors&gt;&lt;secondary-authors&gt;&lt;author&gt;Michael Schlesinger&lt;/author&gt;&lt;/secondary-authors&gt;&lt;/contributors&gt;&lt;titles&gt;&lt;title&gt;Senator&lt;/title&gt;&lt;/titles&gt;&lt;dates&gt;&lt;year&gt;2014&lt;/year&gt;&lt;pub-dates&gt;&lt;date&gt;23 May 2014&lt;/date&gt;&lt;/pub-dates&gt;&lt;/dates&gt;&lt;urls&gt;&lt;/urls&gt;&lt;custom1&gt;noreply@cruz.senate.gov&lt;/custom1&gt;&lt;custom2&gt;schlesin@illinois.edu&lt;/custom2&gt;&lt;/record&gt;&lt;/Cite&gt;&lt;/EndNote&gt;</w:instrText>
            </w:r>
            <w:r w:rsidR="005A5584" w:rsidRPr="007070B3">
              <w:rPr>
                <w:rFonts w:ascii="Cambria Math" w:hAnsi="Cambria Math"/>
                <w:bCs/>
                <w:color w:val="000000"/>
                <w:kern w:val="24"/>
                <w:sz w:val="24"/>
                <w:szCs w:val="24"/>
              </w:rPr>
              <w:fldChar w:fldCharType="separate"/>
            </w:r>
            <w:r w:rsidR="004D2CEE" w:rsidRPr="007070B3">
              <w:rPr>
                <w:rFonts w:ascii="Cambria Math" w:hAnsi="Cambria Math"/>
                <w:bCs/>
                <w:noProof/>
                <w:color w:val="000000"/>
                <w:kern w:val="24"/>
                <w:sz w:val="24"/>
                <w:szCs w:val="24"/>
              </w:rPr>
              <w:t>[56]</w:t>
            </w:r>
            <w:r w:rsidR="005A5584" w:rsidRPr="007070B3">
              <w:rPr>
                <w:rFonts w:ascii="Cambria Math" w:hAnsi="Cambria Math"/>
                <w:bCs/>
                <w:color w:val="000000"/>
                <w:kern w:val="24"/>
                <w:sz w:val="24"/>
                <w:szCs w:val="24"/>
              </w:rPr>
              <w:fldChar w:fldCharType="end"/>
            </w:r>
          </w:p>
        </w:tc>
        <w:tc>
          <w:tcPr>
            <w:tcW w:w="3064" w:type="dxa"/>
            <w:vAlign w:val="center"/>
          </w:tcPr>
          <w:p w14:paraId="6565E310" w14:textId="77777777" w:rsidR="009A4BB3" w:rsidRPr="007070B3" w:rsidRDefault="009A4BB3" w:rsidP="003A4AC5">
            <w:pPr>
              <w:pStyle w:val="NormalWeb"/>
              <w:spacing w:beforeLines="0" w:afterLines="0" w:line="360" w:lineRule="auto"/>
              <w:jc w:val="center"/>
              <w:rPr>
                <w:rFonts w:ascii="Cambria Math" w:hAnsi="Cambria Math"/>
                <w:bCs/>
                <w:color w:val="000000"/>
                <w:kern w:val="24"/>
                <w:sz w:val="24"/>
                <w:szCs w:val="24"/>
              </w:rPr>
            </w:pPr>
            <w:r w:rsidRPr="007070B3">
              <w:rPr>
                <w:rFonts w:ascii="Cambria Math" w:hAnsi="Cambria Math"/>
                <w:bCs/>
                <w:color w:val="000000"/>
                <w:kern w:val="24"/>
                <w:sz w:val="24"/>
                <w:szCs w:val="24"/>
              </w:rPr>
              <w:t xml:space="preserve">It Costs Too Much Environmentally Not to Act </w:t>
            </w:r>
            <w:r w:rsidR="005A5584" w:rsidRPr="007070B3">
              <w:rPr>
                <w:rFonts w:ascii="Cambria Math" w:hAnsi="Cambria Math"/>
                <w:bCs/>
                <w:color w:val="000000"/>
                <w:kern w:val="24"/>
                <w:sz w:val="24"/>
                <w:szCs w:val="24"/>
              </w:rPr>
              <w:fldChar w:fldCharType="begin"/>
            </w:r>
            <w:r w:rsidR="004D2CEE" w:rsidRPr="007070B3">
              <w:rPr>
                <w:rFonts w:ascii="Cambria Math" w:hAnsi="Cambria Math"/>
                <w:bCs/>
                <w:color w:val="000000"/>
                <w:kern w:val="24"/>
                <w:sz w:val="24"/>
                <w:szCs w:val="24"/>
              </w:rPr>
              <w:instrText xml:space="preserve"> ADDIN EN.CITE &lt;EndNote&gt;&lt;Cite&gt;&lt;Author&gt;Brown&lt;/Author&gt;&lt;Year&gt;2015&lt;/Year&gt;&lt;RecNum&gt;2327&lt;/RecNum&gt;&lt;DisplayText&gt;[57]&lt;/DisplayText&gt;&lt;record&gt;&lt;rec-number&gt;2327&lt;/rec-number&gt;&lt;foreign-keys&gt;&lt;key app="EN" db-id="w550eez2nvw9sqedpx95srp0p2vzw2vpr5fd" timestamp="1430408187"&gt;2327&lt;/key&gt;&lt;/foreign-keys&gt;&lt;ref-type name="Press Release"&gt;63&lt;/ref-type&gt;&lt;contributors&gt;&lt;authors&gt;&lt;author&gt;Brown, Edmond G. Jr.&lt;/author&gt;&lt;/authors&gt;&lt;secondary-authors&gt;&lt;author&gt;Governor of California&lt;/author&gt;&lt;/secondary-authors&gt;&lt;/contributors&gt;&lt;titles&gt;&lt;title&gt;Executive Order B-30-15&lt;/title&gt;&lt;/titles&gt;&lt;dates&gt;&lt;year&gt;2015&lt;/year&gt;&lt;/dates&gt;&lt;urls&gt;&lt;related-urls&gt;&lt;url&gt;http://gov.ca.gov/news.php?id=18938&lt;/url&gt;&lt;/related-urls&gt;&lt;/urls&gt;&lt;/record&gt;&lt;/Cite&gt;&lt;/EndNote&gt;</w:instrText>
            </w:r>
            <w:r w:rsidR="005A5584" w:rsidRPr="007070B3">
              <w:rPr>
                <w:rFonts w:ascii="Cambria Math" w:hAnsi="Cambria Math"/>
                <w:bCs/>
                <w:color w:val="000000"/>
                <w:kern w:val="24"/>
                <w:sz w:val="24"/>
                <w:szCs w:val="24"/>
              </w:rPr>
              <w:fldChar w:fldCharType="separate"/>
            </w:r>
            <w:r w:rsidR="004D2CEE" w:rsidRPr="007070B3">
              <w:rPr>
                <w:rFonts w:ascii="Cambria Math" w:hAnsi="Cambria Math"/>
                <w:bCs/>
                <w:noProof/>
                <w:color w:val="000000"/>
                <w:kern w:val="24"/>
                <w:sz w:val="24"/>
                <w:szCs w:val="24"/>
              </w:rPr>
              <w:t>[57]</w:t>
            </w:r>
            <w:r w:rsidR="005A5584" w:rsidRPr="007070B3">
              <w:rPr>
                <w:rFonts w:ascii="Cambria Math" w:hAnsi="Cambria Math"/>
                <w:bCs/>
                <w:color w:val="000000"/>
                <w:kern w:val="24"/>
                <w:sz w:val="24"/>
                <w:szCs w:val="24"/>
              </w:rPr>
              <w:fldChar w:fldCharType="end"/>
            </w:r>
          </w:p>
        </w:tc>
      </w:tr>
    </w:tbl>
    <w:p w14:paraId="673B03D8" w14:textId="77777777" w:rsidR="009A4BB3" w:rsidRPr="007070B3" w:rsidRDefault="009A4BB3" w:rsidP="003A4AC5">
      <w:pPr>
        <w:spacing w:line="360" w:lineRule="auto"/>
        <w:jc w:val="both"/>
        <w:rPr>
          <w:rFonts w:ascii="Cambria Math" w:hAnsi="Cambria Math"/>
          <w:bCs/>
        </w:rPr>
      </w:pPr>
    </w:p>
    <w:p w14:paraId="5E0F675C" w14:textId="77777777" w:rsidR="00453F5F" w:rsidRPr="007070B3" w:rsidRDefault="00453F5F" w:rsidP="003A4AC5">
      <w:pPr>
        <w:spacing w:line="360" w:lineRule="auto"/>
        <w:jc w:val="both"/>
        <w:rPr>
          <w:rFonts w:ascii="Cambria Math" w:hAnsi="Cambria Math" w:cs="Helvetica"/>
          <w:b/>
        </w:rPr>
      </w:pPr>
    </w:p>
    <w:p w14:paraId="0FFD11DC" w14:textId="77777777" w:rsidR="00453F5F" w:rsidRPr="007070B3" w:rsidRDefault="00453F5F" w:rsidP="003A4AC5">
      <w:pPr>
        <w:spacing w:line="360" w:lineRule="auto"/>
        <w:jc w:val="both"/>
        <w:rPr>
          <w:rFonts w:ascii="Cambria Math" w:hAnsi="Cambria Math" w:cs="Helvetica"/>
          <w:b/>
        </w:rPr>
      </w:pPr>
    </w:p>
    <w:p w14:paraId="7AA2EBCD" w14:textId="77777777" w:rsidR="00246570" w:rsidRPr="007070B3" w:rsidRDefault="00246570" w:rsidP="003A4AC5">
      <w:pPr>
        <w:spacing w:line="360" w:lineRule="auto"/>
        <w:jc w:val="both"/>
        <w:rPr>
          <w:rFonts w:ascii="Cambria Math" w:hAnsi="Cambria Math" w:cs="Helvetica"/>
          <w:b/>
        </w:rPr>
      </w:pPr>
      <w:r w:rsidRPr="007070B3">
        <w:rPr>
          <w:rFonts w:ascii="Cambria Math" w:hAnsi="Cambria Math" w:cs="Helvetica"/>
          <w:b/>
        </w:rPr>
        <w:br w:type="page"/>
      </w:r>
    </w:p>
    <w:p w14:paraId="573D113B" w14:textId="77777777" w:rsidR="00246570" w:rsidRPr="007070B3" w:rsidRDefault="00246570" w:rsidP="003A4AC5">
      <w:pPr>
        <w:spacing w:line="360" w:lineRule="auto"/>
        <w:jc w:val="both"/>
        <w:rPr>
          <w:rFonts w:ascii="Cambria Math" w:hAnsi="Cambria Math"/>
        </w:rPr>
      </w:pPr>
      <w:r w:rsidRPr="007070B3">
        <w:rPr>
          <w:rFonts w:ascii="Cambria Math" w:hAnsi="Cambria Math"/>
          <w:b/>
        </w:rPr>
        <w:lastRenderedPageBreak/>
        <w:t>Table 2</w:t>
      </w:r>
      <w:r w:rsidRPr="007070B3">
        <w:rPr>
          <w:rFonts w:ascii="Cambria Math" w:hAnsi="Cambria Math"/>
        </w:rPr>
        <w:t>.  Climate sensitivity ∆T</w:t>
      </w:r>
      <w:r w:rsidRPr="007070B3">
        <w:rPr>
          <w:rFonts w:ascii="Cambria Math" w:hAnsi="Cambria Math"/>
          <w:vertAlign w:val="subscript"/>
        </w:rPr>
        <w:t>2x</w:t>
      </w:r>
      <w:r w:rsidRPr="007070B3">
        <w:rPr>
          <w:rFonts w:ascii="Cambria Math" w:hAnsi="Cambria Math"/>
        </w:rPr>
        <w:t xml:space="preserve"> and the coefficient of determination R</w:t>
      </w:r>
      <w:r w:rsidRPr="007070B3">
        <w:rPr>
          <w:rFonts w:ascii="Cambria Math" w:hAnsi="Cambria Math"/>
          <w:vertAlign w:val="superscript"/>
        </w:rPr>
        <w:t>2</w:t>
      </w:r>
      <w:r w:rsidRPr="007070B3">
        <w:rPr>
          <w:rFonts w:ascii="Cambria Math" w:hAnsi="Cambria Math"/>
        </w:rPr>
        <w:t xml:space="preserve"> between the SSA-determined temperature trend for the four observed temperature datasets with the temperature changes simulated for: (a) solar and volcanic radiative forcing, and (b) total radiative forcing due to humanity, the sun and volcanoes.</w:t>
      </w:r>
    </w:p>
    <w:tbl>
      <w:tblPr>
        <w:tblStyle w:val="TableGrid"/>
        <w:tblW w:w="0" w:type="auto"/>
        <w:tblLook w:val="00A0" w:firstRow="1" w:lastRow="0" w:firstColumn="1" w:lastColumn="0" w:noHBand="0" w:noVBand="0"/>
      </w:tblPr>
      <w:tblGrid>
        <w:gridCol w:w="1743"/>
        <w:gridCol w:w="1734"/>
        <w:gridCol w:w="1719"/>
        <w:gridCol w:w="1721"/>
        <w:gridCol w:w="1713"/>
      </w:tblGrid>
      <w:tr w:rsidR="00246570" w:rsidRPr="007070B3" w14:paraId="3718526F" w14:textId="77777777">
        <w:tc>
          <w:tcPr>
            <w:tcW w:w="1771" w:type="dxa"/>
            <w:vMerge w:val="restart"/>
            <w:vAlign w:val="center"/>
          </w:tcPr>
          <w:p w14:paraId="5CCAE4B7" w14:textId="77777777" w:rsidR="00246570" w:rsidRPr="007070B3" w:rsidRDefault="00246570" w:rsidP="003A4AC5">
            <w:pPr>
              <w:spacing w:line="360" w:lineRule="auto"/>
              <w:jc w:val="center"/>
              <w:rPr>
                <w:rFonts w:ascii="Cambria Math" w:hAnsi="Cambria Math"/>
                <w:b/>
              </w:rPr>
            </w:pPr>
            <w:r w:rsidRPr="007070B3">
              <w:rPr>
                <w:rFonts w:ascii="Cambria Math" w:hAnsi="Cambria Math"/>
                <w:b/>
              </w:rPr>
              <w:t>Quantity</w:t>
            </w:r>
          </w:p>
        </w:tc>
        <w:tc>
          <w:tcPr>
            <w:tcW w:w="7085" w:type="dxa"/>
            <w:gridSpan w:val="4"/>
            <w:vAlign w:val="center"/>
          </w:tcPr>
          <w:p w14:paraId="6EB529FA" w14:textId="77777777" w:rsidR="00246570" w:rsidRPr="007070B3" w:rsidRDefault="00246570" w:rsidP="003A4AC5">
            <w:pPr>
              <w:spacing w:line="360" w:lineRule="auto"/>
              <w:jc w:val="center"/>
              <w:rPr>
                <w:rFonts w:ascii="Cambria Math" w:hAnsi="Cambria Math"/>
                <w:b/>
              </w:rPr>
            </w:pPr>
            <w:r w:rsidRPr="007070B3">
              <w:rPr>
                <w:rFonts w:ascii="Cambria Math" w:hAnsi="Cambria Math"/>
                <w:b/>
              </w:rPr>
              <w:t>Observational Dataset</w:t>
            </w:r>
          </w:p>
        </w:tc>
      </w:tr>
      <w:tr w:rsidR="00246570" w:rsidRPr="007070B3" w14:paraId="2D1D13F8" w14:textId="77777777">
        <w:tc>
          <w:tcPr>
            <w:tcW w:w="1771" w:type="dxa"/>
            <w:vMerge/>
          </w:tcPr>
          <w:p w14:paraId="3B1F347B" w14:textId="77777777" w:rsidR="00246570" w:rsidRPr="007070B3" w:rsidRDefault="00246570" w:rsidP="003A4AC5">
            <w:pPr>
              <w:spacing w:line="360" w:lineRule="auto"/>
              <w:jc w:val="center"/>
              <w:rPr>
                <w:rFonts w:ascii="Cambria Math" w:hAnsi="Cambria Math"/>
              </w:rPr>
            </w:pPr>
          </w:p>
        </w:tc>
        <w:tc>
          <w:tcPr>
            <w:tcW w:w="1771" w:type="dxa"/>
            <w:vAlign w:val="center"/>
          </w:tcPr>
          <w:p w14:paraId="372D2974" w14:textId="77777777" w:rsidR="00246570" w:rsidRPr="007070B3" w:rsidRDefault="00246570" w:rsidP="003A4AC5">
            <w:pPr>
              <w:spacing w:line="360" w:lineRule="auto"/>
              <w:jc w:val="center"/>
              <w:rPr>
                <w:rFonts w:ascii="Cambria Math" w:hAnsi="Cambria Math"/>
                <w:b/>
              </w:rPr>
            </w:pPr>
            <w:r w:rsidRPr="007070B3">
              <w:rPr>
                <w:rFonts w:ascii="Cambria Math" w:hAnsi="Cambria Math"/>
                <w:b/>
              </w:rPr>
              <w:t xml:space="preserve">HadCRU </w:t>
            </w:r>
            <w:r w:rsidR="005A5584" w:rsidRPr="007070B3">
              <w:rPr>
                <w:rFonts w:ascii="Cambria Math" w:hAnsi="Cambria Math"/>
              </w:rPr>
              <w:fldChar w:fldCharType="begin"/>
            </w:r>
            <w:r w:rsidR="004D2CEE" w:rsidRPr="007070B3">
              <w:rPr>
                <w:rFonts w:ascii="Cambria Math" w:hAnsi="Cambria Math"/>
              </w:rPr>
              <w:instrText xml:space="preserve"> ADDIN EN.CITE &lt;EndNote&gt;&lt;Cite&gt;&lt;Author&gt;Morice&lt;/Author&gt;&lt;Year&gt;2012&lt;/Year&gt;&lt;RecNum&gt;2268&lt;/RecNum&gt;&lt;DisplayText&gt;[19]&lt;/DisplayText&gt;&lt;record&gt;&lt;rec-number&gt;2268&lt;/rec-number&gt;&lt;foreign-keys&gt;&lt;key app="EN" db-id="w550eez2nvw9sqedpx95srp0p2vzw2vpr5fd" timestamp="1360106536"&gt;2268&lt;/key&gt;&lt;/foreign-keys&gt;&lt;ref-type name="Journal Article"&gt;17&lt;/ref-type&gt;&lt;contributors&gt;&lt;authors&gt;&lt;author&gt;Morice, C. P., J. J. Kennedy, N. A. Rayner, and P. D. Jones&lt;/author&gt;&lt;/authors&gt;&lt;/contributors&gt;&lt;titles&gt;&lt;title&gt;Quantifying uncertainties in global and regional temperature change using an ensemble of observational estimates: The HadCRUT4 dataset&lt;/title&gt;&lt;secondary-title&gt;Journal of Geophysical Research&lt;/secondary-title&gt;&lt;/titles&gt;&lt;periodical&gt;&lt;full-title&gt;Journal of Geophysical Research&lt;/full-title&gt;&lt;/periodical&gt;&lt;pages&gt;1984–2012&lt;/pages&gt;&lt;volume&gt;117&lt;/volume&gt;&lt;number&gt;D8&lt;/number&gt;&lt;dates&gt;&lt;year&gt;2012&lt;/year&gt;&lt;pub-dates&gt;&lt;date&gt;April 2012&lt;/date&gt;&lt;/pub-dates&gt;&lt;/dates&gt;&lt;urls&gt;&lt;/urls&gt;&lt;electronic-resource-num&gt;10.1029/2011JD017187&lt;/electronic-resource-num&gt;&lt;/record&gt;&lt;/Cite&gt;&lt;/EndNote&gt;</w:instrText>
            </w:r>
            <w:r w:rsidR="005A5584" w:rsidRPr="007070B3">
              <w:rPr>
                <w:rFonts w:ascii="Cambria Math" w:hAnsi="Cambria Math"/>
              </w:rPr>
              <w:fldChar w:fldCharType="separate"/>
            </w:r>
            <w:r w:rsidR="004D2CEE" w:rsidRPr="007070B3">
              <w:rPr>
                <w:rFonts w:ascii="Cambria Math" w:hAnsi="Cambria Math"/>
                <w:noProof/>
              </w:rPr>
              <w:t>[19]</w:t>
            </w:r>
            <w:r w:rsidR="005A5584" w:rsidRPr="007070B3">
              <w:rPr>
                <w:rFonts w:ascii="Cambria Math" w:hAnsi="Cambria Math"/>
              </w:rPr>
              <w:fldChar w:fldCharType="end"/>
            </w:r>
          </w:p>
        </w:tc>
        <w:tc>
          <w:tcPr>
            <w:tcW w:w="1771" w:type="dxa"/>
            <w:vAlign w:val="center"/>
          </w:tcPr>
          <w:p w14:paraId="5A9C07A7" w14:textId="77777777" w:rsidR="00246570" w:rsidRPr="007070B3" w:rsidRDefault="00246570" w:rsidP="003A4AC5">
            <w:pPr>
              <w:spacing w:line="360" w:lineRule="auto"/>
              <w:jc w:val="center"/>
              <w:rPr>
                <w:rFonts w:ascii="Cambria Math" w:hAnsi="Cambria Math"/>
                <w:b/>
              </w:rPr>
            </w:pPr>
            <w:r w:rsidRPr="007070B3">
              <w:rPr>
                <w:rFonts w:ascii="Cambria Math" w:hAnsi="Cambria Math"/>
                <w:b/>
              </w:rPr>
              <w:t xml:space="preserve">NASA </w:t>
            </w:r>
            <w:r w:rsidR="005A5584" w:rsidRPr="007070B3">
              <w:rPr>
                <w:rFonts w:ascii="Cambria Math" w:hAnsi="Cambria Math"/>
              </w:rPr>
              <w:fldChar w:fldCharType="begin"/>
            </w:r>
            <w:r w:rsidR="004D2CEE" w:rsidRPr="007070B3">
              <w:rPr>
                <w:rFonts w:ascii="Cambria Math" w:hAnsi="Cambria Math"/>
              </w:rPr>
              <w:instrText xml:space="preserve"> ADDIN EN.CITE &lt;EndNote&gt;&lt;Cite&gt;&lt;Author&gt;Hansen&lt;/Author&gt;&lt;Year&gt;2010&lt;/Year&gt;&lt;RecNum&gt;2120&lt;/RecNum&gt;&lt;DisplayText&gt;[20]&lt;/DisplayText&gt;&lt;record&gt;&lt;rec-number&gt;2120&lt;/rec-number&gt;&lt;foreign-keys&gt;&lt;key app="EN" db-id="w550eez2nvw9sqedpx95srp0p2vzw2vpr5fd" timestamp="0"&gt;2120&lt;/key&gt;&lt;/foreign-keys&gt;&lt;ref-type name="Electronic Article"&gt;43&lt;/ref-type&gt;&lt;contributors&gt;&lt;authors&gt;&lt;author&gt;Hansen, J.&lt;/author&gt;&lt;author&gt;Ruedy, R.&lt;/author&gt;&lt;author&gt;Sato, M.&lt;/author&gt;&lt;author&gt;Lo, K.&lt;/author&gt;&lt;/authors&gt;&lt;/contributors&gt;&lt;titles&gt;&lt;title&gt;Global surface temperature change&lt;/title&gt;&lt;secondary-title&gt;Rev. Geophys.&lt;/secondary-title&gt;&lt;/titles&gt;&lt;volume&gt;48&lt;/volume&gt;&lt;dates&gt;&lt;year&gt;2010&lt;/year&gt;&lt;/dates&gt;&lt;urls&gt;&lt;/urls&gt;&lt;electronic-resource-num&gt;10.1029/2010RG000345&lt;/electronic-resource-num&gt;&lt;/record&gt;&lt;/Cite&gt;&lt;/EndNote&gt;</w:instrText>
            </w:r>
            <w:r w:rsidR="005A5584" w:rsidRPr="007070B3">
              <w:rPr>
                <w:rFonts w:ascii="Cambria Math" w:hAnsi="Cambria Math"/>
              </w:rPr>
              <w:fldChar w:fldCharType="separate"/>
            </w:r>
            <w:r w:rsidR="004D2CEE" w:rsidRPr="007070B3">
              <w:rPr>
                <w:rFonts w:ascii="Cambria Math" w:hAnsi="Cambria Math"/>
                <w:noProof/>
              </w:rPr>
              <w:t>[20]</w:t>
            </w:r>
            <w:r w:rsidR="005A5584" w:rsidRPr="007070B3">
              <w:rPr>
                <w:rFonts w:ascii="Cambria Math" w:hAnsi="Cambria Math"/>
              </w:rPr>
              <w:fldChar w:fldCharType="end"/>
            </w:r>
          </w:p>
        </w:tc>
        <w:tc>
          <w:tcPr>
            <w:tcW w:w="1771" w:type="dxa"/>
            <w:vAlign w:val="center"/>
          </w:tcPr>
          <w:p w14:paraId="2EDE7A92" w14:textId="77777777" w:rsidR="00246570" w:rsidRPr="007070B3" w:rsidRDefault="00246570" w:rsidP="003A4AC5">
            <w:pPr>
              <w:spacing w:line="360" w:lineRule="auto"/>
              <w:jc w:val="center"/>
              <w:rPr>
                <w:rFonts w:ascii="Cambria Math" w:hAnsi="Cambria Math"/>
                <w:b/>
              </w:rPr>
            </w:pPr>
            <w:r w:rsidRPr="007070B3">
              <w:rPr>
                <w:rFonts w:ascii="Cambria Math" w:hAnsi="Cambria Math"/>
                <w:b/>
              </w:rPr>
              <w:t xml:space="preserve">NOAA </w:t>
            </w:r>
            <w:r w:rsidR="005A5584" w:rsidRPr="007070B3">
              <w:rPr>
                <w:rFonts w:ascii="Cambria Math" w:hAnsi="Cambria Math"/>
              </w:rPr>
              <w:fldChar w:fldCharType="begin"/>
            </w:r>
            <w:r w:rsidR="004D2CEE" w:rsidRPr="007070B3">
              <w:rPr>
                <w:rFonts w:ascii="Cambria Math" w:hAnsi="Cambria Math"/>
              </w:rPr>
              <w:instrText xml:space="preserve"> ADDIN EN.CITE &lt;EndNote&gt;&lt;Cite&gt;&lt;Author&gt;Smith&lt;/Author&gt;&lt;Year&gt;2004&lt;/Year&gt;&lt;RecNum&gt;1840&lt;/RecNum&gt;&lt;DisplayText&gt;[21]&lt;/DisplayText&gt;&lt;record&gt;&lt;rec-number&gt;1840&lt;/rec-number&gt;&lt;foreign-keys&gt;&lt;key app="EN" db-id="w550eez2nvw9sqedpx95srp0p2vzw2vpr5fd" timestamp="0"&gt;1840&lt;/key&gt;&lt;/foreign-keys&gt;&lt;ref-type name="Journal Article"&gt;17&lt;/ref-type&gt;&lt;contributors&gt;&lt;authors&gt;&lt;author&gt;Smith, Thomas M.&lt;/author&gt;&lt;author&gt;Richard W. Reynolds&lt;/author&gt;&lt;/authors&gt;&lt;/contributors&gt;&lt;titles&gt;&lt;title&gt;Improved Extended Reconstruction of SST (1854–1997)&lt;/title&gt;&lt;secondary-title&gt;J. Climate&lt;/secondary-title&gt;&lt;/titles&gt;&lt;pages&gt;2466–2477&lt;/pages&gt;&lt;volume&gt;17&lt;/volume&gt;&lt;number&gt;12&lt;/number&gt;&lt;dates&gt;&lt;year&gt;2004&lt;/year&gt;&lt;pub-dates&gt;&lt;date&gt;5 January 2004&lt;/date&gt;&lt;/pub-dates&gt;&lt;/dates&gt;&lt;urls&gt;&lt;/urls&gt;&lt;/record&gt;&lt;/Cite&gt;&lt;/EndNote&gt;</w:instrText>
            </w:r>
            <w:r w:rsidR="005A5584" w:rsidRPr="007070B3">
              <w:rPr>
                <w:rFonts w:ascii="Cambria Math" w:hAnsi="Cambria Math"/>
              </w:rPr>
              <w:fldChar w:fldCharType="separate"/>
            </w:r>
            <w:r w:rsidR="004D2CEE" w:rsidRPr="007070B3">
              <w:rPr>
                <w:rFonts w:ascii="Cambria Math" w:hAnsi="Cambria Math"/>
                <w:noProof/>
              </w:rPr>
              <w:t>[21]</w:t>
            </w:r>
            <w:r w:rsidR="005A5584" w:rsidRPr="007070B3">
              <w:rPr>
                <w:rFonts w:ascii="Cambria Math" w:hAnsi="Cambria Math"/>
              </w:rPr>
              <w:fldChar w:fldCharType="end"/>
            </w:r>
          </w:p>
        </w:tc>
        <w:tc>
          <w:tcPr>
            <w:tcW w:w="1772" w:type="dxa"/>
            <w:vAlign w:val="center"/>
          </w:tcPr>
          <w:p w14:paraId="2810F1E8" w14:textId="77777777" w:rsidR="00246570" w:rsidRPr="007070B3" w:rsidRDefault="00246570" w:rsidP="003A4AC5">
            <w:pPr>
              <w:spacing w:line="360" w:lineRule="auto"/>
              <w:jc w:val="center"/>
              <w:rPr>
                <w:rFonts w:ascii="Cambria Math" w:hAnsi="Cambria Math"/>
                <w:b/>
              </w:rPr>
            </w:pPr>
            <w:r w:rsidRPr="007070B3">
              <w:rPr>
                <w:rFonts w:ascii="Cambria Math" w:hAnsi="Cambria Math"/>
                <w:b/>
              </w:rPr>
              <w:t xml:space="preserve">JMA </w:t>
            </w:r>
            <w:r w:rsidR="005A5584" w:rsidRPr="007070B3">
              <w:rPr>
                <w:rFonts w:ascii="Cambria Math" w:hAnsi="Cambria Math"/>
              </w:rPr>
              <w:fldChar w:fldCharType="begin"/>
            </w:r>
            <w:r w:rsidR="004D2CEE" w:rsidRPr="007070B3">
              <w:rPr>
                <w:rFonts w:ascii="Cambria Math" w:hAnsi="Cambria Math"/>
              </w:rPr>
              <w:instrText xml:space="preserve"> ADDIN EN.CITE &lt;EndNote&gt;&lt;Cite&gt;&lt;Author&gt;Ishihara&lt;/Author&gt;&lt;Year&gt;2007&lt;/Year&gt;&lt;RecNum&gt;2123&lt;/RecNum&gt;&lt;DisplayText&gt;[22]&lt;/DisplayText&gt;&lt;record&gt;&lt;rec-number&gt;2123&lt;/rec-number&gt;&lt;foreign-keys&gt;&lt;key app="EN" db-id="w550eez2nvw9sqedpx95srp0p2vzw2vpr5fd" timestamp="0"&gt;2123&lt;/key&gt;&lt;/foreign-keys&gt;&lt;ref-type name="Journal Article"&gt;17&lt;/ref-type&gt;&lt;contributors&gt;&lt;authors&gt;&lt;author&gt;Ishihara, K.&lt;/author&gt;&lt;/authors&gt;&lt;/contributors&gt;&lt;titles&gt;&lt;title&gt;Estimation of standard errors in global average surface temperature.&lt;/title&gt;&lt;secondary-title&gt;(Japanese) Weather Service Bulletin&lt;/secondary-title&gt;&lt;/titles&gt;&lt;pages&gt;19-26&lt;/pages&gt;&lt;volume&gt;74&lt;/volume&gt;&lt;dates&gt;&lt;year&gt;2007&lt;/year&gt;&lt;/dates&gt;&lt;urls&gt;&lt;/urls&gt;&lt;/record&gt;&lt;/Cite&gt;&lt;/EndNote&gt;</w:instrText>
            </w:r>
            <w:r w:rsidR="005A5584" w:rsidRPr="007070B3">
              <w:rPr>
                <w:rFonts w:ascii="Cambria Math" w:hAnsi="Cambria Math"/>
              </w:rPr>
              <w:fldChar w:fldCharType="separate"/>
            </w:r>
            <w:r w:rsidR="004D2CEE" w:rsidRPr="007070B3">
              <w:rPr>
                <w:rFonts w:ascii="Cambria Math" w:hAnsi="Cambria Math"/>
                <w:noProof/>
              </w:rPr>
              <w:t>[22]</w:t>
            </w:r>
            <w:r w:rsidR="005A5584" w:rsidRPr="007070B3">
              <w:rPr>
                <w:rFonts w:ascii="Cambria Math" w:hAnsi="Cambria Math"/>
              </w:rPr>
              <w:fldChar w:fldCharType="end"/>
            </w:r>
          </w:p>
        </w:tc>
      </w:tr>
      <w:tr w:rsidR="00246570" w:rsidRPr="007070B3" w14:paraId="400AE870" w14:textId="77777777">
        <w:tc>
          <w:tcPr>
            <w:tcW w:w="1771" w:type="dxa"/>
            <w:vAlign w:val="center"/>
          </w:tcPr>
          <w:p w14:paraId="4F93DDE5" w14:textId="77777777" w:rsidR="00246570" w:rsidRPr="007070B3" w:rsidRDefault="00246570" w:rsidP="003A4AC5">
            <w:pPr>
              <w:spacing w:line="360" w:lineRule="auto"/>
              <w:jc w:val="center"/>
              <w:rPr>
                <w:rFonts w:ascii="Cambria Math" w:hAnsi="Cambria Math"/>
              </w:rPr>
            </w:pPr>
            <w:r w:rsidRPr="007070B3">
              <w:rPr>
                <w:rFonts w:ascii="Cambria Math" w:hAnsi="Cambria Math"/>
              </w:rPr>
              <w:t>∆T</w:t>
            </w:r>
            <w:r w:rsidRPr="007070B3">
              <w:rPr>
                <w:rFonts w:ascii="Cambria Math" w:hAnsi="Cambria Math"/>
                <w:vertAlign w:val="subscript"/>
              </w:rPr>
              <w:t>2x</w:t>
            </w:r>
            <w:r w:rsidRPr="007070B3">
              <w:rPr>
                <w:rFonts w:ascii="Cambria Math" w:hAnsi="Cambria Math"/>
              </w:rPr>
              <w:t xml:space="preserve"> (°C)</w:t>
            </w:r>
          </w:p>
        </w:tc>
        <w:tc>
          <w:tcPr>
            <w:tcW w:w="1771" w:type="dxa"/>
            <w:vAlign w:val="center"/>
          </w:tcPr>
          <w:p w14:paraId="76B47AFF" w14:textId="77777777" w:rsidR="00246570" w:rsidRPr="007070B3" w:rsidRDefault="00246570" w:rsidP="003A4AC5">
            <w:pPr>
              <w:spacing w:line="360" w:lineRule="auto"/>
              <w:jc w:val="center"/>
              <w:rPr>
                <w:rFonts w:ascii="Cambria Math" w:hAnsi="Cambria Math"/>
              </w:rPr>
            </w:pPr>
            <w:r w:rsidRPr="007070B3">
              <w:rPr>
                <w:rFonts w:ascii="Cambria Math" w:hAnsi="Cambria Math"/>
              </w:rPr>
              <w:t>1.61</w:t>
            </w:r>
          </w:p>
        </w:tc>
        <w:tc>
          <w:tcPr>
            <w:tcW w:w="1771" w:type="dxa"/>
            <w:vAlign w:val="center"/>
          </w:tcPr>
          <w:p w14:paraId="04DF7C8E" w14:textId="77777777" w:rsidR="00246570" w:rsidRPr="007070B3" w:rsidRDefault="00246570" w:rsidP="003A4AC5">
            <w:pPr>
              <w:spacing w:line="360" w:lineRule="auto"/>
              <w:jc w:val="center"/>
              <w:rPr>
                <w:rFonts w:ascii="Cambria Math" w:hAnsi="Cambria Math"/>
              </w:rPr>
            </w:pPr>
            <w:r w:rsidRPr="007070B3">
              <w:rPr>
                <w:rFonts w:ascii="Cambria Math" w:hAnsi="Cambria Math"/>
              </w:rPr>
              <w:t>1.45</w:t>
            </w:r>
          </w:p>
        </w:tc>
        <w:tc>
          <w:tcPr>
            <w:tcW w:w="1771" w:type="dxa"/>
            <w:vAlign w:val="center"/>
          </w:tcPr>
          <w:p w14:paraId="0CBA0711" w14:textId="77777777" w:rsidR="00246570" w:rsidRPr="007070B3" w:rsidRDefault="00246570" w:rsidP="003A4AC5">
            <w:pPr>
              <w:spacing w:line="360" w:lineRule="auto"/>
              <w:jc w:val="center"/>
              <w:rPr>
                <w:rFonts w:ascii="Cambria Math" w:hAnsi="Cambria Math"/>
              </w:rPr>
            </w:pPr>
            <w:r w:rsidRPr="007070B3">
              <w:rPr>
                <w:rFonts w:ascii="Cambria Math" w:hAnsi="Cambria Math"/>
              </w:rPr>
              <w:t>1.99</w:t>
            </w:r>
          </w:p>
        </w:tc>
        <w:tc>
          <w:tcPr>
            <w:tcW w:w="1772" w:type="dxa"/>
            <w:vAlign w:val="center"/>
          </w:tcPr>
          <w:p w14:paraId="57ADC27C" w14:textId="77777777" w:rsidR="00246570" w:rsidRPr="007070B3" w:rsidRDefault="00246570" w:rsidP="003A4AC5">
            <w:pPr>
              <w:spacing w:line="360" w:lineRule="auto"/>
              <w:jc w:val="center"/>
              <w:rPr>
                <w:rFonts w:ascii="Cambria Math" w:hAnsi="Cambria Math"/>
              </w:rPr>
            </w:pPr>
            <w:r w:rsidRPr="007070B3">
              <w:rPr>
                <w:rFonts w:ascii="Cambria Math" w:hAnsi="Cambria Math"/>
              </w:rPr>
              <w:t>2.01</w:t>
            </w:r>
          </w:p>
        </w:tc>
      </w:tr>
      <w:tr w:rsidR="00246570" w:rsidRPr="007070B3" w14:paraId="4CDB05C4" w14:textId="77777777">
        <w:tc>
          <w:tcPr>
            <w:tcW w:w="1771" w:type="dxa"/>
          </w:tcPr>
          <w:p w14:paraId="7D83DEE9" w14:textId="77777777" w:rsidR="00246570" w:rsidRPr="007070B3" w:rsidRDefault="00246570" w:rsidP="003A4AC5">
            <w:pPr>
              <w:spacing w:line="360" w:lineRule="auto"/>
              <w:jc w:val="center"/>
              <w:rPr>
                <w:rFonts w:ascii="Cambria Math" w:hAnsi="Cambria Math"/>
              </w:rPr>
            </w:pPr>
            <w:r w:rsidRPr="007070B3">
              <w:rPr>
                <w:rFonts w:ascii="Cambria Math" w:hAnsi="Cambria Math"/>
              </w:rPr>
              <w:t>R</w:t>
            </w:r>
            <w:r w:rsidRPr="007070B3">
              <w:rPr>
                <w:rFonts w:ascii="Cambria Math" w:hAnsi="Cambria Math"/>
                <w:vertAlign w:val="superscript"/>
              </w:rPr>
              <w:t>2</w:t>
            </w:r>
            <w:r w:rsidRPr="007070B3">
              <w:rPr>
                <w:rFonts w:ascii="Cambria Math" w:hAnsi="Cambria Math"/>
              </w:rPr>
              <w:t>, Simulated ∆T due to Solar &amp; Volcanoes with SSA Trend</w:t>
            </w:r>
          </w:p>
        </w:tc>
        <w:tc>
          <w:tcPr>
            <w:tcW w:w="1771" w:type="dxa"/>
            <w:vAlign w:val="center"/>
          </w:tcPr>
          <w:p w14:paraId="470B82C3" w14:textId="77777777" w:rsidR="00246570" w:rsidRPr="007070B3" w:rsidRDefault="00246570" w:rsidP="003A4AC5">
            <w:pPr>
              <w:spacing w:line="360" w:lineRule="auto"/>
              <w:jc w:val="center"/>
              <w:rPr>
                <w:rFonts w:ascii="Cambria Math" w:hAnsi="Cambria Math"/>
              </w:rPr>
            </w:pPr>
            <w:r w:rsidRPr="007070B3">
              <w:rPr>
                <w:rFonts w:ascii="Cambria Math" w:hAnsi="Cambria Math"/>
              </w:rPr>
              <w:t>0.05</w:t>
            </w:r>
          </w:p>
        </w:tc>
        <w:tc>
          <w:tcPr>
            <w:tcW w:w="1771" w:type="dxa"/>
            <w:vAlign w:val="center"/>
          </w:tcPr>
          <w:p w14:paraId="1FA43EE5" w14:textId="77777777" w:rsidR="00246570" w:rsidRPr="007070B3" w:rsidRDefault="00246570" w:rsidP="003A4AC5">
            <w:pPr>
              <w:spacing w:line="360" w:lineRule="auto"/>
              <w:jc w:val="center"/>
              <w:rPr>
                <w:rFonts w:ascii="Cambria Math" w:hAnsi="Cambria Math"/>
              </w:rPr>
            </w:pPr>
            <w:r w:rsidRPr="007070B3">
              <w:rPr>
                <w:rFonts w:ascii="Cambria Math" w:hAnsi="Cambria Math"/>
              </w:rPr>
              <w:t>0.04</w:t>
            </w:r>
          </w:p>
        </w:tc>
        <w:tc>
          <w:tcPr>
            <w:tcW w:w="1771" w:type="dxa"/>
            <w:vAlign w:val="center"/>
          </w:tcPr>
          <w:p w14:paraId="7B0D98AD" w14:textId="77777777" w:rsidR="00246570" w:rsidRPr="007070B3" w:rsidRDefault="00246570" w:rsidP="003A4AC5">
            <w:pPr>
              <w:spacing w:line="360" w:lineRule="auto"/>
              <w:jc w:val="center"/>
              <w:rPr>
                <w:rFonts w:ascii="Cambria Math" w:hAnsi="Cambria Math"/>
              </w:rPr>
            </w:pPr>
            <w:r w:rsidRPr="007070B3">
              <w:rPr>
                <w:rFonts w:ascii="Cambria Math" w:hAnsi="Cambria Math"/>
              </w:rPr>
              <w:t>0.02</w:t>
            </w:r>
          </w:p>
        </w:tc>
        <w:tc>
          <w:tcPr>
            <w:tcW w:w="1772" w:type="dxa"/>
            <w:vAlign w:val="center"/>
          </w:tcPr>
          <w:p w14:paraId="53A71B9C" w14:textId="77777777" w:rsidR="00246570" w:rsidRPr="007070B3" w:rsidRDefault="00246570" w:rsidP="003A4AC5">
            <w:pPr>
              <w:spacing w:line="360" w:lineRule="auto"/>
              <w:jc w:val="center"/>
              <w:rPr>
                <w:rFonts w:ascii="Cambria Math" w:hAnsi="Cambria Math"/>
              </w:rPr>
            </w:pPr>
            <w:r w:rsidRPr="007070B3">
              <w:rPr>
                <w:rFonts w:ascii="Cambria Math" w:hAnsi="Cambria Math"/>
              </w:rPr>
              <w:t>0.03</w:t>
            </w:r>
          </w:p>
        </w:tc>
      </w:tr>
      <w:tr w:rsidR="00246570" w:rsidRPr="007070B3" w14:paraId="736556AF" w14:textId="77777777">
        <w:tc>
          <w:tcPr>
            <w:tcW w:w="1771" w:type="dxa"/>
          </w:tcPr>
          <w:p w14:paraId="0978FEBB" w14:textId="77777777" w:rsidR="00246570" w:rsidRPr="007070B3" w:rsidRDefault="00246570" w:rsidP="003A4AC5">
            <w:pPr>
              <w:spacing w:line="360" w:lineRule="auto"/>
              <w:jc w:val="center"/>
              <w:rPr>
                <w:rFonts w:ascii="Cambria Math" w:hAnsi="Cambria Math"/>
              </w:rPr>
            </w:pPr>
            <w:r w:rsidRPr="007070B3">
              <w:rPr>
                <w:rFonts w:ascii="Cambria Math" w:hAnsi="Cambria Math"/>
              </w:rPr>
              <w:t>R</w:t>
            </w:r>
            <w:r w:rsidRPr="007070B3">
              <w:rPr>
                <w:rFonts w:ascii="Cambria Math" w:hAnsi="Cambria Math"/>
                <w:vertAlign w:val="superscript"/>
              </w:rPr>
              <w:t>2</w:t>
            </w:r>
            <w:r w:rsidRPr="007070B3">
              <w:rPr>
                <w:rFonts w:ascii="Cambria Math" w:hAnsi="Cambria Math"/>
              </w:rPr>
              <w:t>, Simulated ∆T due to Humanity &amp; Solar &amp; Volcanoes with SSA Trend</w:t>
            </w:r>
          </w:p>
        </w:tc>
        <w:tc>
          <w:tcPr>
            <w:tcW w:w="1771" w:type="dxa"/>
            <w:vAlign w:val="center"/>
          </w:tcPr>
          <w:p w14:paraId="01D10D33" w14:textId="77777777" w:rsidR="00246570" w:rsidRPr="007070B3" w:rsidRDefault="00246570" w:rsidP="003A4AC5">
            <w:pPr>
              <w:spacing w:line="360" w:lineRule="auto"/>
              <w:jc w:val="center"/>
              <w:rPr>
                <w:rFonts w:ascii="Cambria Math" w:hAnsi="Cambria Math"/>
              </w:rPr>
            </w:pPr>
            <w:r w:rsidRPr="007070B3">
              <w:rPr>
                <w:rFonts w:ascii="Cambria Math" w:hAnsi="Cambria Math"/>
              </w:rPr>
              <w:t>0.84</w:t>
            </w:r>
          </w:p>
        </w:tc>
        <w:tc>
          <w:tcPr>
            <w:tcW w:w="1771" w:type="dxa"/>
            <w:vAlign w:val="center"/>
          </w:tcPr>
          <w:p w14:paraId="4BF41905" w14:textId="77777777" w:rsidR="00246570" w:rsidRPr="007070B3" w:rsidRDefault="00246570" w:rsidP="003A4AC5">
            <w:pPr>
              <w:spacing w:line="360" w:lineRule="auto"/>
              <w:jc w:val="center"/>
              <w:rPr>
                <w:rFonts w:ascii="Cambria Math" w:hAnsi="Cambria Math"/>
              </w:rPr>
            </w:pPr>
            <w:r w:rsidRPr="007070B3">
              <w:rPr>
                <w:rFonts w:ascii="Cambria Math" w:hAnsi="Cambria Math"/>
              </w:rPr>
              <w:t>0.94</w:t>
            </w:r>
          </w:p>
        </w:tc>
        <w:tc>
          <w:tcPr>
            <w:tcW w:w="1771" w:type="dxa"/>
            <w:vAlign w:val="center"/>
          </w:tcPr>
          <w:p w14:paraId="6E70B732" w14:textId="77777777" w:rsidR="00246570" w:rsidRPr="007070B3" w:rsidRDefault="00246570" w:rsidP="003A4AC5">
            <w:pPr>
              <w:spacing w:line="360" w:lineRule="auto"/>
              <w:jc w:val="center"/>
              <w:rPr>
                <w:rFonts w:ascii="Cambria Math" w:hAnsi="Cambria Math"/>
              </w:rPr>
            </w:pPr>
            <w:r w:rsidRPr="007070B3">
              <w:rPr>
                <w:rFonts w:ascii="Cambria Math" w:hAnsi="Cambria Math"/>
              </w:rPr>
              <w:t>0.92</w:t>
            </w:r>
          </w:p>
        </w:tc>
        <w:tc>
          <w:tcPr>
            <w:tcW w:w="1772" w:type="dxa"/>
            <w:vAlign w:val="center"/>
          </w:tcPr>
          <w:p w14:paraId="7530FCF6" w14:textId="77777777" w:rsidR="00246570" w:rsidRPr="007070B3" w:rsidRDefault="00246570" w:rsidP="003A4AC5">
            <w:pPr>
              <w:spacing w:line="360" w:lineRule="auto"/>
              <w:jc w:val="center"/>
              <w:rPr>
                <w:rFonts w:ascii="Cambria Math" w:hAnsi="Cambria Math"/>
              </w:rPr>
            </w:pPr>
            <w:r w:rsidRPr="007070B3">
              <w:rPr>
                <w:rFonts w:ascii="Cambria Math" w:hAnsi="Cambria Math"/>
              </w:rPr>
              <w:t>0.90</w:t>
            </w:r>
          </w:p>
        </w:tc>
      </w:tr>
    </w:tbl>
    <w:p w14:paraId="11BB7861" w14:textId="77777777" w:rsidR="00246570" w:rsidRPr="007070B3" w:rsidRDefault="00246570" w:rsidP="003A4AC5">
      <w:pPr>
        <w:spacing w:line="360" w:lineRule="auto"/>
        <w:jc w:val="both"/>
        <w:rPr>
          <w:rFonts w:ascii="Cambria Math" w:hAnsi="Cambria Math" w:cs="Helvetica"/>
          <w:b/>
        </w:rPr>
      </w:pPr>
    </w:p>
    <w:p w14:paraId="6005DE01" w14:textId="77777777" w:rsidR="00603978" w:rsidRPr="007070B3" w:rsidRDefault="00F22498" w:rsidP="003A4AC5">
      <w:pPr>
        <w:spacing w:line="360" w:lineRule="auto"/>
        <w:jc w:val="both"/>
        <w:rPr>
          <w:rFonts w:ascii="Cambria Math" w:hAnsi="Cambria Math" w:cs="Helvetica"/>
          <w:b/>
        </w:rPr>
      </w:pPr>
      <w:r w:rsidRPr="007070B3">
        <w:rPr>
          <w:rFonts w:ascii="Cambria Math" w:hAnsi="Cambria Math" w:cs="Helvetica"/>
          <w:b/>
        </w:rPr>
        <w:br w:type="page"/>
      </w:r>
    </w:p>
    <w:p w14:paraId="5C22B21D" w14:textId="77777777" w:rsidR="00603978" w:rsidRPr="007070B3" w:rsidRDefault="00603978" w:rsidP="003A4AC5">
      <w:pPr>
        <w:spacing w:line="360" w:lineRule="auto"/>
        <w:jc w:val="both"/>
        <w:rPr>
          <w:rFonts w:ascii="Cambria Math" w:hAnsi="Cambria Math" w:cs="Helvetica"/>
          <w:b/>
        </w:rPr>
      </w:pPr>
    </w:p>
    <w:p w14:paraId="3A17F600" w14:textId="77777777" w:rsidR="00603978" w:rsidRPr="007070B3" w:rsidRDefault="00603978" w:rsidP="003A4AC5">
      <w:pPr>
        <w:spacing w:line="360" w:lineRule="auto"/>
        <w:jc w:val="both"/>
        <w:rPr>
          <w:rFonts w:ascii="Cambria Math" w:hAnsi="Cambria Math"/>
        </w:rPr>
      </w:pPr>
      <w:r w:rsidRPr="007070B3">
        <w:rPr>
          <w:rFonts w:ascii="Cambria Math" w:hAnsi="Cambria Math"/>
          <w:b/>
        </w:rPr>
        <w:t>Tab</w:t>
      </w:r>
      <w:r w:rsidR="00531203" w:rsidRPr="007070B3">
        <w:rPr>
          <w:rFonts w:ascii="Cambria Math" w:hAnsi="Cambria Math"/>
          <w:b/>
        </w:rPr>
        <w:t>le 3</w:t>
      </w:r>
      <w:r w:rsidRPr="007070B3">
        <w:rPr>
          <w:rFonts w:ascii="Cambria Math" w:hAnsi="Cambria Math"/>
          <w:b/>
        </w:rPr>
        <w:t>.</w:t>
      </w:r>
      <w:r w:rsidRPr="007070B3">
        <w:rPr>
          <w:rFonts w:ascii="Cambria Math" w:hAnsi="Cambria Math"/>
        </w:rPr>
        <w:t xml:space="preserve"> Some of the world’s cities inundated by a sea-level rise of 66 meters (216 feet). These data are based on a study by the National Geographic Society </w:t>
      </w:r>
      <w:r w:rsidR="005A5584" w:rsidRPr="007070B3">
        <w:rPr>
          <w:rFonts w:ascii="Cambria Math" w:hAnsi="Cambria Math"/>
        </w:rPr>
        <w:fldChar w:fldCharType="begin"/>
      </w:r>
      <w:r w:rsidR="004D2CEE" w:rsidRPr="007070B3">
        <w:rPr>
          <w:rFonts w:ascii="Cambria Math" w:hAnsi="Cambria Math"/>
        </w:rPr>
        <w:instrText xml:space="preserve"> ADDIN EN.CITE &lt;EndNote&gt;&lt;Cite&gt;&lt;Author&gt;Geographic&lt;/Author&gt;&lt;Year&gt;2014&lt;/Year&gt;&lt;RecNum&gt;2320&lt;/RecNum&gt;&lt;DisplayText&gt;[33]&lt;/DisplayText&gt;&lt;record&gt;&lt;rec-number&gt;2320&lt;/rec-number&gt;&lt;foreign-keys&gt;&lt;key app="EN" db-id="w550eez2nvw9sqedpx95srp0p2vzw2vpr5fd" timestamp="1418846711"&gt;2320&lt;/key&gt;&lt;/foreign-keys&gt;&lt;ref-type name="Web Page"&gt;12&lt;/ref-type&gt;&lt;contributors&gt;&lt;authors&gt;&lt;author&gt;National Geographic&lt;/author&gt;&lt;/authors&gt;&lt;/contributors&gt;&lt;titles&gt;&lt;title&gt;If all the ice melted: Explore the world’s new coastlines if sea level rises 216 feet&lt;/title&gt;&lt;/titles&gt;&lt;dates&gt;&lt;year&gt;2014&lt;/year&gt;&lt;/dates&gt;&lt;publisher&gt;National Geographic&lt;/publisher&gt;&lt;urls&gt;&lt;related-urls&gt;&lt;url&gt;http://ngm.nationalgeographic.com/2013/09/rising-seas/if-ice-melted-map&lt;/url&gt;&lt;/related-urls&gt;&lt;/urls&gt;&lt;/record&gt;&lt;/Cite&gt;&lt;/EndNote&gt;</w:instrText>
      </w:r>
      <w:r w:rsidR="005A5584" w:rsidRPr="007070B3">
        <w:rPr>
          <w:rFonts w:ascii="Cambria Math" w:hAnsi="Cambria Math"/>
        </w:rPr>
        <w:fldChar w:fldCharType="separate"/>
      </w:r>
      <w:r w:rsidR="004D2CEE" w:rsidRPr="007070B3">
        <w:rPr>
          <w:rFonts w:ascii="Cambria Math" w:hAnsi="Cambria Math"/>
          <w:noProof/>
        </w:rPr>
        <w:t>[33]</w:t>
      </w:r>
      <w:r w:rsidR="005A5584" w:rsidRPr="007070B3">
        <w:rPr>
          <w:rFonts w:ascii="Cambria Math" w:hAnsi="Cambria Math"/>
        </w:rPr>
        <w:fldChar w:fldCharType="end"/>
      </w:r>
      <w:r w:rsidRPr="007070B3">
        <w:rPr>
          <w:rFonts w:ascii="Cambria Math" w:hAnsi="Cambria Math"/>
        </w:rPr>
        <w:t>.</w:t>
      </w:r>
    </w:p>
    <w:tbl>
      <w:tblPr>
        <w:tblStyle w:val="TableGrid"/>
        <w:tblW w:w="0" w:type="auto"/>
        <w:tblLook w:val="00A0" w:firstRow="1" w:lastRow="0" w:firstColumn="1" w:lastColumn="0" w:noHBand="0" w:noVBand="0"/>
      </w:tblPr>
      <w:tblGrid>
        <w:gridCol w:w="4319"/>
        <w:gridCol w:w="4311"/>
      </w:tblGrid>
      <w:tr w:rsidR="00603978" w:rsidRPr="007070B3" w14:paraId="27E2AED3" w14:textId="77777777">
        <w:tc>
          <w:tcPr>
            <w:tcW w:w="4428" w:type="dxa"/>
          </w:tcPr>
          <w:p w14:paraId="44453451" w14:textId="77777777" w:rsidR="00603978" w:rsidRPr="007070B3" w:rsidRDefault="00603978" w:rsidP="003A4AC5">
            <w:pPr>
              <w:spacing w:line="360" w:lineRule="auto"/>
              <w:jc w:val="center"/>
              <w:rPr>
                <w:rFonts w:ascii="Cambria Math" w:hAnsi="Cambria Math"/>
                <w:b/>
              </w:rPr>
            </w:pPr>
            <w:r w:rsidRPr="007070B3">
              <w:rPr>
                <w:rFonts w:ascii="Cambria Math" w:hAnsi="Cambria Math"/>
                <w:b/>
              </w:rPr>
              <w:t>Region</w:t>
            </w:r>
          </w:p>
        </w:tc>
        <w:tc>
          <w:tcPr>
            <w:tcW w:w="4428" w:type="dxa"/>
          </w:tcPr>
          <w:p w14:paraId="2DF4EADB" w14:textId="77777777" w:rsidR="00603978" w:rsidRPr="007070B3" w:rsidRDefault="00603978" w:rsidP="003A4AC5">
            <w:pPr>
              <w:spacing w:line="360" w:lineRule="auto"/>
              <w:jc w:val="center"/>
              <w:rPr>
                <w:rFonts w:ascii="Cambria Math" w:hAnsi="Cambria Math"/>
                <w:b/>
              </w:rPr>
            </w:pPr>
            <w:r w:rsidRPr="007070B3">
              <w:rPr>
                <w:rFonts w:ascii="Cambria Math" w:hAnsi="Cambria Math"/>
                <w:b/>
              </w:rPr>
              <w:t>Coastal Cities Inundated</w:t>
            </w:r>
          </w:p>
        </w:tc>
      </w:tr>
      <w:tr w:rsidR="00603978" w:rsidRPr="007070B3" w14:paraId="26CE4272" w14:textId="77777777">
        <w:tc>
          <w:tcPr>
            <w:tcW w:w="4428" w:type="dxa"/>
          </w:tcPr>
          <w:p w14:paraId="3E599145" w14:textId="77777777" w:rsidR="00603978" w:rsidRPr="007070B3" w:rsidRDefault="00603978" w:rsidP="003A4AC5">
            <w:pPr>
              <w:spacing w:line="360" w:lineRule="auto"/>
              <w:jc w:val="center"/>
              <w:rPr>
                <w:rFonts w:ascii="Cambria Math" w:hAnsi="Cambria Math"/>
                <w:color w:val="000000" w:themeColor="text1"/>
              </w:rPr>
            </w:pPr>
            <w:r w:rsidRPr="007070B3">
              <w:rPr>
                <w:rFonts w:ascii="Cambria Math" w:hAnsi="Cambria Math"/>
                <w:color w:val="000000" w:themeColor="text1"/>
              </w:rPr>
              <w:t>North America &amp; Gulf of Mexico</w:t>
            </w:r>
          </w:p>
        </w:tc>
        <w:tc>
          <w:tcPr>
            <w:tcW w:w="4428" w:type="dxa"/>
          </w:tcPr>
          <w:p w14:paraId="0D26DBE3" w14:textId="77777777" w:rsidR="00603978" w:rsidRPr="007070B3" w:rsidRDefault="00603978" w:rsidP="003A4AC5">
            <w:pPr>
              <w:spacing w:line="360" w:lineRule="auto"/>
              <w:jc w:val="center"/>
              <w:rPr>
                <w:rFonts w:ascii="Cambria Math" w:hAnsi="Cambria Math"/>
                <w:color w:val="000000" w:themeColor="text1"/>
              </w:rPr>
            </w:pPr>
            <w:r w:rsidRPr="007070B3">
              <w:rPr>
                <w:rFonts w:ascii="Cambria Math" w:hAnsi="Cambria Math"/>
                <w:color w:val="000000" w:themeColor="text1"/>
              </w:rPr>
              <w:t>Cancún, Veracruz, Havana, Houston, New Orleans, Miami, Tampa, Charleston, Norfolk, Washington, D.C., New York, Boston, San Diego</w:t>
            </w:r>
          </w:p>
        </w:tc>
      </w:tr>
      <w:tr w:rsidR="00603978" w:rsidRPr="007070B3" w14:paraId="3E611A24" w14:textId="77777777">
        <w:tc>
          <w:tcPr>
            <w:tcW w:w="4428" w:type="dxa"/>
          </w:tcPr>
          <w:p w14:paraId="51D7E4FB" w14:textId="77777777" w:rsidR="00603978" w:rsidRPr="007070B3" w:rsidRDefault="00603978" w:rsidP="003A4AC5">
            <w:pPr>
              <w:spacing w:line="360" w:lineRule="auto"/>
              <w:jc w:val="center"/>
              <w:rPr>
                <w:rFonts w:ascii="Cambria Math" w:hAnsi="Cambria Math"/>
                <w:color w:val="000000" w:themeColor="text1"/>
              </w:rPr>
            </w:pPr>
            <w:r w:rsidRPr="007070B3">
              <w:rPr>
                <w:rFonts w:ascii="Cambria Math" w:hAnsi="Cambria Math"/>
                <w:color w:val="000000" w:themeColor="text1"/>
              </w:rPr>
              <w:t>Western Europe</w:t>
            </w:r>
          </w:p>
        </w:tc>
        <w:tc>
          <w:tcPr>
            <w:tcW w:w="4428" w:type="dxa"/>
          </w:tcPr>
          <w:p w14:paraId="62785BA8" w14:textId="77777777" w:rsidR="00603978" w:rsidRPr="007070B3" w:rsidRDefault="00603978" w:rsidP="003A4AC5">
            <w:pPr>
              <w:spacing w:line="360" w:lineRule="auto"/>
              <w:jc w:val="center"/>
              <w:rPr>
                <w:rFonts w:ascii="Cambria Math" w:hAnsi="Cambria Math"/>
                <w:color w:val="000000" w:themeColor="text1"/>
              </w:rPr>
            </w:pPr>
            <w:r w:rsidRPr="007070B3">
              <w:rPr>
                <w:rFonts w:ascii="Cambria Math" w:hAnsi="Cambria Math"/>
                <w:color w:val="000000" w:themeColor="text1"/>
              </w:rPr>
              <w:t>London, Brussels, Amsterdam, Copenhagen, Stockholm, Helsinki, St. Petersburg, Tallinn, Riga</w:t>
            </w:r>
          </w:p>
        </w:tc>
      </w:tr>
      <w:tr w:rsidR="00603978" w:rsidRPr="007070B3" w14:paraId="1DF3BC84" w14:textId="77777777">
        <w:tc>
          <w:tcPr>
            <w:tcW w:w="4428" w:type="dxa"/>
          </w:tcPr>
          <w:p w14:paraId="2E34B650" w14:textId="77777777" w:rsidR="00603978" w:rsidRPr="007070B3" w:rsidRDefault="00603978" w:rsidP="003A4AC5">
            <w:pPr>
              <w:spacing w:line="360" w:lineRule="auto"/>
              <w:jc w:val="center"/>
              <w:rPr>
                <w:rFonts w:ascii="Cambria Math" w:hAnsi="Cambria Math"/>
                <w:color w:val="000000" w:themeColor="text1"/>
              </w:rPr>
            </w:pPr>
            <w:r w:rsidRPr="007070B3">
              <w:rPr>
                <w:rFonts w:ascii="Cambria Math" w:hAnsi="Cambria Math"/>
                <w:color w:val="000000" w:themeColor="text1"/>
              </w:rPr>
              <w:t>Mediterranean &amp; Black Seas</w:t>
            </w:r>
          </w:p>
        </w:tc>
        <w:tc>
          <w:tcPr>
            <w:tcW w:w="4428" w:type="dxa"/>
          </w:tcPr>
          <w:p w14:paraId="3742EFBB" w14:textId="77777777" w:rsidR="00603978" w:rsidRPr="007070B3" w:rsidRDefault="00603978" w:rsidP="003A4AC5">
            <w:pPr>
              <w:spacing w:line="360" w:lineRule="auto"/>
              <w:jc w:val="center"/>
              <w:rPr>
                <w:rFonts w:ascii="Cambria Math" w:hAnsi="Cambria Math"/>
                <w:color w:val="000000" w:themeColor="text1"/>
              </w:rPr>
            </w:pPr>
            <w:r w:rsidRPr="007070B3">
              <w:rPr>
                <w:rFonts w:ascii="Cambria Math" w:hAnsi="Cambria Math"/>
                <w:color w:val="000000" w:themeColor="text1"/>
              </w:rPr>
              <w:t>Venice, Istanbul, Odessa</w:t>
            </w:r>
          </w:p>
        </w:tc>
      </w:tr>
      <w:tr w:rsidR="00603978" w:rsidRPr="007070B3" w14:paraId="1D8D23D4" w14:textId="77777777">
        <w:tc>
          <w:tcPr>
            <w:tcW w:w="4428" w:type="dxa"/>
          </w:tcPr>
          <w:p w14:paraId="2A93D6CA" w14:textId="77777777" w:rsidR="00603978" w:rsidRPr="007070B3" w:rsidRDefault="00603978" w:rsidP="003A4AC5">
            <w:pPr>
              <w:spacing w:line="360" w:lineRule="auto"/>
              <w:jc w:val="center"/>
              <w:rPr>
                <w:rFonts w:ascii="Cambria Math" w:hAnsi="Cambria Math"/>
                <w:color w:val="000000" w:themeColor="text1"/>
              </w:rPr>
            </w:pPr>
            <w:r w:rsidRPr="007070B3">
              <w:rPr>
                <w:rFonts w:ascii="Cambria Math" w:hAnsi="Cambria Math"/>
                <w:color w:val="000000" w:themeColor="text1"/>
              </w:rPr>
              <w:t>Red Sea &amp; India</w:t>
            </w:r>
          </w:p>
        </w:tc>
        <w:tc>
          <w:tcPr>
            <w:tcW w:w="4428" w:type="dxa"/>
          </w:tcPr>
          <w:p w14:paraId="04A3DE20" w14:textId="77777777" w:rsidR="00603978" w:rsidRPr="007070B3" w:rsidRDefault="00603978" w:rsidP="003A4AC5">
            <w:pPr>
              <w:spacing w:line="360" w:lineRule="auto"/>
              <w:jc w:val="center"/>
              <w:rPr>
                <w:rFonts w:ascii="Cambria Math" w:hAnsi="Cambria Math"/>
                <w:color w:val="000000" w:themeColor="text1"/>
              </w:rPr>
            </w:pPr>
            <w:r w:rsidRPr="007070B3">
              <w:rPr>
                <w:rFonts w:ascii="Cambria Math" w:hAnsi="Cambria Math"/>
                <w:color w:val="000000" w:themeColor="text1"/>
              </w:rPr>
              <w:t>Baghdad, Doha, Dubai, Karachi, Mumbai (Bombay), Kolkata (Calcutta)</w:t>
            </w:r>
          </w:p>
        </w:tc>
      </w:tr>
      <w:tr w:rsidR="00603978" w:rsidRPr="007070B3" w14:paraId="4347F1A9" w14:textId="77777777">
        <w:tc>
          <w:tcPr>
            <w:tcW w:w="4428" w:type="dxa"/>
          </w:tcPr>
          <w:p w14:paraId="4AA44A51" w14:textId="77777777" w:rsidR="00603978" w:rsidRPr="007070B3" w:rsidRDefault="00603978" w:rsidP="003A4AC5">
            <w:pPr>
              <w:spacing w:line="360" w:lineRule="auto"/>
              <w:jc w:val="center"/>
              <w:rPr>
                <w:rFonts w:ascii="Cambria Math" w:hAnsi="Cambria Math"/>
                <w:color w:val="000000" w:themeColor="text1"/>
              </w:rPr>
            </w:pPr>
            <w:r w:rsidRPr="007070B3">
              <w:rPr>
                <w:rFonts w:ascii="Cambria Math" w:hAnsi="Cambria Math"/>
                <w:color w:val="000000" w:themeColor="text1"/>
              </w:rPr>
              <w:t>Southeast Asia</w:t>
            </w:r>
          </w:p>
        </w:tc>
        <w:tc>
          <w:tcPr>
            <w:tcW w:w="4428" w:type="dxa"/>
          </w:tcPr>
          <w:p w14:paraId="1BC3D826" w14:textId="77777777" w:rsidR="00603978" w:rsidRPr="007070B3" w:rsidRDefault="00603978" w:rsidP="003A4AC5">
            <w:pPr>
              <w:spacing w:line="360" w:lineRule="auto"/>
              <w:jc w:val="center"/>
              <w:rPr>
                <w:rFonts w:ascii="Cambria Math" w:hAnsi="Cambria Math"/>
                <w:color w:val="000000" w:themeColor="text1"/>
              </w:rPr>
            </w:pPr>
            <w:r w:rsidRPr="007070B3">
              <w:rPr>
                <w:rFonts w:ascii="Cambria Math" w:hAnsi="Cambria Math"/>
                <w:color w:val="000000" w:themeColor="text1"/>
              </w:rPr>
              <w:t>Dhaka, Yangon (Rangoon), Bangkok, Kuala Lumpur, Jakarta, Singapore, Phnom Penh, Ho Chi Minh City</w:t>
            </w:r>
          </w:p>
        </w:tc>
      </w:tr>
      <w:tr w:rsidR="00603978" w:rsidRPr="007070B3" w14:paraId="0EE2052A" w14:textId="77777777">
        <w:tc>
          <w:tcPr>
            <w:tcW w:w="4428" w:type="dxa"/>
          </w:tcPr>
          <w:p w14:paraId="3A0EC1A7" w14:textId="77777777" w:rsidR="00603978" w:rsidRPr="007070B3" w:rsidRDefault="00603978" w:rsidP="003A4AC5">
            <w:pPr>
              <w:spacing w:line="360" w:lineRule="auto"/>
              <w:jc w:val="center"/>
              <w:rPr>
                <w:rFonts w:ascii="Cambria Math" w:hAnsi="Cambria Math"/>
                <w:color w:val="000000" w:themeColor="text1"/>
              </w:rPr>
            </w:pPr>
            <w:r w:rsidRPr="007070B3">
              <w:rPr>
                <w:rFonts w:ascii="Cambria Math" w:hAnsi="Cambria Math"/>
                <w:color w:val="000000" w:themeColor="text1"/>
              </w:rPr>
              <w:t>East Asia</w:t>
            </w:r>
          </w:p>
        </w:tc>
        <w:tc>
          <w:tcPr>
            <w:tcW w:w="4428" w:type="dxa"/>
          </w:tcPr>
          <w:p w14:paraId="6327F4AA" w14:textId="77777777" w:rsidR="00603978" w:rsidRPr="007070B3" w:rsidRDefault="00603978" w:rsidP="003A4AC5">
            <w:pPr>
              <w:spacing w:line="360" w:lineRule="auto"/>
              <w:jc w:val="center"/>
              <w:rPr>
                <w:rFonts w:ascii="Cambria Math" w:hAnsi="Cambria Math"/>
                <w:color w:val="000000" w:themeColor="text1"/>
              </w:rPr>
            </w:pPr>
            <w:r w:rsidRPr="007070B3">
              <w:rPr>
                <w:rFonts w:ascii="Cambria Math" w:hAnsi="Cambria Math"/>
                <w:color w:val="000000" w:themeColor="text1"/>
              </w:rPr>
              <w:t>Manila, Hong Kong, Shanghai, Beijing, Seoul, Tokyo</w:t>
            </w:r>
          </w:p>
        </w:tc>
      </w:tr>
      <w:tr w:rsidR="00603978" w:rsidRPr="007070B3" w14:paraId="3E164E4A" w14:textId="77777777">
        <w:tc>
          <w:tcPr>
            <w:tcW w:w="4428" w:type="dxa"/>
          </w:tcPr>
          <w:p w14:paraId="0FECC2D9" w14:textId="77777777" w:rsidR="00603978" w:rsidRPr="007070B3" w:rsidRDefault="00603978" w:rsidP="003A4AC5">
            <w:pPr>
              <w:spacing w:line="360" w:lineRule="auto"/>
              <w:jc w:val="center"/>
              <w:rPr>
                <w:rFonts w:ascii="Cambria Math" w:hAnsi="Cambria Math"/>
                <w:color w:val="000000" w:themeColor="text1"/>
              </w:rPr>
            </w:pPr>
            <w:r w:rsidRPr="007070B3">
              <w:rPr>
                <w:rFonts w:ascii="Cambria Math" w:hAnsi="Cambria Math"/>
                <w:color w:val="000000" w:themeColor="text1"/>
              </w:rPr>
              <w:t>South America</w:t>
            </w:r>
          </w:p>
        </w:tc>
        <w:tc>
          <w:tcPr>
            <w:tcW w:w="4428" w:type="dxa"/>
          </w:tcPr>
          <w:p w14:paraId="08FBC737" w14:textId="77777777" w:rsidR="00603978" w:rsidRPr="007070B3" w:rsidRDefault="00603978" w:rsidP="003A4AC5">
            <w:pPr>
              <w:spacing w:line="360" w:lineRule="auto"/>
              <w:jc w:val="center"/>
              <w:rPr>
                <w:rFonts w:ascii="Cambria Math" w:hAnsi="Cambria Math"/>
                <w:color w:val="000000" w:themeColor="text1"/>
              </w:rPr>
            </w:pPr>
            <w:r w:rsidRPr="007070B3">
              <w:rPr>
                <w:rFonts w:ascii="Cambria Math" w:hAnsi="Cambria Math"/>
                <w:color w:val="000000" w:themeColor="text1"/>
              </w:rPr>
              <w:t>Lima, Asuncion, Montevideo, Rio de Janeiro</w:t>
            </w:r>
          </w:p>
        </w:tc>
      </w:tr>
      <w:tr w:rsidR="00603978" w:rsidRPr="007070B3" w14:paraId="4D396238" w14:textId="77777777">
        <w:tc>
          <w:tcPr>
            <w:tcW w:w="4428" w:type="dxa"/>
          </w:tcPr>
          <w:p w14:paraId="78C64765" w14:textId="77777777" w:rsidR="00603978" w:rsidRPr="007070B3" w:rsidRDefault="00603978" w:rsidP="003A4AC5">
            <w:pPr>
              <w:spacing w:line="360" w:lineRule="auto"/>
              <w:jc w:val="center"/>
              <w:rPr>
                <w:rFonts w:ascii="Cambria Math" w:hAnsi="Cambria Math"/>
                <w:color w:val="000000" w:themeColor="text1"/>
              </w:rPr>
            </w:pPr>
            <w:r w:rsidRPr="007070B3">
              <w:rPr>
                <w:rFonts w:ascii="Cambria Math" w:hAnsi="Cambria Math"/>
                <w:color w:val="000000" w:themeColor="text1"/>
              </w:rPr>
              <w:t>Africa</w:t>
            </w:r>
          </w:p>
        </w:tc>
        <w:tc>
          <w:tcPr>
            <w:tcW w:w="4428" w:type="dxa"/>
          </w:tcPr>
          <w:p w14:paraId="69ADD7B6" w14:textId="77777777" w:rsidR="00603978" w:rsidRPr="007070B3" w:rsidRDefault="00603978" w:rsidP="003A4AC5">
            <w:pPr>
              <w:spacing w:line="360" w:lineRule="auto"/>
              <w:jc w:val="center"/>
              <w:rPr>
                <w:rFonts w:ascii="Cambria Math" w:hAnsi="Cambria Math"/>
                <w:color w:val="000000" w:themeColor="text1"/>
              </w:rPr>
            </w:pPr>
            <w:r w:rsidRPr="007070B3">
              <w:rPr>
                <w:rFonts w:ascii="Cambria Math" w:hAnsi="Cambria Math"/>
                <w:color w:val="000000" w:themeColor="text1"/>
              </w:rPr>
              <w:t>Dakar, Freetown Monrovia, Lagos, Luanda, Maputo, Dar es Salaam</w:t>
            </w:r>
          </w:p>
        </w:tc>
      </w:tr>
      <w:tr w:rsidR="00603978" w:rsidRPr="007070B3" w14:paraId="627DF4A2" w14:textId="77777777">
        <w:tc>
          <w:tcPr>
            <w:tcW w:w="4428" w:type="dxa"/>
          </w:tcPr>
          <w:p w14:paraId="2D79D6E9" w14:textId="77777777" w:rsidR="00603978" w:rsidRPr="007070B3" w:rsidRDefault="00603978" w:rsidP="003A4AC5">
            <w:pPr>
              <w:spacing w:line="360" w:lineRule="auto"/>
              <w:jc w:val="center"/>
              <w:rPr>
                <w:rFonts w:ascii="Cambria Math" w:hAnsi="Cambria Math"/>
              </w:rPr>
            </w:pPr>
            <w:r w:rsidRPr="007070B3">
              <w:rPr>
                <w:rFonts w:ascii="Cambria Math" w:hAnsi="Cambria Math"/>
              </w:rPr>
              <w:t>Australia &amp; New Zealand</w:t>
            </w:r>
          </w:p>
        </w:tc>
        <w:tc>
          <w:tcPr>
            <w:tcW w:w="4428" w:type="dxa"/>
          </w:tcPr>
          <w:p w14:paraId="363676F2" w14:textId="77777777" w:rsidR="00603978" w:rsidRPr="007070B3" w:rsidRDefault="00603978" w:rsidP="003A4AC5">
            <w:pPr>
              <w:spacing w:line="360" w:lineRule="auto"/>
              <w:jc w:val="center"/>
              <w:rPr>
                <w:rFonts w:ascii="Cambria Math" w:hAnsi="Cambria Math"/>
              </w:rPr>
            </w:pPr>
            <w:r w:rsidRPr="007070B3">
              <w:rPr>
                <w:rFonts w:ascii="Cambria Math" w:hAnsi="Cambria Math"/>
              </w:rPr>
              <w:t>Perth, Adelaide, Melbourne, Sydney, Brisbane, Auckland, Wellington</w:t>
            </w:r>
          </w:p>
        </w:tc>
      </w:tr>
    </w:tbl>
    <w:p w14:paraId="151ED913" w14:textId="77777777" w:rsidR="00603978" w:rsidRPr="007070B3" w:rsidRDefault="00603978" w:rsidP="003A4AC5">
      <w:pPr>
        <w:spacing w:line="360" w:lineRule="auto"/>
        <w:rPr>
          <w:rFonts w:ascii="Cambria Math" w:hAnsi="Cambria Math"/>
        </w:rPr>
      </w:pPr>
    </w:p>
    <w:p w14:paraId="5B7A68CB" w14:textId="77777777" w:rsidR="00E14772" w:rsidRPr="007070B3" w:rsidRDefault="00E14772" w:rsidP="003A4AC5">
      <w:pPr>
        <w:spacing w:line="360" w:lineRule="auto"/>
        <w:jc w:val="both"/>
        <w:rPr>
          <w:rFonts w:ascii="Cambria Math" w:hAnsi="Cambria Math" w:cs="Helvetica"/>
          <w:b/>
        </w:rPr>
      </w:pPr>
      <w:r w:rsidRPr="007070B3">
        <w:rPr>
          <w:rFonts w:ascii="Cambria Math" w:hAnsi="Cambria Math" w:cs="Helvetica"/>
          <w:b/>
        </w:rPr>
        <w:br w:type="page"/>
      </w:r>
    </w:p>
    <w:p w14:paraId="02132B1C" w14:textId="77777777" w:rsidR="00E14772" w:rsidRPr="007070B3" w:rsidRDefault="00E14772" w:rsidP="003A4AC5">
      <w:pPr>
        <w:spacing w:line="360" w:lineRule="auto"/>
        <w:jc w:val="center"/>
        <w:rPr>
          <w:rFonts w:ascii="Cambria Math" w:hAnsi="Cambria Math"/>
        </w:rPr>
      </w:pPr>
      <w:r w:rsidRPr="007070B3">
        <w:rPr>
          <w:rFonts w:ascii="Cambria Math" w:hAnsi="Cambria Math"/>
          <w:b/>
        </w:rPr>
        <w:lastRenderedPageBreak/>
        <w:t>Table 4.</w:t>
      </w:r>
      <w:r w:rsidRPr="007070B3">
        <w:rPr>
          <w:rFonts w:ascii="Cambria Math" w:hAnsi="Cambria Math"/>
        </w:rPr>
        <w:t xml:space="preserve"> Radiative-forcing factors.</w:t>
      </w:r>
    </w:p>
    <w:tbl>
      <w:tblPr>
        <w:tblStyle w:val="TableGrid"/>
        <w:tblW w:w="0" w:type="auto"/>
        <w:tblLook w:val="00A0" w:firstRow="1" w:lastRow="0" w:firstColumn="1" w:lastColumn="0" w:noHBand="0" w:noVBand="0"/>
      </w:tblPr>
      <w:tblGrid>
        <w:gridCol w:w="2889"/>
        <w:gridCol w:w="2866"/>
        <w:gridCol w:w="2875"/>
      </w:tblGrid>
      <w:tr w:rsidR="00E14772" w:rsidRPr="007070B3" w14:paraId="4117AFD7" w14:textId="77777777">
        <w:tc>
          <w:tcPr>
            <w:tcW w:w="2952" w:type="dxa"/>
          </w:tcPr>
          <w:p w14:paraId="34699236" w14:textId="77777777" w:rsidR="00E14772" w:rsidRPr="007070B3" w:rsidRDefault="00E14772" w:rsidP="003A4AC5">
            <w:pPr>
              <w:spacing w:line="360" w:lineRule="auto"/>
              <w:jc w:val="center"/>
              <w:rPr>
                <w:rFonts w:ascii="Cambria Math" w:hAnsi="Cambria Math"/>
                <w:b/>
              </w:rPr>
            </w:pPr>
            <w:r w:rsidRPr="007070B3">
              <w:rPr>
                <w:rFonts w:ascii="Cambria Math" w:hAnsi="Cambria Math"/>
                <w:b/>
              </w:rPr>
              <w:t>Greenhouse Gases</w:t>
            </w:r>
          </w:p>
        </w:tc>
        <w:tc>
          <w:tcPr>
            <w:tcW w:w="2952" w:type="dxa"/>
          </w:tcPr>
          <w:p w14:paraId="511AEE92" w14:textId="77777777" w:rsidR="00E14772" w:rsidRPr="007070B3" w:rsidRDefault="00E14772" w:rsidP="003A4AC5">
            <w:pPr>
              <w:spacing w:line="360" w:lineRule="auto"/>
              <w:jc w:val="center"/>
              <w:rPr>
                <w:rFonts w:ascii="Cambria Math" w:hAnsi="Cambria Math"/>
                <w:b/>
              </w:rPr>
            </w:pPr>
            <w:r w:rsidRPr="007070B3">
              <w:rPr>
                <w:rFonts w:ascii="Cambria Math" w:hAnsi="Cambria Math"/>
                <w:b/>
              </w:rPr>
              <w:t>Aerosols</w:t>
            </w:r>
          </w:p>
        </w:tc>
        <w:tc>
          <w:tcPr>
            <w:tcW w:w="2952" w:type="dxa"/>
          </w:tcPr>
          <w:p w14:paraId="113F366D" w14:textId="77777777" w:rsidR="00E14772" w:rsidRPr="007070B3" w:rsidRDefault="00E14772" w:rsidP="003A4AC5">
            <w:pPr>
              <w:spacing w:line="360" w:lineRule="auto"/>
              <w:jc w:val="center"/>
              <w:rPr>
                <w:rFonts w:ascii="Cambria Math" w:hAnsi="Cambria Math"/>
                <w:b/>
              </w:rPr>
            </w:pPr>
            <w:r w:rsidRPr="007070B3">
              <w:rPr>
                <w:rFonts w:ascii="Cambria Math" w:hAnsi="Cambria Math"/>
                <w:b/>
              </w:rPr>
              <w:t>Other</w:t>
            </w:r>
          </w:p>
        </w:tc>
      </w:tr>
      <w:tr w:rsidR="00E14772" w:rsidRPr="007070B3" w14:paraId="043EC863" w14:textId="77777777">
        <w:tc>
          <w:tcPr>
            <w:tcW w:w="2952" w:type="dxa"/>
          </w:tcPr>
          <w:p w14:paraId="44C1A671" w14:textId="77777777" w:rsidR="00E14772" w:rsidRPr="007070B3" w:rsidRDefault="00E14772" w:rsidP="003A4AC5">
            <w:pPr>
              <w:spacing w:line="360" w:lineRule="auto"/>
              <w:rPr>
                <w:rFonts w:ascii="Cambria Math" w:hAnsi="Cambria Math"/>
              </w:rPr>
            </w:pPr>
            <w:r w:rsidRPr="007070B3">
              <w:rPr>
                <w:rFonts w:ascii="Cambria Math" w:hAnsi="Cambria Math"/>
              </w:rPr>
              <w:t>CO2, CH4, N2O, CFC11, CFC12, CFC113, CFC114, CFC115, CCl4, CH3CCl3, HCFC22, HCFC141b, HCFC123, HCFC124, HCFC142b, HCFC225ca, HCFC225cb, HCFC134a, HCFC125, HCFC152a, CF4, C2F6, SF6, H1211, H1301, H2402, CH3Br, HFC23, HFC143a, HFC32, HFC227, HFC245, C6F14, Tropospheric O3</w:t>
            </w:r>
          </w:p>
        </w:tc>
        <w:tc>
          <w:tcPr>
            <w:tcW w:w="2952" w:type="dxa"/>
          </w:tcPr>
          <w:p w14:paraId="541B2700" w14:textId="77777777" w:rsidR="00E14772" w:rsidRPr="007070B3" w:rsidRDefault="00E14772" w:rsidP="003A4AC5">
            <w:pPr>
              <w:spacing w:line="360" w:lineRule="auto"/>
              <w:rPr>
                <w:rFonts w:ascii="Cambria Math" w:hAnsi="Cambria Math"/>
              </w:rPr>
            </w:pPr>
            <w:r w:rsidRPr="007070B3">
              <w:rPr>
                <w:rFonts w:ascii="Cambria Math" w:hAnsi="Cambria Math"/>
              </w:rPr>
              <w:t>SO2, Black carbon, Organic carbon</w:t>
            </w:r>
          </w:p>
        </w:tc>
        <w:tc>
          <w:tcPr>
            <w:tcW w:w="2952" w:type="dxa"/>
          </w:tcPr>
          <w:p w14:paraId="30B3FEB2" w14:textId="77777777" w:rsidR="00E14772" w:rsidRPr="007070B3" w:rsidRDefault="00E14772" w:rsidP="003A4AC5">
            <w:pPr>
              <w:spacing w:line="360" w:lineRule="auto"/>
              <w:rPr>
                <w:rFonts w:ascii="Cambria Math" w:hAnsi="Cambria Math"/>
              </w:rPr>
            </w:pPr>
            <w:r w:rsidRPr="007070B3">
              <w:rPr>
                <w:rFonts w:ascii="Cambria Math" w:hAnsi="Cambria Math"/>
              </w:rPr>
              <w:t>Solar irradiance variations, volcanoes, land-use changes</w:t>
            </w:r>
          </w:p>
        </w:tc>
      </w:tr>
    </w:tbl>
    <w:p w14:paraId="779A29A5" w14:textId="77777777" w:rsidR="00E14772" w:rsidRPr="007070B3" w:rsidRDefault="00E14772" w:rsidP="003A4AC5">
      <w:pPr>
        <w:spacing w:line="360" w:lineRule="auto"/>
        <w:rPr>
          <w:rFonts w:ascii="Cambria Math" w:hAnsi="Cambria Math"/>
        </w:rPr>
      </w:pPr>
    </w:p>
    <w:p w14:paraId="703C9B2B" w14:textId="77777777" w:rsidR="00E14772" w:rsidRPr="007070B3" w:rsidRDefault="00E14772" w:rsidP="003A4AC5">
      <w:pPr>
        <w:spacing w:line="360" w:lineRule="auto"/>
        <w:jc w:val="both"/>
        <w:rPr>
          <w:rFonts w:ascii="Cambria Math" w:hAnsi="Cambria Math" w:cs="Helvetica"/>
          <w:b/>
        </w:rPr>
      </w:pPr>
    </w:p>
    <w:p w14:paraId="6019C71E" w14:textId="77777777" w:rsidR="00E14772" w:rsidRPr="007070B3" w:rsidRDefault="00E14772" w:rsidP="003A4AC5">
      <w:pPr>
        <w:spacing w:line="360" w:lineRule="auto"/>
        <w:jc w:val="both"/>
        <w:rPr>
          <w:rFonts w:ascii="Cambria Math" w:hAnsi="Cambria Math" w:cs="Helvetica"/>
          <w:b/>
        </w:rPr>
      </w:pPr>
    </w:p>
    <w:p w14:paraId="57F8A589" w14:textId="77777777" w:rsidR="0092298B" w:rsidRPr="007070B3" w:rsidRDefault="0092298B" w:rsidP="003A4AC5">
      <w:pPr>
        <w:spacing w:line="360" w:lineRule="auto"/>
        <w:jc w:val="both"/>
        <w:rPr>
          <w:rFonts w:ascii="Cambria Math" w:hAnsi="Cambria Math" w:cs="Helvetica"/>
          <w:b/>
        </w:rPr>
      </w:pPr>
      <w:r w:rsidRPr="007070B3">
        <w:rPr>
          <w:rFonts w:ascii="Cambria Math" w:hAnsi="Cambria Math" w:cs="Helvetica"/>
          <w:b/>
        </w:rPr>
        <w:br w:type="page"/>
      </w:r>
    </w:p>
    <w:p w14:paraId="78F3583A" w14:textId="77777777" w:rsidR="0092298B" w:rsidRPr="007070B3" w:rsidRDefault="00980AA0" w:rsidP="003A4AC5">
      <w:pPr>
        <w:spacing w:line="360" w:lineRule="auto"/>
        <w:jc w:val="center"/>
        <w:rPr>
          <w:rFonts w:ascii="Cambria Math" w:hAnsi="Cambria Math" w:cs="Helvetica"/>
          <w:b/>
        </w:rPr>
      </w:pPr>
      <w:r w:rsidRPr="007070B3">
        <w:rPr>
          <w:rFonts w:ascii="Cambria Math" w:hAnsi="Cambria Math" w:cs="Helvetica"/>
          <w:b/>
          <w:noProof/>
        </w:rPr>
        <w:lastRenderedPageBreak/>
        <w:drawing>
          <wp:inline distT="0" distB="0" distL="0" distR="0" wp14:anchorId="23FCEF2F" wp14:editId="39709659">
            <wp:extent cx="5486400" cy="4305300"/>
            <wp:effectExtent l="25400" t="0" r="0" b="0"/>
            <wp:docPr id="21" name="Picture 20" descr="Fig. 1 Deconstruct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 Deconstructn.tif"/>
                    <pic:cNvPicPr/>
                  </pic:nvPicPr>
                  <pic:blipFill>
                    <a:blip r:embed="rId53"/>
                    <a:stretch>
                      <a:fillRect/>
                    </a:stretch>
                  </pic:blipFill>
                  <pic:spPr>
                    <a:xfrm>
                      <a:off x="0" y="0"/>
                      <a:ext cx="5486400" cy="4305300"/>
                    </a:xfrm>
                    <a:prstGeom prst="rect">
                      <a:avLst/>
                    </a:prstGeom>
                  </pic:spPr>
                </pic:pic>
              </a:graphicData>
            </a:graphic>
          </wp:inline>
        </w:drawing>
      </w:r>
    </w:p>
    <w:p w14:paraId="2A8C92A5" w14:textId="77777777" w:rsidR="0092298B" w:rsidRPr="007070B3" w:rsidRDefault="00CF1134" w:rsidP="003A4AC5">
      <w:pPr>
        <w:spacing w:line="360" w:lineRule="auto"/>
        <w:jc w:val="both"/>
        <w:rPr>
          <w:rFonts w:ascii="Cambria Math" w:hAnsi="Cambria Math" w:cs="Helvetica"/>
        </w:rPr>
      </w:pPr>
      <w:r w:rsidRPr="007070B3">
        <w:rPr>
          <w:rFonts w:ascii="Cambria Math" w:hAnsi="Cambria Math" w:cs="Helvetica"/>
          <w:b/>
        </w:rPr>
        <w:t xml:space="preserve">Figure 1. </w:t>
      </w:r>
      <w:r w:rsidR="00EC7681" w:rsidRPr="007070B3">
        <w:rPr>
          <w:rFonts w:ascii="Cambria Math" w:hAnsi="Cambria Math"/>
          <w:bCs/>
        </w:rPr>
        <w:t xml:space="preserve">The observed global-mean near-surface </w:t>
      </w:r>
      <w:r w:rsidR="00C954D0" w:rsidRPr="007070B3">
        <w:rPr>
          <w:rFonts w:ascii="Cambria Math" w:hAnsi="Cambria Math"/>
          <w:bCs/>
        </w:rPr>
        <w:t xml:space="preserve">temperature departure compiled by the Hadley Centre (Exeter, England) and the Climate Research Unit of the University of East Anglia (Norwich, England) </w:t>
      </w:r>
      <w:r w:rsidR="005A5584" w:rsidRPr="007070B3">
        <w:rPr>
          <w:rFonts w:ascii="Cambria Math" w:hAnsi="Cambria Math"/>
        </w:rPr>
        <w:fldChar w:fldCharType="begin"/>
      </w:r>
      <w:r w:rsidR="004D2CEE" w:rsidRPr="007070B3">
        <w:rPr>
          <w:rFonts w:ascii="Cambria Math" w:hAnsi="Cambria Math"/>
        </w:rPr>
        <w:instrText xml:space="preserve"> ADDIN EN.CITE &lt;EndNote&gt;&lt;Cite&gt;&lt;Author&gt;Morice&lt;/Author&gt;&lt;Year&gt;2012&lt;/Year&gt;&lt;RecNum&gt;2268&lt;/RecNum&gt;&lt;DisplayText&gt;[19]&lt;/DisplayText&gt;&lt;record&gt;&lt;rec-number&gt;2268&lt;/rec-number&gt;&lt;foreign-keys&gt;&lt;key app="EN" db-id="w550eez2nvw9sqedpx95srp0p2vzw2vpr5fd" timestamp="1360106536"&gt;2268&lt;/key&gt;&lt;/foreign-keys&gt;&lt;ref-type name="Journal Article"&gt;17&lt;/ref-type&gt;&lt;contributors&gt;&lt;authors&gt;&lt;author&gt;Morice, C. P., J. J. Kennedy, N. A. Rayner, and P. D. Jones&lt;/author&gt;&lt;/authors&gt;&lt;/contributors&gt;&lt;titles&gt;&lt;title&gt;Quantifying uncertainties in global and regional temperature change using an ensemble of observational estimates: The HadCRUT4 dataset&lt;/title&gt;&lt;secondary-title&gt;Journal of Geophysical Research&lt;/secondary-title&gt;&lt;/titles&gt;&lt;periodical&gt;&lt;full-title&gt;Journal of Geophysical Research&lt;/full-title&gt;&lt;/periodical&gt;&lt;pages&gt;1984–2012&lt;/pages&gt;&lt;volume&gt;117&lt;/volume&gt;&lt;number&gt;D8&lt;/number&gt;&lt;dates&gt;&lt;year&gt;2012&lt;/year&gt;&lt;pub-dates&gt;&lt;date&gt;April 2012&lt;/date&gt;&lt;/pub-dates&gt;&lt;/dates&gt;&lt;urls&gt;&lt;/urls&gt;&lt;electronic-resource-num&gt;10.1029/2011JD017187&lt;/electronic-resource-num&gt;&lt;/record&gt;&lt;/Cite&gt;&lt;/EndNote&gt;</w:instrText>
      </w:r>
      <w:r w:rsidR="005A5584" w:rsidRPr="007070B3">
        <w:rPr>
          <w:rFonts w:ascii="Cambria Math" w:hAnsi="Cambria Math"/>
        </w:rPr>
        <w:fldChar w:fldCharType="separate"/>
      </w:r>
      <w:r w:rsidR="004D2CEE" w:rsidRPr="007070B3">
        <w:rPr>
          <w:rFonts w:ascii="Cambria Math" w:hAnsi="Cambria Math"/>
          <w:noProof/>
        </w:rPr>
        <w:t>[19]</w:t>
      </w:r>
      <w:r w:rsidR="005A5584" w:rsidRPr="007070B3">
        <w:rPr>
          <w:rFonts w:ascii="Cambria Math" w:hAnsi="Cambria Math"/>
        </w:rPr>
        <w:fldChar w:fldCharType="end"/>
      </w:r>
      <w:r w:rsidR="00C954D0" w:rsidRPr="007070B3">
        <w:rPr>
          <w:rFonts w:ascii="Cambria Math" w:hAnsi="Cambria Math"/>
          <w:bCs/>
        </w:rPr>
        <w:t xml:space="preserve"> (data points &amp; black curve). Singular Spectrum Analysis thereof finds a trend</w:t>
      </w:r>
      <w:r w:rsidR="00F37CB3" w:rsidRPr="007070B3">
        <w:rPr>
          <w:rFonts w:ascii="Cambria Math" w:hAnsi="Cambria Math"/>
          <w:bCs/>
        </w:rPr>
        <w:t>/oscillation</w:t>
      </w:r>
      <w:r w:rsidR="00C954D0" w:rsidRPr="007070B3">
        <w:rPr>
          <w:rFonts w:ascii="Cambria Math" w:hAnsi="Cambria Math"/>
          <w:bCs/>
        </w:rPr>
        <w:t xml:space="preserve"> (red line) and three Quasi-Periodic Oscillations that are quasi-predictable on a year-to-year basis (orange, green and blue curves).  The remaining QPOs and stochastic noise can be represented </w:t>
      </w:r>
      <w:r w:rsidR="00DC4DCB" w:rsidRPr="007070B3">
        <w:rPr>
          <w:rFonts w:ascii="Cambria Math" w:hAnsi="Cambria Math"/>
          <w:bCs/>
        </w:rPr>
        <w:t>by the 90% confidence interval for a Normal (Gaussian) probability distribution with zero mean and standar</w:t>
      </w:r>
      <w:r w:rsidR="0045743D" w:rsidRPr="007070B3">
        <w:rPr>
          <w:rFonts w:ascii="Cambria Math" w:hAnsi="Cambria Math"/>
          <w:bCs/>
        </w:rPr>
        <w:t>d</w:t>
      </w:r>
      <w:r w:rsidR="00E60CAD" w:rsidRPr="007070B3">
        <w:rPr>
          <w:rFonts w:ascii="Cambria Math" w:hAnsi="Cambria Math"/>
          <w:bCs/>
        </w:rPr>
        <w:t xml:space="preserve"> deviation of 0.11</w:t>
      </w:r>
      <w:r w:rsidR="00DC4DCB" w:rsidRPr="007070B3">
        <w:rPr>
          <w:rFonts w:ascii="Cambria Math" w:hAnsi="Cambria Math"/>
          <w:bCs/>
        </w:rPr>
        <w:t>°C (dashed purple lines.)</w:t>
      </w:r>
    </w:p>
    <w:p w14:paraId="6DE29B3B" w14:textId="77777777" w:rsidR="00792EE7" w:rsidRPr="007070B3" w:rsidRDefault="00792EE7" w:rsidP="003A4AC5">
      <w:pPr>
        <w:spacing w:line="360" w:lineRule="auto"/>
        <w:jc w:val="both"/>
        <w:rPr>
          <w:rFonts w:ascii="Cambria Math" w:hAnsi="Cambria Math" w:cs="Helvetica"/>
          <w:b/>
        </w:rPr>
      </w:pPr>
      <w:r w:rsidRPr="007070B3">
        <w:rPr>
          <w:rFonts w:ascii="Cambria Math" w:hAnsi="Cambria Math" w:cs="Helvetica"/>
          <w:b/>
        </w:rPr>
        <w:br w:type="page"/>
      </w:r>
    </w:p>
    <w:p w14:paraId="296A17BA" w14:textId="77777777" w:rsidR="00792EE7" w:rsidRPr="007070B3" w:rsidRDefault="00174BC2" w:rsidP="003A4AC5">
      <w:pPr>
        <w:spacing w:line="360" w:lineRule="auto"/>
        <w:jc w:val="center"/>
        <w:rPr>
          <w:rFonts w:ascii="Cambria Math" w:hAnsi="Cambria Math" w:cs="Helvetica"/>
          <w:b/>
        </w:rPr>
      </w:pPr>
      <w:r w:rsidRPr="007070B3">
        <w:rPr>
          <w:rFonts w:ascii="Cambria Math" w:hAnsi="Cambria Math" w:cs="Helvetica"/>
          <w:b/>
          <w:noProof/>
        </w:rPr>
        <w:lastRenderedPageBreak/>
        <w:drawing>
          <wp:inline distT="0" distB="0" distL="0" distR="0" wp14:anchorId="2F44979E" wp14:editId="75796695">
            <wp:extent cx="5486400" cy="4305300"/>
            <wp:effectExtent l="25400" t="0" r="0" b="0"/>
            <wp:docPr id="14" name="Picture 13" descr="Fig. 2 Trend+O's+Noi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2 Trend+O's+Noise.tif"/>
                    <pic:cNvPicPr/>
                  </pic:nvPicPr>
                  <pic:blipFill>
                    <a:blip r:embed="rId54"/>
                    <a:stretch>
                      <a:fillRect/>
                    </a:stretch>
                  </pic:blipFill>
                  <pic:spPr>
                    <a:xfrm>
                      <a:off x="0" y="0"/>
                      <a:ext cx="5486400" cy="4305300"/>
                    </a:xfrm>
                    <a:prstGeom prst="rect">
                      <a:avLst/>
                    </a:prstGeom>
                  </pic:spPr>
                </pic:pic>
              </a:graphicData>
            </a:graphic>
          </wp:inline>
        </w:drawing>
      </w:r>
    </w:p>
    <w:p w14:paraId="661D069F" w14:textId="77777777" w:rsidR="00792EE7" w:rsidRPr="007070B3" w:rsidRDefault="00792EE7" w:rsidP="003A4AC5">
      <w:pPr>
        <w:spacing w:line="360" w:lineRule="auto"/>
        <w:jc w:val="both"/>
        <w:rPr>
          <w:rFonts w:ascii="Cambria Math" w:hAnsi="Cambria Math" w:cs="Helvetica"/>
        </w:rPr>
      </w:pPr>
      <w:r w:rsidRPr="007070B3">
        <w:rPr>
          <w:rFonts w:ascii="Cambria Math" w:hAnsi="Cambria Math" w:cs="Helvetica"/>
          <w:b/>
        </w:rPr>
        <w:t>Figure 2.</w:t>
      </w:r>
      <w:r w:rsidRPr="007070B3">
        <w:rPr>
          <w:rFonts w:ascii="Cambria Math" w:hAnsi="Cambria Math" w:cs="Helvetica"/>
        </w:rPr>
        <w:t xml:space="preserve"> </w:t>
      </w:r>
      <w:r w:rsidR="00005B67" w:rsidRPr="007070B3">
        <w:rPr>
          <w:rFonts w:ascii="Cambria Math" w:hAnsi="Cambria Math" w:cs="Helvetica"/>
        </w:rPr>
        <w:t xml:space="preserve"> Reconstruction of the HadCRU observed temperature departures (dots and black curve) by the sum of the trend</w:t>
      </w:r>
      <w:r w:rsidR="00A6154B" w:rsidRPr="007070B3">
        <w:rPr>
          <w:rFonts w:ascii="Cambria Math" w:hAnsi="Cambria Math" w:cs="Helvetica"/>
        </w:rPr>
        <w:t>/oscillation</w:t>
      </w:r>
      <w:r w:rsidR="00005B67" w:rsidRPr="007070B3">
        <w:rPr>
          <w:rFonts w:ascii="Cambria Math" w:hAnsi="Cambria Math" w:cs="Helvetica"/>
        </w:rPr>
        <w:t xml:space="preserve"> and QPOs 1, 2 and 3 obtained by Singular Spectrum Analysis (red curve). The blue dashed lines are the red curve together with the 90% confidence interval of the Normal (Gaussian) probability distribution with a mean of zero and a standard deviation of 0.11°C.</w:t>
      </w:r>
    </w:p>
    <w:p w14:paraId="0293E99E" w14:textId="77777777" w:rsidR="00FC5DD3" w:rsidRPr="007070B3" w:rsidRDefault="00FC5DD3" w:rsidP="003A4AC5">
      <w:pPr>
        <w:spacing w:line="360" w:lineRule="auto"/>
        <w:jc w:val="both"/>
        <w:rPr>
          <w:rFonts w:ascii="Cambria Math" w:hAnsi="Cambria Math" w:cs="Helvetica"/>
          <w:b/>
        </w:rPr>
      </w:pPr>
      <w:r w:rsidRPr="007070B3">
        <w:rPr>
          <w:rFonts w:ascii="Cambria Math" w:hAnsi="Cambria Math" w:cs="Helvetica"/>
          <w:b/>
        </w:rPr>
        <w:br w:type="page"/>
      </w:r>
    </w:p>
    <w:p w14:paraId="7F75FC6E" w14:textId="77777777" w:rsidR="00FC5DD3" w:rsidRPr="007070B3" w:rsidRDefault="0073203E" w:rsidP="003A4AC5">
      <w:pPr>
        <w:spacing w:line="360" w:lineRule="auto"/>
        <w:jc w:val="center"/>
        <w:rPr>
          <w:rFonts w:ascii="Cambria Math" w:hAnsi="Cambria Math" w:cs="Helvetica"/>
          <w:b/>
        </w:rPr>
      </w:pPr>
      <w:r w:rsidRPr="007070B3">
        <w:rPr>
          <w:rFonts w:ascii="Cambria Math" w:hAnsi="Cambria Math" w:cs="Helvetica"/>
          <w:b/>
          <w:noProof/>
        </w:rPr>
        <w:lastRenderedPageBreak/>
        <w:drawing>
          <wp:inline distT="0" distB="0" distL="0" distR="0" wp14:anchorId="4D614855" wp14:editId="2820B56E">
            <wp:extent cx="5486400" cy="4305300"/>
            <wp:effectExtent l="25400" t="0" r="0" b="0"/>
            <wp:docPr id="22" name="Picture 21" descr="Fig. 3 Human Rad Forcing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3 Human Rad Forcings.tif"/>
                    <pic:cNvPicPr/>
                  </pic:nvPicPr>
                  <pic:blipFill>
                    <a:blip r:embed="rId55"/>
                    <a:stretch>
                      <a:fillRect/>
                    </a:stretch>
                  </pic:blipFill>
                  <pic:spPr>
                    <a:xfrm>
                      <a:off x="0" y="0"/>
                      <a:ext cx="5486400" cy="4305300"/>
                    </a:xfrm>
                    <a:prstGeom prst="rect">
                      <a:avLst/>
                    </a:prstGeom>
                  </pic:spPr>
                </pic:pic>
              </a:graphicData>
            </a:graphic>
          </wp:inline>
        </w:drawing>
      </w:r>
    </w:p>
    <w:p w14:paraId="6C620458" w14:textId="77777777" w:rsidR="00FC5DD3" w:rsidRPr="007070B3" w:rsidRDefault="00E22F4D" w:rsidP="003A4AC5">
      <w:pPr>
        <w:spacing w:line="360" w:lineRule="auto"/>
        <w:jc w:val="both"/>
        <w:rPr>
          <w:rFonts w:ascii="Cambria Math" w:hAnsi="Cambria Math" w:cs="Helvetica"/>
        </w:rPr>
      </w:pPr>
      <w:r w:rsidRPr="007070B3">
        <w:rPr>
          <w:rFonts w:ascii="Cambria Math" w:hAnsi="Cambria Math" w:cs="Helvetica"/>
          <w:b/>
        </w:rPr>
        <w:t>Figure 3.</w:t>
      </w:r>
      <w:r w:rsidRPr="007070B3">
        <w:rPr>
          <w:rFonts w:ascii="Cambria Math" w:hAnsi="Cambria Math" w:cs="Helvetica"/>
        </w:rPr>
        <w:t xml:space="preserve"> </w:t>
      </w:r>
      <w:r w:rsidR="007309B9" w:rsidRPr="007070B3">
        <w:rPr>
          <w:rFonts w:ascii="Cambria Math" w:hAnsi="Cambria Math"/>
          <w:bCs/>
        </w:rPr>
        <w:t>The total radiative forcing by humanity (red curve) due to: (1) Long-lived greenhouse gases (LLGHG’s; green curve), (2) aerosols (blue curve), (3) tropospheric ozone (orange curve), and (4) land-use changes (black curve).</w:t>
      </w:r>
    </w:p>
    <w:p w14:paraId="074D829B" w14:textId="77777777" w:rsidR="001B7953" w:rsidRPr="007070B3" w:rsidRDefault="001B7953" w:rsidP="003A4AC5">
      <w:pPr>
        <w:spacing w:line="360" w:lineRule="auto"/>
        <w:jc w:val="both"/>
        <w:rPr>
          <w:rFonts w:ascii="Cambria Math" w:hAnsi="Cambria Math" w:cs="Helvetica"/>
          <w:b/>
        </w:rPr>
      </w:pPr>
      <w:r w:rsidRPr="007070B3">
        <w:rPr>
          <w:rFonts w:ascii="Cambria Math" w:hAnsi="Cambria Math" w:cs="Helvetica"/>
          <w:b/>
        </w:rPr>
        <w:br w:type="page"/>
      </w:r>
    </w:p>
    <w:p w14:paraId="439837AB" w14:textId="77777777" w:rsidR="001B7953" w:rsidRPr="007070B3" w:rsidRDefault="006D2ADF" w:rsidP="003A4AC5">
      <w:pPr>
        <w:spacing w:line="360" w:lineRule="auto"/>
        <w:jc w:val="center"/>
        <w:rPr>
          <w:rFonts w:ascii="Cambria Math" w:hAnsi="Cambria Math" w:cs="Helvetica"/>
          <w:b/>
        </w:rPr>
      </w:pPr>
      <w:r w:rsidRPr="007070B3">
        <w:rPr>
          <w:rFonts w:ascii="Cambria Math" w:hAnsi="Cambria Math" w:cs="Helvetica"/>
          <w:b/>
          <w:noProof/>
        </w:rPr>
        <w:lastRenderedPageBreak/>
        <w:drawing>
          <wp:inline distT="0" distB="0" distL="0" distR="0" wp14:anchorId="09DCFA8E" wp14:editId="7D84D8E6">
            <wp:extent cx="5486400" cy="4305300"/>
            <wp:effectExtent l="25400" t="0" r="0" b="0"/>
            <wp:docPr id="6" name="Picture 5" descr="Fig. 4 Radiative Forcing.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4 Radiative Forcing.tif"/>
                    <pic:cNvPicPr/>
                  </pic:nvPicPr>
                  <pic:blipFill>
                    <a:blip r:embed="rId56"/>
                    <a:stretch>
                      <a:fillRect/>
                    </a:stretch>
                  </pic:blipFill>
                  <pic:spPr>
                    <a:xfrm>
                      <a:off x="0" y="0"/>
                      <a:ext cx="5486400" cy="4305300"/>
                    </a:xfrm>
                    <a:prstGeom prst="rect">
                      <a:avLst/>
                    </a:prstGeom>
                  </pic:spPr>
                </pic:pic>
              </a:graphicData>
            </a:graphic>
          </wp:inline>
        </w:drawing>
      </w:r>
    </w:p>
    <w:p w14:paraId="419C8046" w14:textId="77777777" w:rsidR="001B7953" w:rsidRPr="007070B3" w:rsidRDefault="00D1789C" w:rsidP="003A4AC5">
      <w:pPr>
        <w:spacing w:line="360" w:lineRule="auto"/>
        <w:jc w:val="both"/>
        <w:rPr>
          <w:rFonts w:ascii="Cambria Math" w:hAnsi="Cambria Math" w:cs="Helvetica"/>
        </w:rPr>
      </w:pPr>
      <w:r w:rsidRPr="007070B3">
        <w:rPr>
          <w:rFonts w:ascii="Cambria Math" w:hAnsi="Cambria Math" w:cs="Helvetica"/>
          <w:b/>
        </w:rPr>
        <w:t xml:space="preserve">Figure 4. </w:t>
      </w:r>
      <w:r w:rsidRPr="007070B3">
        <w:rPr>
          <w:rFonts w:ascii="Cambria Math" w:hAnsi="Cambria Math" w:cs="Helvetica"/>
        </w:rPr>
        <w:t xml:space="preserve"> Radiative forcing due to humanity (red curve)</w:t>
      </w:r>
      <w:r w:rsidR="00B03CDE" w:rsidRPr="007070B3">
        <w:rPr>
          <w:rFonts w:ascii="Cambria Math" w:hAnsi="Cambria Math" w:cs="Helvetica"/>
        </w:rPr>
        <w:t>,</w:t>
      </w:r>
      <w:r w:rsidRPr="007070B3">
        <w:rPr>
          <w:rFonts w:ascii="Cambria Math" w:hAnsi="Cambria Math" w:cs="Helvetica"/>
        </w:rPr>
        <w:t xml:space="preserve"> the sun and volcanoes (blue curve)</w:t>
      </w:r>
      <w:r w:rsidR="00B03CDE" w:rsidRPr="007070B3">
        <w:rPr>
          <w:rFonts w:ascii="Cambria Math" w:hAnsi="Cambria Math" w:cs="Helvetica"/>
        </w:rPr>
        <w:t>, and their sum (total, black dashed line)</w:t>
      </w:r>
      <w:r w:rsidRPr="007070B3">
        <w:rPr>
          <w:rFonts w:ascii="Cambria Math" w:hAnsi="Cambria Math" w:cs="Helvetica"/>
        </w:rPr>
        <w:t>.</w:t>
      </w:r>
    </w:p>
    <w:p w14:paraId="2BF1DF83" w14:textId="77777777" w:rsidR="00F05B75" w:rsidRPr="007070B3" w:rsidRDefault="00F05B75" w:rsidP="003A4AC5">
      <w:pPr>
        <w:spacing w:line="360" w:lineRule="auto"/>
        <w:jc w:val="both"/>
        <w:rPr>
          <w:rFonts w:ascii="Cambria Math" w:hAnsi="Cambria Math" w:cs="Helvetica"/>
          <w:b/>
        </w:rPr>
      </w:pPr>
      <w:r w:rsidRPr="007070B3">
        <w:rPr>
          <w:rFonts w:ascii="Cambria Math" w:hAnsi="Cambria Math" w:cs="Helvetica"/>
          <w:b/>
        </w:rPr>
        <w:br w:type="page"/>
      </w:r>
    </w:p>
    <w:p w14:paraId="79187582" w14:textId="77777777" w:rsidR="00F05B75" w:rsidRPr="007070B3" w:rsidRDefault="00724795" w:rsidP="003A4AC5">
      <w:pPr>
        <w:spacing w:line="360" w:lineRule="auto"/>
        <w:jc w:val="center"/>
        <w:rPr>
          <w:rFonts w:ascii="Cambria Math" w:hAnsi="Cambria Math" w:cs="Helvetica"/>
          <w:b/>
        </w:rPr>
      </w:pPr>
      <w:r w:rsidRPr="007070B3">
        <w:rPr>
          <w:rFonts w:ascii="Cambria Math" w:hAnsi="Cambria Math" w:cs="Helvetica"/>
          <w:b/>
          <w:noProof/>
        </w:rPr>
        <w:lastRenderedPageBreak/>
        <w:drawing>
          <wp:inline distT="0" distB="0" distL="0" distR="0" wp14:anchorId="6C81DC0C" wp14:editId="4CE3B929">
            <wp:extent cx="5486400" cy="4305300"/>
            <wp:effectExtent l="25400" t="0" r="0" b="0"/>
            <wp:docPr id="7" name="Picture 6" descr="Fig. 5 Sim ∆T v. SSA Tren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5 Sim ∆T v. SSA Trend.tif"/>
                    <pic:cNvPicPr/>
                  </pic:nvPicPr>
                  <pic:blipFill>
                    <a:blip r:embed="rId57"/>
                    <a:stretch>
                      <a:fillRect/>
                    </a:stretch>
                  </pic:blipFill>
                  <pic:spPr>
                    <a:xfrm>
                      <a:off x="0" y="0"/>
                      <a:ext cx="5486400" cy="4305300"/>
                    </a:xfrm>
                    <a:prstGeom prst="rect">
                      <a:avLst/>
                    </a:prstGeom>
                  </pic:spPr>
                </pic:pic>
              </a:graphicData>
            </a:graphic>
          </wp:inline>
        </w:drawing>
      </w:r>
    </w:p>
    <w:p w14:paraId="3A610306" w14:textId="77777777" w:rsidR="00F05B75" w:rsidRPr="007070B3" w:rsidRDefault="00C5355F" w:rsidP="003A4AC5">
      <w:pPr>
        <w:spacing w:line="360" w:lineRule="auto"/>
        <w:jc w:val="both"/>
        <w:rPr>
          <w:rFonts w:ascii="Cambria Math" w:hAnsi="Cambria Math" w:cs="Helvetica"/>
        </w:rPr>
      </w:pPr>
      <w:r w:rsidRPr="007070B3">
        <w:rPr>
          <w:rFonts w:ascii="Cambria Math" w:hAnsi="Cambria Math" w:cs="Helvetica"/>
          <w:b/>
        </w:rPr>
        <w:t xml:space="preserve">Figure 5. </w:t>
      </w:r>
      <w:r w:rsidRPr="007070B3">
        <w:rPr>
          <w:rFonts w:ascii="Cambria Math" w:hAnsi="Cambria Math" w:cs="Helvetica"/>
        </w:rPr>
        <w:t xml:space="preserve"> The simulated global-mean temperature departures for radiative forcing</w:t>
      </w:r>
      <w:r w:rsidR="00A476AF" w:rsidRPr="007070B3">
        <w:rPr>
          <w:rFonts w:ascii="Cambria Math" w:hAnsi="Cambria Math" w:cs="Helvetica"/>
        </w:rPr>
        <w:t xml:space="preserve"> b</w:t>
      </w:r>
      <w:r w:rsidR="00631CC2" w:rsidRPr="007070B3">
        <w:rPr>
          <w:rFonts w:ascii="Cambria Math" w:hAnsi="Cambria Math" w:cs="Helvetica"/>
        </w:rPr>
        <w:t>y: (a)</w:t>
      </w:r>
      <w:r w:rsidRPr="007070B3">
        <w:rPr>
          <w:rFonts w:ascii="Cambria Math" w:hAnsi="Cambria Math" w:cs="Helvetica"/>
        </w:rPr>
        <w:t xml:space="preserve"> the sun and volcanoes (blue curve) and </w:t>
      </w:r>
      <w:r w:rsidR="00A476AF" w:rsidRPr="007070B3">
        <w:rPr>
          <w:rFonts w:ascii="Cambria Math" w:hAnsi="Cambria Math" w:cs="Helvetica"/>
        </w:rPr>
        <w:t>(b)</w:t>
      </w:r>
      <w:r w:rsidRPr="007070B3">
        <w:rPr>
          <w:rFonts w:ascii="Cambria Math" w:hAnsi="Cambria Math" w:cs="Helvetica"/>
        </w:rPr>
        <w:t xml:space="preserve"> humanity, the sun and volcanoes (total, dashed black line)</w:t>
      </w:r>
      <w:r w:rsidR="00A476AF" w:rsidRPr="007070B3">
        <w:rPr>
          <w:rFonts w:ascii="Cambria Math" w:hAnsi="Cambria Math" w:cs="Helvetica"/>
        </w:rPr>
        <w:t>,</w:t>
      </w:r>
      <w:r w:rsidR="00C54C74" w:rsidRPr="007070B3">
        <w:rPr>
          <w:rFonts w:ascii="Cambria Math" w:hAnsi="Cambria Math" w:cs="Helvetica"/>
        </w:rPr>
        <w:t xml:space="preserve"> in comparis</w:t>
      </w:r>
      <w:r w:rsidRPr="007070B3">
        <w:rPr>
          <w:rFonts w:ascii="Cambria Math" w:hAnsi="Cambria Math" w:cs="Helvetica"/>
        </w:rPr>
        <w:t>on with the SSA t</w:t>
      </w:r>
      <w:r w:rsidR="00A476AF" w:rsidRPr="007070B3">
        <w:rPr>
          <w:rFonts w:ascii="Cambria Math" w:hAnsi="Cambria Math" w:cs="Helvetica"/>
        </w:rPr>
        <w:t>emperature departure t</w:t>
      </w:r>
      <w:r w:rsidRPr="007070B3">
        <w:rPr>
          <w:rFonts w:ascii="Cambria Math" w:hAnsi="Cambria Math" w:cs="Helvetica"/>
        </w:rPr>
        <w:t xml:space="preserve">rend of </w:t>
      </w:r>
      <w:r w:rsidRPr="007070B3">
        <w:rPr>
          <w:rFonts w:ascii="Cambria Math" w:hAnsi="Cambria Math" w:cs="Helvetica"/>
          <w:b/>
        </w:rPr>
        <w:t>Figure 1</w:t>
      </w:r>
      <w:r w:rsidRPr="007070B3">
        <w:rPr>
          <w:rFonts w:ascii="Cambria Math" w:hAnsi="Cambria Math" w:cs="Helvetica"/>
        </w:rPr>
        <w:t xml:space="preserve"> (red curve).</w:t>
      </w:r>
    </w:p>
    <w:p w14:paraId="36BDCE54" w14:textId="77777777" w:rsidR="00334C4B" w:rsidRPr="007070B3" w:rsidRDefault="00334C4B" w:rsidP="003A4AC5">
      <w:pPr>
        <w:spacing w:line="360" w:lineRule="auto"/>
        <w:jc w:val="both"/>
        <w:rPr>
          <w:rFonts w:ascii="Cambria Math" w:hAnsi="Cambria Math" w:cs="Helvetica"/>
          <w:b/>
        </w:rPr>
      </w:pPr>
      <w:r w:rsidRPr="007070B3">
        <w:rPr>
          <w:rFonts w:ascii="Cambria Math" w:hAnsi="Cambria Math" w:cs="Helvetica"/>
          <w:b/>
        </w:rPr>
        <w:br w:type="page"/>
      </w:r>
    </w:p>
    <w:p w14:paraId="2AA13B7E" w14:textId="77777777" w:rsidR="00334C4B" w:rsidRPr="007070B3" w:rsidRDefault="00334C4B" w:rsidP="003A4AC5">
      <w:pPr>
        <w:spacing w:line="360" w:lineRule="auto"/>
        <w:jc w:val="center"/>
        <w:rPr>
          <w:rFonts w:ascii="Cambria Math" w:hAnsi="Cambria Math" w:cs="Helvetica"/>
          <w:b/>
        </w:rPr>
      </w:pPr>
      <w:r w:rsidRPr="007070B3">
        <w:rPr>
          <w:rFonts w:ascii="Cambria Math" w:hAnsi="Cambria Math" w:cs="Helvetica"/>
          <w:b/>
          <w:noProof/>
        </w:rPr>
        <w:lastRenderedPageBreak/>
        <w:drawing>
          <wp:inline distT="0" distB="0" distL="0" distR="0" wp14:anchorId="57433D06" wp14:editId="4988F4EF">
            <wp:extent cx="5486400" cy="4305300"/>
            <wp:effectExtent l="25400" t="0" r="0" b="0"/>
            <wp:docPr id="4" name="Picture 3" descr="Fig. 6 Contribution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6 Contributions.tif"/>
                    <pic:cNvPicPr/>
                  </pic:nvPicPr>
                  <pic:blipFill>
                    <a:blip r:embed="rId58"/>
                    <a:stretch>
                      <a:fillRect/>
                    </a:stretch>
                  </pic:blipFill>
                  <pic:spPr>
                    <a:xfrm>
                      <a:off x="0" y="0"/>
                      <a:ext cx="5486400" cy="4305300"/>
                    </a:xfrm>
                    <a:prstGeom prst="rect">
                      <a:avLst/>
                    </a:prstGeom>
                  </pic:spPr>
                </pic:pic>
              </a:graphicData>
            </a:graphic>
          </wp:inline>
        </w:drawing>
      </w:r>
    </w:p>
    <w:p w14:paraId="0674157D" w14:textId="77777777" w:rsidR="00334C4B" w:rsidRPr="007070B3" w:rsidRDefault="008C747A" w:rsidP="003A4AC5">
      <w:pPr>
        <w:spacing w:line="360" w:lineRule="auto"/>
        <w:jc w:val="both"/>
        <w:rPr>
          <w:rFonts w:ascii="Cambria Math" w:hAnsi="Cambria Math" w:cs="Helvetica"/>
        </w:rPr>
      </w:pPr>
      <w:r w:rsidRPr="007070B3">
        <w:rPr>
          <w:rFonts w:ascii="Cambria Math" w:hAnsi="Cambria Math" w:cs="Helvetica"/>
          <w:b/>
        </w:rPr>
        <w:t>Figure 6.</w:t>
      </w:r>
      <w:r w:rsidRPr="007070B3">
        <w:rPr>
          <w:rFonts w:ascii="Cambria Math" w:hAnsi="Cambria Math" w:cs="Helvetica"/>
        </w:rPr>
        <w:t xml:space="preserve"> </w:t>
      </w:r>
      <w:r w:rsidR="000269D3" w:rsidRPr="007070B3">
        <w:rPr>
          <w:rFonts w:ascii="Cambria Math" w:hAnsi="Cambria Math"/>
        </w:rPr>
        <w:t xml:space="preserve">Contributions of each factor to the observed </w:t>
      </w:r>
      <w:r w:rsidR="00306AF2" w:rsidRPr="007070B3">
        <w:rPr>
          <w:rFonts w:ascii="Cambria Math" w:hAnsi="Cambria Math"/>
        </w:rPr>
        <w:t xml:space="preserve">HadCRU </w:t>
      </w:r>
      <w:r w:rsidR="000269D3" w:rsidRPr="007070B3">
        <w:rPr>
          <w:rFonts w:ascii="Cambria Math" w:hAnsi="Cambria Math"/>
        </w:rPr>
        <w:t xml:space="preserve">temperature increase from 1850 </w:t>
      </w:r>
      <w:r w:rsidR="00306AF2" w:rsidRPr="007070B3">
        <w:rPr>
          <w:rFonts w:ascii="Cambria Math" w:hAnsi="Cambria Math"/>
        </w:rPr>
        <w:t>to 2010.</w:t>
      </w:r>
    </w:p>
    <w:p w14:paraId="2E68FF2E" w14:textId="77777777" w:rsidR="00350A9A" w:rsidRPr="007070B3" w:rsidRDefault="00350A9A" w:rsidP="003A4AC5">
      <w:pPr>
        <w:spacing w:line="360" w:lineRule="auto"/>
        <w:jc w:val="both"/>
        <w:rPr>
          <w:rFonts w:ascii="Cambria Math" w:hAnsi="Cambria Math" w:cs="Helvetica"/>
          <w:b/>
        </w:rPr>
      </w:pPr>
      <w:r w:rsidRPr="007070B3">
        <w:rPr>
          <w:rFonts w:ascii="Cambria Math" w:hAnsi="Cambria Math" w:cs="Helvetica"/>
          <w:b/>
        </w:rPr>
        <w:br w:type="page"/>
      </w:r>
    </w:p>
    <w:p w14:paraId="0D1245FB" w14:textId="77777777" w:rsidR="00350A9A" w:rsidRPr="007070B3" w:rsidRDefault="00350A9A" w:rsidP="003A4AC5">
      <w:pPr>
        <w:spacing w:line="360" w:lineRule="auto"/>
        <w:jc w:val="center"/>
        <w:rPr>
          <w:rFonts w:ascii="Cambria Math" w:hAnsi="Cambria Math" w:cs="Helvetica"/>
          <w:b/>
        </w:rPr>
      </w:pPr>
      <w:r w:rsidRPr="007070B3">
        <w:rPr>
          <w:rFonts w:ascii="Cambria Math" w:hAnsi="Cambria Math" w:cs="Helvetica"/>
          <w:b/>
          <w:noProof/>
        </w:rPr>
        <w:lastRenderedPageBreak/>
        <w:drawing>
          <wp:inline distT="0" distB="0" distL="0" distR="0" wp14:anchorId="262941ED" wp14:editId="17D2F76B">
            <wp:extent cx="5486400" cy="4237990"/>
            <wp:effectExtent l="25400" t="0" r="0" b="0"/>
            <wp:docPr id="5" name="Picture 4" descr="Fig. 7 CO2 Emissio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7 CO2 Emission.tif"/>
                    <pic:cNvPicPr/>
                  </pic:nvPicPr>
                  <pic:blipFill>
                    <a:blip r:embed="rId59"/>
                    <a:stretch>
                      <a:fillRect/>
                    </a:stretch>
                  </pic:blipFill>
                  <pic:spPr>
                    <a:xfrm>
                      <a:off x="0" y="0"/>
                      <a:ext cx="5486400" cy="4237990"/>
                    </a:xfrm>
                    <a:prstGeom prst="rect">
                      <a:avLst/>
                    </a:prstGeom>
                  </pic:spPr>
                </pic:pic>
              </a:graphicData>
            </a:graphic>
          </wp:inline>
        </w:drawing>
      </w:r>
    </w:p>
    <w:p w14:paraId="11135F7D" w14:textId="77777777" w:rsidR="00350A9A" w:rsidRPr="007070B3" w:rsidRDefault="00350A9A" w:rsidP="003A4AC5">
      <w:pPr>
        <w:spacing w:line="360" w:lineRule="auto"/>
        <w:jc w:val="both"/>
        <w:rPr>
          <w:rFonts w:ascii="Cambria Math" w:hAnsi="Cambria Math" w:cs="Helvetica"/>
        </w:rPr>
      </w:pPr>
      <w:r w:rsidRPr="007070B3">
        <w:rPr>
          <w:rFonts w:ascii="Cambria Math" w:hAnsi="Cambria Math" w:cs="Helvetica"/>
          <w:b/>
        </w:rPr>
        <w:t xml:space="preserve">Figure 7. </w:t>
      </w:r>
      <w:r w:rsidR="00B2147B" w:rsidRPr="007070B3">
        <w:rPr>
          <w:rFonts w:ascii="Cambria Math" w:hAnsi="Cambria Math"/>
        </w:rPr>
        <w:t>Historical (black curve) and future CO</w:t>
      </w:r>
      <w:r w:rsidR="00B2147B" w:rsidRPr="007070B3">
        <w:rPr>
          <w:rFonts w:ascii="Cambria Math" w:hAnsi="Cambria Math"/>
          <w:vertAlign w:val="subscript"/>
        </w:rPr>
        <w:t>2</w:t>
      </w:r>
      <w:r w:rsidR="00B2147B" w:rsidRPr="007070B3">
        <w:rPr>
          <w:rFonts w:ascii="Cambria Math" w:hAnsi="Cambria Math"/>
        </w:rPr>
        <w:t xml:space="preserve"> emissions for the Reference </w:t>
      </w:r>
      <w:r w:rsidR="00363165" w:rsidRPr="007070B3">
        <w:rPr>
          <w:rFonts w:ascii="Cambria Math" w:hAnsi="Cambria Math"/>
        </w:rPr>
        <w:t>case</w:t>
      </w:r>
      <w:r w:rsidR="00B2147B" w:rsidRPr="007070B3">
        <w:rPr>
          <w:rFonts w:ascii="Cambria Math" w:hAnsi="Cambria Math"/>
        </w:rPr>
        <w:t xml:space="preserve"> (red curve)</w:t>
      </w:r>
      <w:r w:rsidR="00385AC0" w:rsidRPr="007070B3">
        <w:rPr>
          <w:rFonts w:ascii="Cambria Math" w:hAnsi="Cambria Math"/>
        </w:rPr>
        <w:t>.</w:t>
      </w:r>
    </w:p>
    <w:p w14:paraId="2F4305D1" w14:textId="77777777" w:rsidR="006A7BB7" w:rsidRPr="007070B3" w:rsidRDefault="006A7BB7" w:rsidP="003A4AC5">
      <w:pPr>
        <w:spacing w:line="360" w:lineRule="auto"/>
        <w:jc w:val="both"/>
        <w:rPr>
          <w:rFonts w:ascii="Cambria Math" w:hAnsi="Cambria Math" w:cs="Helvetica"/>
          <w:b/>
        </w:rPr>
      </w:pPr>
      <w:r w:rsidRPr="007070B3">
        <w:rPr>
          <w:rFonts w:ascii="Cambria Math" w:hAnsi="Cambria Math" w:cs="Helvetica"/>
          <w:b/>
        </w:rPr>
        <w:br w:type="page"/>
      </w:r>
    </w:p>
    <w:p w14:paraId="394300BD" w14:textId="77777777" w:rsidR="006A7BB7" w:rsidRPr="007070B3" w:rsidRDefault="00632B99" w:rsidP="003A4AC5">
      <w:pPr>
        <w:spacing w:line="360" w:lineRule="auto"/>
        <w:jc w:val="center"/>
        <w:rPr>
          <w:rFonts w:ascii="Cambria Math" w:hAnsi="Cambria Math" w:cs="Helvetica"/>
          <w:b/>
        </w:rPr>
      </w:pPr>
      <w:r w:rsidRPr="007070B3">
        <w:rPr>
          <w:rFonts w:ascii="Cambria Math" w:hAnsi="Cambria Math" w:cs="Helvetica"/>
          <w:b/>
          <w:noProof/>
        </w:rPr>
        <w:lastRenderedPageBreak/>
        <w:drawing>
          <wp:inline distT="0" distB="0" distL="0" distR="0" wp14:anchorId="136A80F1" wp14:editId="77E15272">
            <wp:extent cx="5486400" cy="4237990"/>
            <wp:effectExtent l="25400" t="0" r="0" b="0"/>
            <wp:docPr id="8" name="Picture 7" descr="Fig. 8 CO2 Con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8 CO2 Conc.tif"/>
                    <pic:cNvPicPr/>
                  </pic:nvPicPr>
                  <pic:blipFill>
                    <a:blip r:embed="rId60"/>
                    <a:stretch>
                      <a:fillRect/>
                    </a:stretch>
                  </pic:blipFill>
                  <pic:spPr>
                    <a:xfrm>
                      <a:off x="0" y="0"/>
                      <a:ext cx="5486400" cy="4237990"/>
                    </a:xfrm>
                    <a:prstGeom prst="rect">
                      <a:avLst/>
                    </a:prstGeom>
                  </pic:spPr>
                </pic:pic>
              </a:graphicData>
            </a:graphic>
          </wp:inline>
        </w:drawing>
      </w:r>
    </w:p>
    <w:p w14:paraId="5A801605" w14:textId="77777777" w:rsidR="006A7BB7" w:rsidRPr="007070B3" w:rsidRDefault="00715357" w:rsidP="003A4AC5">
      <w:pPr>
        <w:spacing w:line="360" w:lineRule="auto"/>
        <w:jc w:val="both"/>
        <w:rPr>
          <w:rFonts w:ascii="Cambria Math" w:hAnsi="Cambria Math" w:cs="Helvetica"/>
        </w:rPr>
      </w:pPr>
      <w:r w:rsidRPr="007070B3">
        <w:rPr>
          <w:rFonts w:ascii="Cambria Math" w:hAnsi="Cambria Math" w:cs="Helvetica"/>
          <w:b/>
        </w:rPr>
        <w:t xml:space="preserve">Figure 8. </w:t>
      </w:r>
      <w:r w:rsidR="001A4E4F" w:rsidRPr="007070B3">
        <w:rPr>
          <w:rFonts w:ascii="Cambria Math" w:hAnsi="Cambria Math"/>
        </w:rPr>
        <w:t>Historical (black curve)</w:t>
      </w:r>
      <w:r w:rsidR="001A4E4F" w:rsidRPr="007070B3">
        <w:rPr>
          <w:rFonts w:ascii="Cambria Math" w:hAnsi="Cambria Math"/>
          <w:b/>
        </w:rPr>
        <w:t xml:space="preserve"> </w:t>
      </w:r>
      <w:r w:rsidR="001A4E4F" w:rsidRPr="007070B3">
        <w:rPr>
          <w:rFonts w:ascii="Cambria Math" w:hAnsi="Cambria Math"/>
        </w:rPr>
        <w:t>and future CO</w:t>
      </w:r>
      <w:r w:rsidR="001A4E4F" w:rsidRPr="007070B3">
        <w:rPr>
          <w:rFonts w:ascii="Cambria Math" w:hAnsi="Cambria Math"/>
          <w:vertAlign w:val="subscript"/>
        </w:rPr>
        <w:t>2</w:t>
      </w:r>
      <w:r w:rsidR="001A4E4F" w:rsidRPr="007070B3">
        <w:rPr>
          <w:rFonts w:ascii="Cambria Math" w:hAnsi="Cambria Math"/>
        </w:rPr>
        <w:t xml:space="preserve"> concentrations for the Reference case (red curve). Two, four and six</w:t>
      </w:r>
      <w:r w:rsidR="001F63A4" w:rsidRPr="007070B3">
        <w:rPr>
          <w:rFonts w:ascii="Cambria Math" w:hAnsi="Cambria Math"/>
        </w:rPr>
        <w:t xml:space="preserve"> times the pre</w:t>
      </w:r>
      <w:r w:rsidR="001A4E4F" w:rsidRPr="007070B3">
        <w:rPr>
          <w:rFonts w:ascii="Cambria Math" w:hAnsi="Cambria Math"/>
        </w:rPr>
        <w:t>industrial CO</w:t>
      </w:r>
      <w:r w:rsidR="001A4E4F" w:rsidRPr="007070B3">
        <w:rPr>
          <w:rFonts w:ascii="Cambria Math" w:hAnsi="Cambria Math"/>
          <w:vertAlign w:val="subscript"/>
        </w:rPr>
        <w:t>2</w:t>
      </w:r>
      <w:r w:rsidR="001A4E4F" w:rsidRPr="007070B3">
        <w:rPr>
          <w:rFonts w:ascii="Cambria Math" w:hAnsi="Cambria Math"/>
        </w:rPr>
        <w:t xml:space="preserve"> concentration are shown by the dashed </w:t>
      </w:r>
      <w:r w:rsidR="009F639A" w:rsidRPr="007070B3">
        <w:rPr>
          <w:rFonts w:ascii="Cambria Math" w:hAnsi="Cambria Math"/>
        </w:rPr>
        <w:t>brown</w:t>
      </w:r>
      <w:r w:rsidR="001A4E4F" w:rsidRPr="007070B3">
        <w:rPr>
          <w:rFonts w:ascii="Cambria Math" w:hAnsi="Cambria Math"/>
        </w:rPr>
        <w:t xml:space="preserve"> </w:t>
      </w:r>
      <w:r w:rsidR="000C0F26" w:rsidRPr="007070B3">
        <w:rPr>
          <w:rFonts w:ascii="Cambria Math" w:hAnsi="Cambria Math"/>
        </w:rPr>
        <w:t>lines</w:t>
      </w:r>
      <w:r w:rsidR="001A4E4F" w:rsidRPr="007070B3">
        <w:rPr>
          <w:rFonts w:ascii="Cambria Math" w:hAnsi="Cambria Math"/>
        </w:rPr>
        <w:t>.</w:t>
      </w:r>
    </w:p>
    <w:p w14:paraId="7ED9A2F7" w14:textId="77777777" w:rsidR="00A42CD5" w:rsidRPr="007070B3" w:rsidRDefault="00A42CD5" w:rsidP="003A4AC5">
      <w:pPr>
        <w:spacing w:line="360" w:lineRule="auto"/>
        <w:jc w:val="both"/>
        <w:rPr>
          <w:rFonts w:ascii="Cambria Math" w:hAnsi="Cambria Math" w:cs="Helvetica"/>
          <w:b/>
        </w:rPr>
      </w:pPr>
      <w:r w:rsidRPr="007070B3">
        <w:rPr>
          <w:rFonts w:ascii="Cambria Math" w:hAnsi="Cambria Math" w:cs="Helvetica"/>
          <w:b/>
        </w:rPr>
        <w:br w:type="page"/>
      </w:r>
    </w:p>
    <w:p w14:paraId="7E4DE62C" w14:textId="77777777" w:rsidR="00A42CD5" w:rsidRPr="007070B3" w:rsidRDefault="002141BD" w:rsidP="003A4AC5">
      <w:pPr>
        <w:spacing w:line="360" w:lineRule="auto"/>
        <w:jc w:val="center"/>
        <w:rPr>
          <w:rFonts w:ascii="Cambria Math" w:hAnsi="Cambria Math" w:cs="Helvetica"/>
          <w:b/>
        </w:rPr>
      </w:pPr>
      <w:r w:rsidRPr="007070B3">
        <w:rPr>
          <w:rFonts w:ascii="Cambria Math" w:hAnsi="Cambria Math" w:cs="Helvetica"/>
          <w:b/>
          <w:noProof/>
        </w:rPr>
        <w:lastRenderedPageBreak/>
        <w:drawing>
          <wp:inline distT="0" distB="0" distL="0" distR="0" wp14:anchorId="1A24E8C3" wp14:editId="1502325F">
            <wp:extent cx="5486400" cy="4237990"/>
            <wp:effectExtent l="25400" t="0" r="0" b="0"/>
            <wp:docPr id="15" name="Picture 14" descr="Fig. 9 ∆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9 ∆T.tif"/>
                    <pic:cNvPicPr/>
                  </pic:nvPicPr>
                  <pic:blipFill>
                    <a:blip r:embed="rId61"/>
                    <a:stretch>
                      <a:fillRect/>
                    </a:stretch>
                  </pic:blipFill>
                  <pic:spPr>
                    <a:xfrm>
                      <a:off x="0" y="0"/>
                      <a:ext cx="5486400" cy="4237990"/>
                    </a:xfrm>
                    <a:prstGeom prst="rect">
                      <a:avLst/>
                    </a:prstGeom>
                  </pic:spPr>
                </pic:pic>
              </a:graphicData>
            </a:graphic>
          </wp:inline>
        </w:drawing>
      </w:r>
    </w:p>
    <w:p w14:paraId="0D841D59" w14:textId="77777777" w:rsidR="00A42CD5" w:rsidRPr="007070B3" w:rsidRDefault="0049364E" w:rsidP="003A4AC5">
      <w:pPr>
        <w:spacing w:line="360" w:lineRule="auto"/>
        <w:jc w:val="both"/>
        <w:rPr>
          <w:rFonts w:ascii="Cambria Math" w:hAnsi="Cambria Math" w:cs="Helvetica"/>
        </w:rPr>
      </w:pPr>
      <w:r w:rsidRPr="007070B3">
        <w:rPr>
          <w:rFonts w:ascii="Cambria Math" w:hAnsi="Cambria Math" w:cs="Helvetica"/>
          <w:b/>
        </w:rPr>
        <w:t>Figure 9.</w:t>
      </w:r>
      <w:r w:rsidRPr="007070B3">
        <w:rPr>
          <w:rFonts w:ascii="Cambria Math" w:hAnsi="Cambria Math" w:cs="Helvetica"/>
        </w:rPr>
        <w:t xml:space="preserve"> </w:t>
      </w:r>
      <w:r w:rsidR="00FD1A8F" w:rsidRPr="007070B3">
        <w:rPr>
          <w:rFonts w:ascii="Cambria Math" w:hAnsi="Cambria Math" w:cs="Helvetica"/>
        </w:rPr>
        <w:t xml:space="preserve">The change in global-mean near-surface temperature (Global Warming) from 1765 through 3000: Historical (black line) and Reference case (red line). The UN Framework Convention on Climate Change (UNFCCC) limit of 2°C </w:t>
      </w:r>
      <w:r w:rsidR="0079521D" w:rsidRPr="007070B3">
        <w:rPr>
          <w:rFonts w:ascii="Cambria Math" w:hAnsi="Cambria Math" w:cs="Helvetica"/>
        </w:rPr>
        <w:t xml:space="preserve">(3.6°F) </w:t>
      </w:r>
      <w:r w:rsidR="00FD1A8F" w:rsidRPr="007070B3">
        <w:rPr>
          <w:rFonts w:ascii="Cambria Math" w:hAnsi="Cambria Math" w:cs="Helvetica"/>
        </w:rPr>
        <w:t>is shown by the dashed brown line.</w:t>
      </w:r>
      <w:r w:rsidR="00902025" w:rsidRPr="007070B3">
        <w:rPr>
          <w:rFonts w:ascii="Cambria Math" w:hAnsi="Cambria Math" w:cs="Helvetica"/>
        </w:rPr>
        <w:t xml:space="preserve"> </w:t>
      </w:r>
      <w:r w:rsidR="004031F0" w:rsidRPr="007070B3">
        <w:rPr>
          <w:rFonts w:ascii="Cambria Math" w:hAnsi="Cambria Math" w:cs="Helvetica"/>
        </w:rPr>
        <w:t>The estimated warming from Last Glacial Maximu</w:t>
      </w:r>
      <w:r w:rsidR="007E5CF7" w:rsidRPr="007070B3">
        <w:rPr>
          <w:rFonts w:ascii="Cambria Math" w:hAnsi="Cambria Math" w:cs="Helvetica"/>
        </w:rPr>
        <w:t>m 21,000 year</w:t>
      </w:r>
      <w:r w:rsidR="004A548A" w:rsidRPr="007070B3">
        <w:rPr>
          <w:rFonts w:ascii="Cambria Math" w:hAnsi="Cambria Math" w:cs="Helvetica"/>
        </w:rPr>
        <w:t>s</w:t>
      </w:r>
      <w:r w:rsidR="007E5CF7" w:rsidRPr="007070B3">
        <w:rPr>
          <w:rFonts w:ascii="Cambria Math" w:hAnsi="Cambria Math" w:cs="Helvetica"/>
        </w:rPr>
        <w:t xml:space="preserve"> before present (k</w:t>
      </w:r>
      <w:r w:rsidR="004031F0" w:rsidRPr="007070B3">
        <w:rPr>
          <w:rFonts w:ascii="Cambria Math" w:hAnsi="Cambria Math" w:cs="Helvetica"/>
        </w:rPr>
        <w:t>BP)</w:t>
      </w:r>
      <w:r w:rsidR="004A548A" w:rsidRPr="007070B3">
        <w:rPr>
          <w:rFonts w:ascii="Cambria Math" w:hAnsi="Cambria Math" w:cs="Helvetica"/>
        </w:rPr>
        <w:t xml:space="preserve"> to the start of the Holocene warm period 11 kBP</w:t>
      </w:r>
      <w:r w:rsidR="004031F0" w:rsidRPr="007070B3">
        <w:rPr>
          <w:rFonts w:ascii="Cambria Math" w:hAnsi="Cambria Math" w:cs="Helvetica"/>
        </w:rPr>
        <w:t xml:space="preserve"> </w:t>
      </w:r>
      <w:r w:rsidR="005A5584" w:rsidRPr="007070B3">
        <w:rPr>
          <w:rFonts w:ascii="Cambria Math" w:hAnsi="Cambria Math"/>
          <w:bCs/>
        </w:rPr>
        <w:fldChar w:fldCharType="begin"/>
      </w:r>
      <w:r w:rsidR="004D2CEE" w:rsidRPr="007070B3">
        <w:rPr>
          <w:rFonts w:ascii="Cambria Math" w:hAnsi="Cambria Math"/>
          <w:bCs/>
        </w:rPr>
        <w:instrText xml:space="preserve"> ADDIN EN.CITE &lt;EndNote&gt;&lt;Cite&gt;&lt;Author&gt;Jansen&lt;/Author&gt;&lt;Year&gt;2007&lt;/Year&gt;&lt;RecNum&gt;2341&lt;/RecNum&gt;&lt;DisplayText&gt;[35]&lt;/DisplayText&gt;&lt;record&gt;&lt;rec-number&gt;2341&lt;/rec-number&gt;&lt;foreign-keys&gt;&lt;key app="EN" db-id="w550eez2nvw9sqedpx95srp0p2vzw2vpr5fd" timestamp="1432668300"&gt;2341&lt;/key&gt;&lt;/foreign-keys&gt;&lt;ref-type name="Report"&gt;27&lt;/ref-type&gt;&lt;contributors&gt;&lt;authors&gt;&lt;author&gt;Jansen, E., J. Overpeck, K.R. Briffa, J.-C. Duplessy, F. Joos, V. Masson-Delmotte, D. Olago, B. Otto-Bliesner, W.R. Peltier, S. Rahmstorf, R. Ramesh, D. Raynaud, D. Rind, O. Solomina, R. Villalba and D. Zhang&lt;/author&gt;&lt;/authors&gt;&lt;secondary-authors&gt;&lt;author&gt;Solomon, S., D. Qin, M. Manning, Z. Chen, M. Marquis, K.B. Averyt, M. Tignor and H.L. Miller &lt;/author&gt;&lt;/secondary-authors&gt;&lt;/contributors&gt;&lt;titles&gt;&lt;title&gt;Palaeoclimate&lt;/title&gt;&lt;secondary-title&gt;Climate Change 2007: The Physical Science Basis. Contribution of Working Group I to the Fourth Assessment Report of the Intergovernmental Panel on Climate Change&lt;/secondary-title&gt;&lt;/titles&gt;&lt;dates&gt;&lt;year&gt;2007&lt;/year&gt;&lt;/dates&gt;&lt;pub-location&gt;Cambridge, United Kingdom and New York, NY, USA&lt;/pub-location&gt;&lt;publisher&gt;Cambridge University Press&lt;/publisher&gt;&lt;urls&gt;&lt;/urls&gt;&lt;/record&gt;&lt;/Cite&gt;&lt;/EndNote&gt;</w:instrText>
      </w:r>
      <w:r w:rsidR="005A5584" w:rsidRPr="007070B3">
        <w:rPr>
          <w:rFonts w:ascii="Cambria Math" w:hAnsi="Cambria Math"/>
          <w:bCs/>
        </w:rPr>
        <w:fldChar w:fldCharType="separate"/>
      </w:r>
      <w:r w:rsidR="004D2CEE" w:rsidRPr="007070B3">
        <w:rPr>
          <w:rFonts w:ascii="Cambria Math" w:hAnsi="Cambria Math"/>
          <w:bCs/>
          <w:noProof/>
        </w:rPr>
        <w:t>[35]</w:t>
      </w:r>
      <w:r w:rsidR="005A5584" w:rsidRPr="007070B3">
        <w:rPr>
          <w:rFonts w:ascii="Cambria Math" w:hAnsi="Cambria Math"/>
          <w:bCs/>
        </w:rPr>
        <w:fldChar w:fldCharType="end"/>
      </w:r>
      <w:r w:rsidR="007E5CF7" w:rsidRPr="007070B3">
        <w:rPr>
          <w:rFonts w:ascii="Cambria Math" w:hAnsi="Cambria Math"/>
          <w:bCs/>
        </w:rPr>
        <w:t xml:space="preserve"> (page 435) </w:t>
      </w:r>
      <w:r w:rsidR="004031F0" w:rsidRPr="007070B3">
        <w:rPr>
          <w:rFonts w:ascii="Cambria Math" w:hAnsi="Cambria Math" w:cs="Helvetica"/>
        </w:rPr>
        <w:t>is show</w:t>
      </w:r>
      <w:r w:rsidR="007E5CF7" w:rsidRPr="007070B3">
        <w:rPr>
          <w:rFonts w:ascii="Cambria Math" w:hAnsi="Cambria Math" w:cs="Helvetica"/>
        </w:rPr>
        <w:t>n</w:t>
      </w:r>
      <w:r w:rsidR="004031F0" w:rsidRPr="007070B3">
        <w:rPr>
          <w:rFonts w:ascii="Cambria Math" w:hAnsi="Cambria Math" w:cs="Helvetica"/>
        </w:rPr>
        <w:t xml:space="preserve"> by the dashed purple lines.</w:t>
      </w:r>
    </w:p>
    <w:p w14:paraId="2066A072" w14:textId="77777777" w:rsidR="009A0265" w:rsidRPr="007070B3" w:rsidRDefault="009A0265" w:rsidP="003A4AC5">
      <w:pPr>
        <w:spacing w:line="360" w:lineRule="auto"/>
        <w:jc w:val="both"/>
        <w:rPr>
          <w:rFonts w:ascii="Cambria Math" w:hAnsi="Cambria Math" w:cs="Helvetica"/>
          <w:b/>
        </w:rPr>
      </w:pPr>
      <w:r w:rsidRPr="007070B3">
        <w:rPr>
          <w:rFonts w:ascii="Cambria Math" w:hAnsi="Cambria Math" w:cs="Helvetica"/>
          <w:b/>
        </w:rPr>
        <w:br w:type="page"/>
      </w:r>
    </w:p>
    <w:p w14:paraId="1C260956" w14:textId="77777777" w:rsidR="009A0265" w:rsidRPr="007070B3" w:rsidRDefault="00E56D58" w:rsidP="003A4AC5">
      <w:pPr>
        <w:spacing w:line="360" w:lineRule="auto"/>
        <w:jc w:val="center"/>
        <w:rPr>
          <w:rFonts w:ascii="Cambria Math" w:hAnsi="Cambria Math" w:cs="Helvetica"/>
          <w:b/>
        </w:rPr>
      </w:pPr>
      <w:r w:rsidRPr="007070B3">
        <w:rPr>
          <w:rFonts w:ascii="Cambria Math" w:hAnsi="Cambria Math" w:cs="Helvetica"/>
          <w:b/>
          <w:noProof/>
        </w:rPr>
        <w:lastRenderedPageBreak/>
        <w:drawing>
          <wp:inline distT="0" distB="0" distL="0" distR="0" wp14:anchorId="10531C77" wp14:editId="5F77AC50">
            <wp:extent cx="5486400" cy="4305300"/>
            <wp:effectExtent l="25400" t="0" r="0" b="0"/>
            <wp:docPr id="1" name="Picture 0" descr="Fig. 10. Planetary #5D6A7B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0. Planetary #5D6A7BB.tif"/>
                    <pic:cNvPicPr/>
                  </pic:nvPicPr>
                  <pic:blipFill>
                    <a:blip r:embed="rId62"/>
                    <a:stretch>
                      <a:fillRect/>
                    </a:stretch>
                  </pic:blipFill>
                  <pic:spPr>
                    <a:xfrm>
                      <a:off x="0" y="0"/>
                      <a:ext cx="5486400" cy="4305300"/>
                    </a:xfrm>
                    <a:prstGeom prst="rect">
                      <a:avLst/>
                    </a:prstGeom>
                  </pic:spPr>
                </pic:pic>
              </a:graphicData>
            </a:graphic>
          </wp:inline>
        </w:drawing>
      </w:r>
    </w:p>
    <w:p w14:paraId="7A40EC80" w14:textId="77777777" w:rsidR="009A0265" w:rsidRPr="007070B3" w:rsidRDefault="009A0265" w:rsidP="003A4AC5">
      <w:pPr>
        <w:spacing w:line="360" w:lineRule="auto"/>
        <w:jc w:val="both"/>
        <w:rPr>
          <w:rFonts w:ascii="Cambria Math" w:hAnsi="Cambria Math" w:cs="Helvetica"/>
        </w:rPr>
      </w:pPr>
      <w:r w:rsidRPr="007070B3">
        <w:rPr>
          <w:rFonts w:ascii="Cambria Math" w:hAnsi="Cambria Math" w:cs="Helvetica"/>
          <w:b/>
        </w:rPr>
        <w:t xml:space="preserve">Figure 10. </w:t>
      </w:r>
      <w:r w:rsidRPr="007070B3">
        <w:rPr>
          <w:rFonts w:ascii="Cambria Math" w:hAnsi="Cambria Math" w:cs="Helvetica"/>
        </w:rPr>
        <w:t xml:space="preserve">Temperatures of the planets of the Solar System. </w:t>
      </w:r>
      <w:r w:rsidR="00A57F96" w:rsidRPr="007070B3">
        <w:rPr>
          <w:rFonts w:ascii="Cambria Math" w:hAnsi="Cambria Math" w:cs="Helvetica"/>
        </w:rPr>
        <w:t xml:space="preserve"> Source</w:t>
      </w:r>
      <w:r w:rsidR="004A7211" w:rsidRPr="007070B3">
        <w:rPr>
          <w:rFonts w:ascii="Cambria Math" w:hAnsi="Cambria Math" w:cs="Helvetica"/>
        </w:rPr>
        <w:t xml:space="preserve"> of data</w:t>
      </w:r>
      <w:r w:rsidR="00A57F96" w:rsidRPr="007070B3">
        <w:rPr>
          <w:rFonts w:ascii="Cambria Math" w:hAnsi="Cambria Math" w:cs="Helvetica"/>
        </w:rPr>
        <w:t xml:space="preserve">: </w:t>
      </w:r>
      <w:r w:rsidR="003A3D24" w:rsidRPr="007070B3">
        <w:rPr>
          <w:rFonts w:ascii="Cambria Math" w:hAnsi="Cambria Math" w:cs="Helvetica"/>
        </w:rPr>
        <w:t xml:space="preserve">NASA Planetary Fact Sheet </w:t>
      </w:r>
      <w:r w:rsidR="005A5584" w:rsidRPr="007070B3">
        <w:rPr>
          <w:rFonts w:ascii="Cambria Math" w:hAnsi="Cambria Math" w:cs="Helvetica"/>
        </w:rPr>
        <w:fldChar w:fldCharType="begin"/>
      </w:r>
      <w:r w:rsidR="004D2CEE" w:rsidRPr="007070B3">
        <w:rPr>
          <w:rFonts w:ascii="Cambria Math" w:hAnsi="Cambria Math" w:cs="Helvetica"/>
        </w:rPr>
        <w:instrText xml:space="preserve"> ADDIN EN.CITE &lt;EndNote&gt;&lt;Cite&gt;&lt;Author&gt;NASA&lt;/Author&gt;&lt;RecNum&gt;2300&lt;/RecNum&gt;&lt;DisplayText&gt;[58]&lt;/DisplayText&gt;&lt;record&gt;&lt;rec-number&gt;2300&lt;/rec-number&gt;&lt;foreign-keys&gt;&lt;key app="EN" db-id="w550eez2nvw9sqedpx95srp0p2vzw2vpr5fd" timestamp="1400704815"&gt;2300&lt;/key&gt;&lt;/foreign-keys&gt;&lt;ref-type name="Web Page"&gt;12&lt;/ref-type&gt;&lt;contributors&gt;&lt;authors&gt;&lt;author&gt;NASA&lt;/author&gt;&lt;/authors&gt;&lt;/contributors&gt;&lt;titles&gt;&lt;title&gt;Planetary Fact Sheet&lt;/title&gt;&lt;/titles&gt;&lt;dates&gt;&lt;/dates&gt;&lt;urls&gt;&lt;related-urls&gt;&lt;url&gt;http://nssdc.gsfc.nasa.gov/planetary/factsheet/&lt;/url&gt;&lt;/related-urls&gt;&lt;/urls&gt;&lt;/record&gt;&lt;/Cite&gt;&lt;/EndNote&gt;</w:instrText>
      </w:r>
      <w:r w:rsidR="005A5584" w:rsidRPr="007070B3">
        <w:rPr>
          <w:rFonts w:ascii="Cambria Math" w:hAnsi="Cambria Math" w:cs="Helvetica"/>
        </w:rPr>
        <w:fldChar w:fldCharType="separate"/>
      </w:r>
      <w:r w:rsidR="004D2CEE" w:rsidRPr="007070B3">
        <w:rPr>
          <w:rFonts w:ascii="Cambria Math" w:hAnsi="Cambria Math" w:cs="Helvetica"/>
          <w:noProof/>
        </w:rPr>
        <w:t>[58]</w:t>
      </w:r>
      <w:r w:rsidR="005A5584" w:rsidRPr="007070B3">
        <w:rPr>
          <w:rFonts w:ascii="Cambria Math" w:hAnsi="Cambria Math" w:cs="Helvetica"/>
        </w:rPr>
        <w:fldChar w:fldCharType="end"/>
      </w:r>
      <w:r w:rsidR="004763C4" w:rsidRPr="007070B3">
        <w:rPr>
          <w:rFonts w:ascii="Cambria Math" w:hAnsi="Cambria Math" w:cs="Helvetica"/>
        </w:rPr>
        <w:t>.</w:t>
      </w:r>
    </w:p>
    <w:p w14:paraId="27BDD68C" w14:textId="77777777" w:rsidR="00A60A4B" w:rsidRPr="007070B3" w:rsidRDefault="003F4724" w:rsidP="003A4AC5">
      <w:pPr>
        <w:spacing w:line="360" w:lineRule="auto"/>
        <w:jc w:val="both"/>
        <w:rPr>
          <w:rFonts w:ascii="Cambria Math" w:hAnsi="Cambria Math" w:cs="Helvetica"/>
          <w:b/>
        </w:rPr>
      </w:pPr>
      <w:r w:rsidRPr="007070B3">
        <w:rPr>
          <w:rFonts w:ascii="Cambria Math" w:hAnsi="Cambria Math" w:cs="Helvetica"/>
          <w:b/>
        </w:rPr>
        <w:br w:type="page"/>
      </w:r>
    </w:p>
    <w:p w14:paraId="38DC9000" w14:textId="77777777" w:rsidR="00A60A4B" w:rsidRPr="007070B3" w:rsidRDefault="00A60A4B" w:rsidP="003A4AC5">
      <w:pPr>
        <w:spacing w:line="360" w:lineRule="auto"/>
        <w:jc w:val="center"/>
        <w:rPr>
          <w:rFonts w:ascii="Cambria Math" w:hAnsi="Cambria Math" w:cs="Helvetica"/>
          <w:b/>
        </w:rPr>
      </w:pPr>
      <w:r w:rsidRPr="007070B3">
        <w:rPr>
          <w:rFonts w:ascii="Cambria Math" w:hAnsi="Cambria Math" w:cs="Helvetica"/>
          <w:b/>
          <w:noProof/>
        </w:rPr>
        <w:lastRenderedPageBreak/>
        <w:drawing>
          <wp:inline distT="0" distB="0" distL="0" distR="0" wp14:anchorId="0D1A63EA" wp14:editId="4877BC3C">
            <wp:extent cx="5486400" cy="4237990"/>
            <wp:effectExtent l="25400" t="0" r="0" b="0"/>
            <wp:docPr id="12" name="Picture 11" descr="Fig. 10 CO2 Emissio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0 CO2 Emission.tif"/>
                    <pic:cNvPicPr/>
                  </pic:nvPicPr>
                  <pic:blipFill>
                    <a:blip r:embed="rId63"/>
                    <a:stretch>
                      <a:fillRect/>
                    </a:stretch>
                  </pic:blipFill>
                  <pic:spPr>
                    <a:xfrm>
                      <a:off x="0" y="0"/>
                      <a:ext cx="5486400" cy="4237990"/>
                    </a:xfrm>
                    <a:prstGeom prst="rect">
                      <a:avLst/>
                    </a:prstGeom>
                  </pic:spPr>
                </pic:pic>
              </a:graphicData>
            </a:graphic>
          </wp:inline>
        </w:drawing>
      </w:r>
    </w:p>
    <w:p w14:paraId="008D335C" w14:textId="77777777" w:rsidR="00236610" w:rsidRPr="007070B3" w:rsidRDefault="001F311E" w:rsidP="003A4AC5">
      <w:pPr>
        <w:spacing w:line="360" w:lineRule="auto"/>
        <w:jc w:val="both"/>
        <w:rPr>
          <w:rFonts w:ascii="Cambria Math" w:hAnsi="Cambria Math" w:cs="Helvetica"/>
          <w:b/>
        </w:rPr>
      </w:pPr>
      <w:r w:rsidRPr="007070B3">
        <w:rPr>
          <w:rFonts w:ascii="Cambria Math" w:hAnsi="Cambria Math"/>
          <w:b/>
        </w:rPr>
        <w:t>Figure 11</w:t>
      </w:r>
      <w:r w:rsidR="0062638F" w:rsidRPr="007070B3">
        <w:rPr>
          <w:rFonts w:ascii="Cambria Math" w:hAnsi="Cambria Math"/>
          <w:b/>
        </w:rPr>
        <w:t>.</w:t>
      </w:r>
      <w:r w:rsidR="0062638F" w:rsidRPr="007070B3">
        <w:rPr>
          <w:rFonts w:ascii="Cambria Math" w:hAnsi="Cambria Math"/>
        </w:rPr>
        <w:t xml:space="preserve"> Historical (black curve) and future CO</w:t>
      </w:r>
      <w:r w:rsidR="0062638F" w:rsidRPr="007070B3">
        <w:rPr>
          <w:rFonts w:ascii="Cambria Math" w:hAnsi="Cambria Math"/>
          <w:vertAlign w:val="subscript"/>
        </w:rPr>
        <w:t>2</w:t>
      </w:r>
      <w:r w:rsidR="0062638F" w:rsidRPr="007070B3">
        <w:rPr>
          <w:rFonts w:ascii="Cambria Math" w:hAnsi="Cambria Math"/>
        </w:rPr>
        <w:t xml:space="preserve"> emissions for the Reference case (red curve) and 80/50 Plan (blue curve).</w:t>
      </w:r>
    </w:p>
    <w:p w14:paraId="43F7FE5A" w14:textId="77777777" w:rsidR="00B759CB" w:rsidRPr="007070B3" w:rsidRDefault="00B759CB" w:rsidP="003A4AC5">
      <w:pPr>
        <w:spacing w:line="360" w:lineRule="auto"/>
        <w:jc w:val="both"/>
        <w:rPr>
          <w:rFonts w:ascii="Cambria Math" w:hAnsi="Cambria Math" w:cs="Helvetica"/>
          <w:b/>
        </w:rPr>
      </w:pPr>
      <w:r w:rsidRPr="007070B3">
        <w:rPr>
          <w:rFonts w:ascii="Cambria Math" w:hAnsi="Cambria Math" w:cs="Helvetica"/>
          <w:b/>
        </w:rPr>
        <w:br w:type="page"/>
      </w:r>
    </w:p>
    <w:p w14:paraId="1BE5A9CD" w14:textId="77777777" w:rsidR="00B759CB" w:rsidRPr="007070B3" w:rsidRDefault="00B759CB" w:rsidP="003A4AC5">
      <w:pPr>
        <w:spacing w:line="360" w:lineRule="auto"/>
        <w:jc w:val="center"/>
        <w:rPr>
          <w:rFonts w:ascii="Cambria Math" w:hAnsi="Cambria Math" w:cs="Helvetica"/>
          <w:b/>
        </w:rPr>
      </w:pPr>
      <w:r w:rsidRPr="007070B3">
        <w:rPr>
          <w:rFonts w:ascii="Cambria Math" w:hAnsi="Cambria Math" w:cs="Helvetica"/>
          <w:b/>
          <w:noProof/>
        </w:rPr>
        <w:lastRenderedPageBreak/>
        <w:drawing>
          <wp:inline distT="0" distB="0" distL="0" distR="0" wp14:anchorId="347D146D" wp14:editId="3D857024">
            <wp:extent cx="5486400" cy="4237990"/>
            <wp:effectExtent l="25400" t="0" r="0" b="0"/>
            <wp:docPr id="13" name="Picture 12" descr="Fig. 11 CO2 Con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1 CO2 Conc.tif"/>
                    <pic:cNvPicPr/>
                  </pic:nvPicPr>
                  <pic:blipFill>
                    <a:blip r:embed="rId64"/>
                    <a:stretch>
                      <a:fillRect/>
                    </a:stretch>
                  </pic:blipFill>
                  <pic:spPr>
                    <a:xfrm>
                      <a:off x="0" y="0"/>
                      <a:ext cx="5486400" cy="4237990"/>
                    </a:xfrm>
                    <a:prstGeom prst="rect">
                      <a:avLst/>
                    </a:prstGeom>
                  </pic:spPr>
                </pic:pic>
              </a:graphicData>
            </a:graphic>
          </wp:inline>
        </w:drawing>
      </w:r>
    </w:p>
    <w:p w14:paraId="54AFDA04" w14:textId="77777777" w:rsidR="00B759CB" w:rsidRPr="007070B3" w:rsidRDefault="001F311E" w:rsidP="003A4AC5">
      <w:pPr>
        <w:spacing w:line="360" w:lineRule="auto"/>
        <w:jc w:val="both"/>
        <w:rPr>
          <w:rFonts w:ascii="Cambria Math" w:hAnsi="Cambria Math" w:cs="Helvetica"/>
        </w:rPr>
      </w:pPr>
      <w:r w:rsidRPr="007070B3">
        <w:rPr>
          <w:rFonts w:ascii="Cambria Math" w:hAnsi="Cambria Math" w:cs="Helvetica"/>
          <w:b/>
        </w:rPr>
        <w:t>Figure 12</w:t>
      </w:r>
      <w:r w:rsidR="00B759CB" w:rsidRPr="007070B3">
        <w:rPr>
          <w:rFonts w:ascii="Cambria Math" w:hAnsi="Cambria Math" w:cs="Helvetica"/>
          <w:b/>
        </w:rPr>
        <w:t xml:space="preserve">. </w:t>
      </w:r>
      <w:r w:rsidR="008E0CA0" w:rsidRPr="007070B3">
        <w:rPr>
          <w:rFonts w:ascii="Cambria Math" w:hAnsi="Cambria Math"/>
        </w:rPr>
        <w:t>Historical (black curve)</w:t>
      </w:r>
      <w:r w:rsidR="008E0CA0" w:rsidRPr="007070B3">
        <w:rPr>
          <w:rFonts w:ascii="Cambria Math" w:hAnsi="Cambria Math"/>
          <w:b/>
        </w:rPr>
        <w:t xml:space="preserve"> </w:t>
      </w:r>
      <w:r w:rsidR="008E0CA0" w:rsidRPr="007070B3">
        <w:rPr>
          <w:rFonts w:ascii="Cambria Math" w:hAnsi="Cambria Math"/>
        </w:rPr>
        <w:t>and future CO</w:t>
      </w:r>
      <w:r w:rsidR="008E0CA0" w:rsidRPr="007070B3">
        <w:rPr>
          <w:rFonts w:ascii="Cambria Math" w:hAnsi="Cambria Math"/>
          <w:vertAlign w:val="subscript"/>
        </w:rPr>
        <w:t>2</w:t>
      </w:r>
      <w:r w:rsidR="008E0CA0" w:rsidRPr="007070B3">
        <w:rPr>
          <w:rFonts w:ascii="Cambria Math" w:hAnsi="Cambria Math"/>
        </w:rPr>
        <w:t xml:space="preserve"> concentrations for the Reference case (red curve)</w:t>
      </w:r>
      <w:r w:rsidR="0079184F" w:rsidRPr="007070B3">
        <w:rPr>
          <w:rFonts w:ascii="Cambria Math" w:hAnsi="Cambria Math"/>
        </w:rPr>
        <w:t xml:space="preserve"> and 80/50 Plan (blue curve)</w:t>
      </w:r>
      <w:r w:rsidR="008E0CA0" w:rsidRPr="007070B3">
        <w:rPr>
          <w:rFonts w:ascii="Cambria Math" w:hAnsi="Cambria Math"/>
        </w:rPr>
        <w:t xml:space="preserve">. </w:t>
      </w:r>
      <w:r w:rsidR="00627D1D" w:rsidRPr="007070B3">
        <w:rPr>
          <w:rFonts w:ascii="Cambria Math" w:hAnsi="Cambria Math"/>
        </w:rPr>
        <w:t>Two, four and six times the pre</w:t>
      </w:r>
      <w:r w:rsidR="008E0CA0" w:rsidRPr="007070B3">
        <w:rPr>
          <w:rFonts w:ascii="Cambria Math" w:hAnsi="Cambria Math"/>
        </w:rPr>
        <w:t>industrial CO</w:t>
      </w:r>
      <w:r w:rsidR="008E0CA0" w:rsidRPr="007070B3">
        <w:rPr>
          <w:rFonts w:ascii="Cambria Math" w:hAnsi="Cambria Math"/>
          <w:vertAlign w:val="subscript"/>
        </w:rPr>
        <w:t>2</w:t>
      </w:r>
      <w:r w:rsidR="008E0CA0" w:rsidRPr="007070B3">
        <w:rPr>
          <w:rFonts w:ascii="Cambria Math" w:hAnsi="Cambria Math"/>
        </w:rPr>
        <w:t xml:space="preserve"> concentration are shown by the dashed brown lines.</w:t>
      </w:r>
    </w:p>
    <w:p w14:paraId="794B9C4C" w14:textId="77777777" w:rsidR="007C0F43" w:rsidRPr="007070B3" w:rsidRDefault="007C0F43" w:rsidP="003A4AC5">
      <w:pPr>
        <w:spacing w:line="360" w:lineRule="auto"/>
        <w:jc w:val="both"/>
        <w:rPr>
          <w:rFonts w:ascii="Cambria Math" w:hAnsi="Cambria Math" w:cs="Helvetica"/>
          <w:b/>
        </w:rPr>
      </w:pPr>
      <w:r w:rsidRPr="007070B3">
        <w:rPr>
          <w:rFonts w:ascii="Cambria Math" w:hAnsi="Cambria Math" w:cs="Helvetica"/>
          <w:b/>
        </w:rPr>
        <w:br w:type="page"/>
      </w:r>
    </w:p>
    <w:p w14:paraId="64B80F6F" w14:textId="77777777" w:rsidR="007C0F43" w:rsidRPr="007070B3" w:rsidRDefault="00572CE7" w:rsidP="003A4AC5">
      <w:pPr>
        <w:spacing w:line="360" w:lineRule="auto"/>
        <w:jc w:val="center"/>
        <w:rPr>
          <w:rFonts w:ascii="Cambria Math" w:hAnsi="Cambria Math" w:cs="Helvetica"/>
          <w:b/>
        </w:rPr>
      </w:pPr>
      <w:r w:rsidRPr="007070B3">
        <w:rPr>
          <w:rFonts w:ascii="Cambria Math" w:hAnsi="Cambria Math" w:cs="Helvetica"/>
          <w:b/>
          <w:noProof/>
        </w:rPr>
        <w:lastRenderedPageBreak/>
        <w:drawing>
          <wp:inline distT="0" distB="0" distL="0" distR="0" wp14:anchorId="432BE70D" wp14:editId="064BACA0">
            <wp:extent cx="5486400" cy="4237990"/>
            <wp:effectExtent l="25400" t="0" r="0" b="0"/>
            <wp:docPr id="16" name="Picture 15" descr="Fig. 13 ∆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3 ∆T.tif"/>
                    <pic:cNvPicPr/>
                  </pic:nvPicPr>
                  <pic:blipFill>
                    <a:blip r:embed="rId65"/>
                    <a:stretch>
                      <a:fillRect/>
                    </a:stretch>
                  </pic:blipFill>
                  <pic:spPr>
                    <a:xfrm>
                      <a:off x="0" y="0"/>
                      <a:ext cx="5486400" cy="4237990"/>
                    </a:xfrm>
                    <a:prstGeom prst="rect">
                      <a:avLst/>
                    </a:prstGeom>
                  </pic:spPr>
                </pic:pic>
              </a:graphicData>
            </a:graphic>
          </wp:inline>
        </w:drawing>
      </w:r>
    </w:p>
    <w:p w14:paraId="04351109" w14:textId="77777777" w:rsidR="007C0F43" w:rsidRPr="007070B3" w:rsidRDefault="001F311E" w:rsidP="003A4AC5">
      <w:pPr>
        <w:spacing w:line="360" w:lineRule="auto"/>
        <w:jc w:val="both"/>
        <w:rPr>
          <w:rFonts w:ascii="Cambria Math" w:hAnsi="Cambria Math" w:cs="Helvetica"/>
        </w:rPr>
      </w:pPr>
      <w:r w:rsidRPr="007070B3">
        <w:rPr>
          <w:rFonts w:ascii="Cambria Math" w:hAnsi="Cambria Math" w:cs="Helvetica"/>
          <w:b/>
        </w:rPr>
        <w:t>Figure 13</w:t>
      </w:r>
      <w:r w:rsidR="004221D1" w:rsidRPr="007070B3">
        <w:rPr>
          <w:rFonts w:ascii="Cambria Math" w:hAnsi="Cambria Math" w:cs="Helvetica"/>
          <w:b/>
        </w:rPr>
        <w:t xml:space="preserve">. </w:t>
      </w:r>
      <w:r w:rsidR="00FA1D96" w:rsidRPr="007070B3">
        <w:rPr>
          <w:rFonts w:ascii="Cambria Math" w:hAnsi="Cambria Math" w:cs="Helvetica"/>
        </w:rPr>
        <w:t xml:space="preserve">The change in global-mean near-surface temperature (Global Warming) from 1765 through 3000: Historical (black line), Reference case (red line) and 80/50 Plan (blue curve). The UN Framework Convention on Climate Change (UNFCCC) limit of 2°C </w:t>
      </w:r>
      <w:r w:rsidR="00A8605C" w:rsidRPr="007070B3">
        <w:rPr>
          <w:rFonts w:ascii="Cambria Math" w:hAnsi="Cambria Math" w:cs="Helvetica"/>
        </w:rPr>
        <w:t xml:space="preserve">(3.6°F) </w:t>
      </w:r>
      <w:r w:rsidR="00FA1D96" w:rsidRPr="007070B3">
        <w:rPr>
          <w:rFonts w:ascii="Cambria Math" w:hAnsi="Cambria Math" w:cs="Helvetica"/>
        </w:rPr>
        <w:t>is shown by the dashed brown line.</w:t>
      </w:r>
      <w:r w:rsidR="009F17AE" w:rsidRPr="007070B3">
        <w:rPr>
          <w:rFonts w:ascii="Cambria Math" w:hAnsi="Cambria Math" w:cs="Helvetica"/>
        </w:rPr>
        <w:t xml:space="preserve"> . The estimated warming from Last Glacial Maximum 21,000 years before present (kBP) to the start of the Holocene warm period 11 kBP </w:t>
      </w:r>
      <w:r w:rsidR="005A5584" w:rsidRPr="007070B3">
        <w:rPr>
          <w:rFonts w:ascii="Cambria Math" w:hAnsi="Cambria Math"/>
          <w:bCs/>
        </w:rPr>
        <w:fldChar w:fldCharType="begin"/>
      </w:r>
      <w:r w:rsidR="004D2CEE" w:rsidRPr="007070B3">
        <w:rPr>
          <w:rFonts w:ascii="Cambria Math" w:hAnsi="Cambria Math"/>
          <w:bCs/>
        </w:rPr>
        <w:instrText xml:space="preserve"> ADDIN EN.CITE &lt;EndNote&gt;&lt;Cite&gt;&lt;Author&gt;Jansen&lt;/Author&gt;&lt;Year&gt;2007&lt;/Year&gt;&lt;RecNum&gt;2341&lt;/RecNum&gt;&lt;DisplayText&gt;[35]&lt;/DisplayText&gt;&lt;record&gt;&lt;rec-number&gt;2341&lt;/rec-number&gt;&lt;foreign-keys&gt;&lt;key app="EN" db-id="w550eez2nvw9sqedpx95srp0p2vzw2vpr5fd" timestamp="1432668300"&gt;2341&lt;/key&gt;&lt;/foreign-keys&gt;&lt;ref-type name="Report"&gt;27&lt;/ref-type&gt;&lt;contributors&gt;&lt;authors&gt;&lt;author&gt;Jansen, E., J. Overpeck, K.R. Briffa, J.-C. Duplessy, F. Joos, V. Masson-Delmotte, D. Olago, B. Otto-Bliesner, W.R. Peltier, S. Rahmstorf, R. Ramesh, D. Raynaud, D. Rind, O. Solomina, R. Villalba and D. Zhang&lt;/author&gt;&lt;/authors&gt;&lt;secondary-authors&gt;&lt;author&gt;Solomon, S., D. Qin, M. Manning, Z. Chen, M. Marquis, K.B. Averyt, M. Tignor and H.L. Miller &lt;/author&gt;&lt;/secondary-authors&gt;&lt;/contributors&gt;&lt;titles&gt;&lt;title&gt;Palaeoclimate&lt;/title&gt;&lt;secondary-title&gt;Climate Change 2007: The Physical Science Basis. Contribution of Working Group I to the Fourth Assessment Report of the Intergovernmental Panel on Climate Change&lt;/secondary-title&gt;&lt;/titles&gt;&lt;dates&gt;&lt;year&gt;2007&lt;/year&gt;&lt;/dates&gt;&lt;pub-location&gt;Cambridge, United Kingdom and New York, NY, USA&lt;/pub-location&gt;&lt;publisher&gt;Cambridge University Press&lt;/publisher&gt;&lt;urls&gt;&lt;/urls&gt;&lt;/record&gt;&lt;/Cite&gt;&lt;/EndNote&gt;</w:instrText>
      </w:r>
      <w:r w:rsidR="005A5584" w:rsidRPr="007070B3">
        <w:rPr>
          <w:rFonts w:ascii="Cambria Math" w:hAnsi="Cambria Math"/>
          <w:bCs/>
        </w:rPr>
        <w:fldChar w:fldCharType="separate"/>
      </w:r>
      <w:r w:rsidR="004D2CEE" w:rsidRPr="007070B3">
        <w:rPr>
          <w:rFonts w:ascii="Cambria Math" w:hAnsi="Cambria Math"/>
          <w:bCs/>
          <w:noProof/>
        </w:rPr>
        <w:t>[35]</w:t>
      </w:r>
      <w:r w:rsidR="005A5584" w:rsidRPr="007070B3">
        <w:rPr>
          <w:rFonts w:ascii="Cambria Math" w:hAnsi="Cambria Math"/>
          <w:bCs/>
        </w:rPr>
        <w:fldChar w:fldCharType="end"/>
      </w:r>
      <w:r w:rsidR="009F17AE" w:rsidRPr="007070B3">
        <w:rPr>
          <w:rFonts w:ascii="Cambria Math" w:hAnsi="Cambria Math"/>
          <w:bCs/>
        </w:rPr>
        <w:t xml:space="preserve"> (page 435) </w:t>
      </w:r>
      <w:r w:rsidR="009F17AE" w:rsidRPr="007070B3">
        <w:rPr>
          <w:rFonts w:ascii="Cambria Math" w:hAnsi="Cambria Math" w:cs="Helvetica"/>
        </w:rPr>
        <w:t>is shown by the dashed purple lines.</w:t>
      </w:r>
    </w:p>
    <w:p w14:paraId="02DB357A" w14:textId="77777777" w:rsidR="00B87C07" w:rsidRPr="007070B3" w:rsidRDefault="00B87C07" w:rsidP="003A4AC5">
      <w:pPr>
        <w:spacing w:line="360" w:lineRule="auto"/>
        <w:jc w:val="both"/>
        <w:rPr>
          <w:rFonts w:ascii="Cambria Math" w:hAnsi="Cambria Math" w:cs="Helvetica"/>
          <w:b/>
        </w:rPr>
      </w:pPr>
      <w:r w:rsidRPr="007070B3">
        <w:rPr>
          <w:rFonts w:ascii="Cambria Math" w:hAnsi="Cambria Math" w:cs="Helvetica"/>
          <w:b/>
        </w:rPr>
        <w:br w:type="page"/>
      </w:r>
    </w:p>
    <w:p w14:paraId="2E9F4D6E" w14:textId="77777777" w:rsidR="00B87C07" w:rsidRPr="007070B3" w:rsidRDefault="00E472FA" w:rsidP="003A4AC5">
      <w:pPr>
        <w:spacing w:line="360" w:lineRule="auto"/>
        <w:jc w:val="center"/>
        <w:rPr>
          <w:rFonts w:ascii="Cambria Math" w:hAnsi="Cambria Math" w:cs="Helvetica"/>
          <w:b/>
        </w:rPr>
      </w:pPr>
      <w:r w:rsidRPr="007070B3">
        <w:rPr>
          <w:rFonts w:ascii="Cambria Math" w:hAnsi="Cambria Math" w:cs="Helvetica"/>
          <w:b/>
          <w:noProof/>
        </w:rPr>
        <w:lastRenderedPageBreak/>
        <w:drawing>
          <wp:inline distT="0" distB="0" distL="0" distR="0" wp14:anchorId="202A33DE" wp14:editId="0E1498E7">
            <wp:extent cx="5486400" cy="4237990"/>
            <wp:effectExtent l="25400" t="0" r="0" b="0"/>
            <wp:docPr id="10" name="Picture 9" descr="Fig. 14 – Intensity#5CD83F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4 – Intensity#5CD83F6.tif"/>
                    <pic:cNvPicPr/>
                  </pic:nvPicPr>
                  <pic:blipFill>
                    <a:blip r:embed="rId66"/>
                    <a:stretch>
                      <a:fillRect/>
                    </a:stretch>
                  </pic:blipFill>
                  <pic:spPr>
                    <a:xfrm>
                      <a:off x="0" y="0"/>
                      <a:ext cx="5486400" cy="4237990"/>
                    </a:xfrm>
                    <a:prstGeom prst="rect">
                      <a:avLst/>
                    </a:prstGeom>
                  </pic:spPr>
                </pic:pic>
              </a:graphicData>
            </a:graphic>
          </wp:inline>
        </w:drawing>
      </w:r>
    </w:p>
    <w:p w14:paraId="306A5313" w14:textId="77777777" w:rsidR="00B87C07" w:rsidRPr="007070B3" w:rsidRDefault="00E472FA" w:rsidP="003A4AC5">
      <w:pPr>
        <w:spacing w:line="360" w:lineRule="auto"/>
        <w:jc w:val="both"/>
        <w:rPr>
          <w:rFonts w:ascii="Cambria Math" w:hAnsi="Cambria Math" w:cs="Helvetica"/>
        </w:rPr>
      </w:pPr>
      <w:r w:rsidRPr="007070B3">
        <w:rPr>
          <w:rFonts w:ascii="Cambria Math" w:hAnsi="Cambria Math" w:cs="Helvetica"/>
          <w:b/>
        </w:rPr>
        <w:t xml:space="preserve">Figure 14. </w:t>
      </w:r>
      <w:r w:rsidRPr="007070B3">
        <w:rPr>
          <w:rFonts w:ascii="Cambria Math" w:hAnsi="Cambria Math"/>
        </w:rPr>
        <w:t>The greenhouse-gas emissions intensity for Annex B (black</w:t>
      </w:r>
      <w:r w:rsidR="00C13A5A" w:rsidRPr="007070B3">
        <w:rPr>
          <w:rFonts w:ascii="Cambria Math" w:hAnsi="Cambria Math"/>
        </w:rPr>
        <w:t xml:space="preserve"> line</w:t>
      </w:r>
      <w:r w:rsidRPr="007070B3">
        <w:rPr>
          <w:rFonts w:ascii="Cambria Math" w:hAnsi="Cambria Math"/>
        </w:rPr>
        <w:t>) and non-Annex B (non-black</w:t>
      </w:r>
      <w:r w:rsidR="00C13A5A" w:rsidRPr="007070B3">
        <w:rPr>
          <w:rFonts w:ascii="Cambria Math" w:hAnsi="Cambria Math"/>
        </w:rPr>
        <w:t xml:space="preserve"> curves</w:t>
      </w:r>
      <w:r w:rsidR="005D34F6" w:rsidRPr="007070B3">
        <w:rPr>
          <w:rFonts w:ascii="Cambria Math" w:hAnsi="Cambria Math"/>
        </w:rPr>
        <w:t>) countries relative to the R</w:t>
      </w:r>
      <w:r w:rsidRPr="007070B3">
        <w:rPr>
          <w:rFonts w:ascii="Cambria Math" w:hAnsi="Cambria Math"/>
        </w:rPr>
        <w:t>efer</w:t>
      </w:r>
      <w:r w:rsidR="007A02B6" w:rsidRPr="007070B3">
        <w:rPr>
          <w:rFonts w:ascii="Cambria Math" w:hAnsi="Cambria Math"/>
        </w:rPr>
        <w:t>ence case for the 50-year phase</w:t>
      </w:r>
      <w:r w:rsidRPr="007070B3">
        <w:rPr>
          <w:rFonts w:ascii="Cambria Math" w:hAnsi="Cambria Math"/>
        </w:rPr>
        <w:t>outs of 2015–2065, 2020–2070, 2025–2075 and 2030–2080.</w:t>
      </w:r>
    </w:p>
    <w:p w14:paraId="7A01CFC6" w14:textId="77777777" w:rsidR="00A453D3" w:rsidRPr="007070B3" w:rsidRDefault="00A453D3" w:rsidP="003A4AC5">
      <w:pPr>
        <w:spacing w:line="360" w:lineRule="auto"/>
        <w:jc w:val="both"/>
        <w:rPr>
          <w:rFonts w:ascii="Cambria Math" w:hAnsi="Cambria Math" w:cs="Helvetica"/>
          <w:b/>
        </w:rPr>
      </w:pPr>
      <w:r w:rsidRPr="007070B3">
        <w:rPr>
          <w:rFonts w:ascii="Cambria Math" w:hAnsi="Cambria Math" w:cs="Helvetica"/>
          <w:b/>
        </w:rPr>
        <w:br w:type="page"/>
      </w:r>
    </w:p>
    <w:p w14:paraId="328CD0E6" w14:textId="77777777" w:rsidR="00A453D3" w:rsidRPr="007070B3" w:rsidRDefault="00726241" w:rsidP="003A4AC5">
      <w:pPr>
        <w:spacing w:line="360" w:lineRule="auto"/>
        <w:jc w:val="center"/>
        <w:rPr>
          <w:rFonts w:ascii="Cambria Math" w:hAnsi="Cambria Math" w:cs="Helvetica"/>
          <w:b/>
        </w:rPr>
      </w:pPr>
      <w:r w:rsidRPr="007070B3">
        <w:rPr>
          <w:rFonts w:ascii="Cambria Math" w:hAnsi="Cambria Math" w:cs="Helvetica"/>
          <w:b/>
          <w:noProof/>
        </w:rPr>
        <w:lastRenderedPageBreak/>
        <w:drawing>
          <wp:inline distT="0" distB="0" distL="0" distR="0" wp14:anchorId="473A93CF" wp14:editId="2D454763">
            <wp:extent cx="5486400" cy="4237990"/>
            <wp:effectExtent l="25400" t="0" r="0" b="0"/>
            <wp:docPr id="11" name="Picture 10" descr="Fig. 15 - Intensity#5CD840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5 - Intensity#5CD8408.tif"/>
                    <pic:cNvPicPr/>
                  </pic:nvPicPr>
                  <pic:blipFill>
                    <a:blip r:embed="rId67"/>
                    <a:stretch>
                      <a:fillRect/>
                    </a:stretch>
                  </pic:blipFill>
                  <pic:spPr>
                    <a:xfrm>
                      <a:off x="0" y="0"/>
                      <a:ext cx="5486400" cy="4237990"/>
                    </a:xfrm>
                    <a:prstGeom prst="rect">
                      <a:avLst/>
                    </a:prstGeom>
                  </pic:spPr>
                </pic:pic>
              </a:graphicData>
            </a:graphic>
          </wp:inline>
        </w:drawing>
      </w:r>
    </w:p>
    <w:p w14:paraId="5F36C5AB" w14:textId="77777777" w:rsidR="00A453D3" w:rsidRPr="007070B3" w:rsidRDefault="00726241" w:rsidP="003A4AC5">
      <w:pPr>
        <w:spacing w:line="360" w:lineRule="auto"/>
        <w:jc w:val="both"/>
        <w:rPr>
          <w:rFonts w:ascii="Cambria Math" w:hAnsi="Cambria Math" w:cs="Helvetica"/>
        </w:rPr>
      </w:pPr>
      <w:r w:rsidRPr="007070B3">
        <w:rPr>
          <w:rFonts w:ascii="Cambria Math" w:hAnsi="Cambria Math" w:cs="Helvetica"/>
          <w:b/>
        </w:rPr>
        <w:t>Figure 15.</w:t>
      </w:r>
      <w:r w:rsidRPr="007070B3">
        <w:rPr>
          <w:rFonts w:ascii="Cambria Math" w:hAnsi="Cambria Math" w:cs="Helvetica"/>
        </w:rPr>
        <w:t xml:space="preserve"> </w:t>
      </w:r>
      <w:r w:rsidR="00ED2CEA" w:rsidRPr="007070B3">
        <w:rPr>
          <w:rFonts w:ascii="Cambria Math" w:hAnsi="Cambria Math"/>
        </w:rPr>
        <w:t xml:space="preserve">The greenhouse-gas emissions intensity for Annex B (solid) and non-Annex B (dashed) countries relative </w:t>
      </w:r>
      <w:r w:rsidR="00275094" w:rsidRPr="007070B3">
        <w:rPr>
          <w:rFonts w:ascii="Cambria Math" w:hAnsi="Cambria Math"/>
        </w:rPr>
        <w:t>to the Reference case for phase</w:t>
      </w:r>
      <w:r w:rsidR="00ED2CEA" w:rsidRPr="007070B3">
        <w:rPr>
          <w:rFonts w:ascii="Cambria Math" w:hAnsi="Cambria Math"/>
        </w:rPr>
        <w:t>out periods of 50 years (black), 60 years (brown), 70 years (purple), 80 years (blue), 90 years (green) and 100 years (red).</w:t>
      </w:r>
    </w:p>
    <w:p w14:paraId="534A2137" w14:textId="77777777" w:rsidR="00A43180" w:rsidRPr="007070B3" w:rsidRDefault="00A43180" w:rsidP="003A4AC5">
      <w:pPr>
        <w:spacing w:line="360" w:lineRule="auto"/>
        <w:jc w:val="both"/>
        <w:rPr>
          <w:rFonts w:ascii="Cambria Math" w:hAnsi="Cambria Math" w:cs="Helvetica"/>
          <w:b/>
        </w:rPr>
      </w:pPr>
      <w:r w:rsidRPr="007070B3">
        <w:rPr>
          <w:rFonts w:ascii="Cambria Math" w:hAnsi="Cambria Math" w:cs="Helvetica"/>
          <w:b/>
        </w:rPr>
        <w:br w:type="page"/>
      </w:r>
    </w:p>
    <w:p w14:paraId="5DE90AA1" w14:textId="77777777" w:rsidR="00A43180" w:rsidRPr="007070B3" w:rsidRDefault="00A43180" w:rsidP="003A4AC5">
      <w:pPr>
        <w:spacing w:line="360" w:lineRule="auto"/>
        <w:jc w:val="center"/>
        <w:rPr>
          <w:rFonts w:ascii="Cambria Math" w:hAnsi="Cambria Math" w:cs="Helvetica"/>
          <w:b/>
        </w:rPr>
      </w:pPr>
      <w:r w:rsidRPr="007070B3">
        <w:rPr>
          <w:rFonts w:ascii="Cambria Math" w:hAnsi="Cambria Math" w:cs="Helvetica"/>
          <w:b/>
          <w:noProof/>
        </w:rPr>
        <w:lastRenderedPageBreak/>
        <w:drawing>
          <wp:inline distT="0" distB="0" distL="0" distR="0" wp14:anchorId="55D07CFA" wp14:editId="3A575EC2">
            <wp:extent cx="5486400" cy="4237990"/>
            <wp:effectExtent l="25400" t="0" r="0" b="0"/>
            <wp:docPr id="20" name="Picture 19" descr="Figure 16 AB &amp; nAB Emissio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6 AB &amp; nAB Emission.tif"/>
                    <pic:cNvPicPr/>
                  </pic:nvPicPr>
                  <pic:blipFill>
                    <a:blip r:embed="rId68"/>
                    <a:stretch>
                      <a:fillRect/>
                    </a:stretch>
                  </pic:blipFill>
                  <pic:spPr>
                    <a:xfrm>
                      <a:off x="0" y="0"/>
                      <a:ext cx="5486400" cy="4237990"/>
                    </a:xfrm>
                    <a:prstGeom prst="rect">
                      <a:avLst/>
                    </a:prstGeom>
                  </pic:spPr>
                </pic:pic>
              </a:graphicData>
            </a:graphic>
          </wp:inline>
        </w:drawing>
      </w:r>
    </w:p>
    <w:p w14:paraId="50499F8C" w14:textId="77777777" w:rsidR="00C522B4" w:rsidRPr="007070B3" w:rsidRDefault="00C522B4" w:rsidP="003A4AC5">
      <w:pPr>
        <w:spacing w:line="360" w:lineRule="auto"/>
        <w:jc w:val="both"/>
        <w:rPr>
          <w:rFonts w:ascii="Cambria Math" w:hAnsi="Cambria Math" w:cs="Helvetica"/>
        </w:rPr>
      </w:pPr>
      <w:r w:rsidRPr="007070B3">
        <w:rPr>
          <w:rFonts w:ascii="Cambria Math" w:hAnsi="Cambria Math" w:cs="Helvetica"/>
          <w:b/>
        </w:rPr>
        <w:t xml:space="preserve">Figure 16. </w:t>
      </w:r>
      <w:r w:rsidRPr="007070B3">
        <w:rPr>
          <w:rFonts w:ascii="Cambria Math" w:hAnsi="Cambria Math"/>
        </w:rPr>
        <w:t>The CO</w:t>
      </w:r>
      <w:r w:rsidRPr="007070B3">
        <w:rPr>
          <w:rFonts w:ascii="Cambria Math" w:hAnsi="Cambria Math"/>
          <w:vertAlign w:val="subscript"/>
        </w:rPr>
        <w:t>2</w:t>
      </w:r>
      <w:r w:rsidRPr="007070B3">
        <w:rPr>
          <w:rFonts w:ascii="Cambria Math" w:hAnsi="Cambria Math"/>
        </w:rPr>
        <w:t xml:space="preserve"> emissions trajectories for Annex B (black curves) and non-Annex B (red curves) countries for the 80-year </w:t>
      </w:r>
      <w:r w:rsidR="0078734D" w:rsidRPr="007070B3">
        <w:rPr>
          <w:rFonts w:ascii="Cambria Math" w:hAnsi="Cambria Math"/>
        </w:rPr>
        <w:t>phaseout</w:t>
      </w:r>
      <w:r w:rsidRPr="007070B3">
        <w:rPr>
          <w:rFonts w:ascii="Cambria Math" w:hAnsi="Cambria Math"/>
        </w:rPr>
        <w:t xml:space="preserve"> period (solid) in comparison with the 50-year phase out period (dashed), both starting in 2020.</w:t>
      </w:r>
    </w:p>
    <w:p w14:paraId="337AAEA1" w14:textId="77777777" w:rsidR="00A43180" w:rsidRPr="007070B3" w:rsidRDefault="00A43180" w:rsidP="003A4AC5">
      <w:pPr>
        <w:spacing w:line="360" w:lineRule="auto"/>
        <w:jc w:val="both"/>
        <w:rPr>
          <w:rFonts w:ascii="Cambria Math" w:hAnsi="Cambria Math" w:cs="Helvetica"/>
          <w:b/>
        </w:rPr>
      </w:pPr>
    </w:p>
    <w:p w14:paraId="048A1821" w14:textId="77777777" w:rsidR="00680715" w:rsidRPr="007070B3" w:rsidRDefault="00680715" w:rsidP="003A4AC5">
      <w:pPr>
        <w:spacing w:line="360" w:lineRule="auto"/>
        <w:jc w:val="both"/>
        <w:rPr>
          <w:rFonts w:ascii="Cambria Math" w:hAnsi="Cambria Math" w:cs="Helvetica"/>
        </w:rPr>
      </w:pPr>
    </w:p>
    <w:p w14:paraId="40CC61F6" w14:textId="77777777" w:rsidR="00EE5C40" w:rsidRPr="007070B3" w:rsidRDefault="00EE5C40" w:rsidP="003A4AC5">
      <w:pPr>
        <w:spacing w:line="360" w:lineRule="auto"/>
        <w:jc w:val="both"/>
        <w:rPr>
          <w:rFonts w:ascii="Cambria Math" w:hAnsi="Cambria Math" w:cs="Helvetica"/>
          <w:b/>
        </w:rPr>
      </w:pPr>
      <w:r w:rsidRPr="007070B3">
        <w:rPr>
          <w:rFonts w:ascii="Cambria Math" w:hAnsi="Cambria Math" w:cs="Helvetica"/>
          <w:b/>
        </w:rPr>
        <w:br w:type="page"/>
      </w:r>
    </w:p>
    <w:p w14:paraId="7BD6E824" w14:textId="77777777" w:rsidR="00EE5C40" w:rsidRPr="007070B3" w:rsidRDefault="00816B47" w:rsidP="003A4AC5">
      <w:pPr>
        <w:spacing w:line="360" w:lineRule="auto"/>
        <w:jc w:val="center"/>
        <w:rPr>
          <w:rFonts w:ascii="Cambria Math" w:hAnsi="Cambria Math" w:cs="Helvetica"/>
          <w:b/>
        </w:rPr>
      </w:pPr>
      <w:r w:rsidRPr="007070B3">
        <w:rPr>
          <w:rFonts w:ascii="Cambria Math" w:hAnsi="Cambria Math" w:cs="Helvetica"/>
          <w:b/>
          <w:noProof/>
        </w:rPr>
        <w:lastRenderedPageBreak/>
        <w:drawing>
          <wp:inline distT="0" distB="0" distL="0" distR="0" wp14:anchorId="44DB0D72" wp14:editId="229FA782">
            <wp:extent cx="5486400" cy="4237990"/>
            <wp:effectExtent l="25400" t="0" r="0" b="0"/>
            <wp:docPr id="17" name="Picture 16" descr="Fig. 17 CO2 Emissio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7 CO2 Emission.tif"/>
                    <pic:cNvPicPr/>
                  </pic:nvPicPr>
                  <pic:blipFill>
                    <a:blip r:embed="rId69"/>
                    <a:stretch>
                      <a:fillRect/>
                    </a:stretch>
                  </pic:blipFill>
                  <pic:spPr>
                    <a:xfrm>
                      <a:off x="0" y="0"/>
                      <a:ext cx="5486400" cy="4237990"/>
                    </a:xfrm>
                    <a:prstGeom prst="rect">
                      <a:avLst/>
                    </a:prstGeom>
                  </pic:spPr>
                </pic:pic>
              </a:graphicData>
            </a:graphic>
          </wp:inline>
        </w:drawing>
      </w:r>
    </w:p>
    <w:p w14:paraId="7E949BBE" w14:textId="77777777" w:rsidR="00EE5C40" w:rsidRPr="007070B3" w:rsidRDefault="0086515E" w:rsidP="003A4AC5">
      <w:pPr>
        <w:spacing w:line="360" w:lineRule="auto"/>
        <w:jc w:val="both"/>
        <w:rPr>
          <w:rFonts w:ascii="Cambria Math" w:hAnsi="Cambria Math" w:cs="Helvetica"/>
        </w:rPr>
      </w:pPr>
      <w:r w:rsidRPr="007070B3">
        <w:rPr>
          <w:rFonts w:ascii="Cambria Math" w:hAnsi="Cambria Math" w:cs="Helvetica"/>
          <w:b/>
        </w:rPr>
        <w:t xml:space="preserve">Figure 17. </w:t>
      </w:r>
      <w:r w:rsidR="00EA0AB9" w:rsidRPr="007070B3">
        <w:rPr>
          <w:rFonts w:ascii="Cambria Math" w:hAnsi="Cambria Math"/>
        </w:rPr>
        <w:t>Historical (black curve) and future CO</w:t>
      </w:r>
      <w:r w:rsidR="00EA0AB9" w:rsidRPr="007070B3">
        <w:rPr>
          <w:rFonts w:ascii="Cambria Math" w:hAnsi="Cambria Math"/>
          <w:vertAlign w:val="subscript"/>
        </w:rPr>
        <w:t>2</w:t>
      </w:r>
      <w:r w:rsidR="00EA0AB9" w:rsidRPr="007070B3">
        <w:rPr>
          <w:rFonts w:ascii="Cambria Math" w:hAnsi="Cambria Math"/>
        </w:rPr>
        <w:t xml:space="preserve"> emissions for the Reference case (red curve), 80/50 Plan (blue curve) </w:t>
      </w:r>
      <w:r w:rsidR="0030546B" w:rsidRPr="007070B3">
        <w:rPr>
          <w:rFonts w:ascii="Cambria Math" w:hAnsi="Cambria Math"/>
        </w:rPr>
        <w:t>and the Fair Plan (green curve)</w:t>
      </w:r>
      <w:r w:rsidR="00EA0AB9" w:rsidRPr="007070B3">
        <w:rPr>
          <w:rFonts w:ascii="Cambria Math" w:hAnsi="Cambria Math"/>
        </w:rPr>
        <w:t>.</w:t>
      </w:r>
    </w:p>
    <w:p w14:paraId="2627D32B" w14:textId="77777777" w:rsidR="00354224" w:rsidRPr="007070B3" w:rsidRDefault="00354224" w:rsidP="003A4AC5">
      <w:pPr>
        <w:spacing w:line="360" w:lineRule="auto"/>
        <w:jc w:val="both"/>
        <w:rPr>
          <w:rFonts w:ascii="Cambria Math" w:hAnsi="Cambria Math" w:cs="Helvetica"/>
          <w:b/>
        </w:rPr>
      </w:pPr>
      <w:r w:rsidRPr="007070B3">
        <w:rPr>
          <w:rFonts w:ascii="Cambria Math" w:hAnsi="Cambria Math" w:cs="Helvetica"/>
          <w:b/>
        </w:rPr>
        <w:br w:type="page"/>
      </w:r>
    </w:p>
    <w:p w14:paraId="60DCD7EF" w14:textId="77777777" w:rsidR="00354224" w:rsidRPr="007070B3" w:rsidRDefault="002F7FE9" w:rsidP="003A4AC5">
      <w:pPr>
        <w:spacing w:line="360" w:lineRule="auto"/>
        <w:jc w:val="center"/>
        <w:rPr>
          <w:rFonts w:ascii="Cambria Math" w:hAnsi="Cambria Math" w:cs="Helvetica"/>
          <w:b/>
        </w:rPr>
      </w:pPr>
      <w:r w:rsidRPr="007070B3">
        <w:rPr>
          <w:rFonts w:ascii="Cambria Math" w:hAnsi="Cambria Math" w:cs="Helvetica"/>
          <w:b/>
          <w:noProof/>
        </w:rPr>
        <w:lastRenderedPageBreak/>
        <w:drawing>
          <wp:inline distT="0" distB="0" distL="0" distR="0" wp14:anchorId="61E9D894" wp14:editId="63268200">
            <wp:extent cx="5486400" cy="4237990"/>
            <wp:effectExtent l="25400" t="0" r="0" b="0"/>
            <wp:docPr id="18" name="Picture 17" descr="Fig. 18 CO2 Con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8 CO2 Conc.tif"/>
                    <pic:cNvPicPr/>
                  </pic:nvPicPr>
                  <pic:blipFill>
                    <a:blip r:embed="rId70"/>
                    <a:stretch>
                      <a:fillRect/>
                    </a:stretch>
                  </pic:blipFill>
                  <pic:spPr>
                    <a:xfrm>
                      <a:off x="0" y="0"/>
                      <a:ext cx="5486400" cy="4237990"/>
                    </a:xfrm>
                    <a:prstGeom prst="rect">
                      <a:avLst/>
                    </a:prstGeom>
                  </pic:spPr>
                </pic:pic>
              </a:graphicData>
            </a:graphic>
          </wp:inline>
        </w:drawing>
      </w:r>
    </w:p>
    <w:p w14:paraId="1354D853" w14:textId="77777777" w:rsidR="00354224" w:rsidRPr="007070B3" w:rsidRDefault="002F7FE9" w:rsidP="003A4AC5">
      <w:pPr>
        <w:spacing w:line="360" w:lineRule="auto"/>
        <w:jc w:val="both"/>
        <w:rPr>
          <w:rFonts w:ascii="Cambria Math" w:hAnsi="Cambria Math" w:cs="Helvetica"/>
        </w:rPr>
      </w:pPr>
      <w:r w:rsidRPr="007070B3">
        <w:rPr>
          <w:rFonts w:ascii="Cambria Math" w:hAnsi="Cambria Math" w:cs="Helvetica"/>
          <w:b/>
        </w:rPr>
        <w:t xml:space="preserve">Figure 18. </w:t>
      </w:r>
      <w:r w:rsidR="002F380B" w:rsidRPr="007070B3">
        <w:rPr>
          <w:rFonts w:ascii="Cambria Math" w:hAnsi="Cambria Math"/>
        </w:rPr>
        <w:t>Historical (black curve)</w:t>
      </w:r>
      <w:r w:rsidR="002F380B" w:rsidRPr="007070B3">
        <w:rPr>
          <w:rFonts w:ascii="Cambria Math" w:hAnsi="Cambria Math"/>
          <w:b/>
        </w:rPr>
        <w:t xml:space="preserve"> </w:t>
      </w:r>
      <w:r w:rsidR="002F380B" w:rsidRPr="007070B3">
        <w:rPr>
          <w:rFonts w:ascii="Cambria Math" w:hAnsi="Cambria Math"/>
        </w:rPr>
        <w:t>and future CO</w:t>
      </w:r>
      <w:r w:rsidR="002F380B" w:rsidRPr="007070B3">
        <w:rPr>
          <w:rFonts w:ascii="Cambria Math" w:hAnsi="Cambria Math"/>
          <w:vertAlign w:val="subscript"/>
        </w:rPr>
        <w:t>2</w:t>
      </w:r>
      <w:r w:rsidR="002F380B" w:rsidRPr="007070B3">
        <w:rPr>
          <w:rFonts w:ascii="Cambria Math" w:hAnsi="Cambria Math"/>
        </w:rPr>
        <w:t xml:space="preserve"> concentrations for the Reference case (red curve), 80/50 Plan (blue curve) and Fair Plan (green curve). </w:t>
      </w:r>
      <w:r w:rsidR="00346721" w:rsidRPr="007070B3">
        <w:rPr>
          <w:rFonts w:ascii="Cambria Math" w:hAnsi="Cambria Math"/>
        </w:rPr>
        <w:t>Two, four and six times the pre</w:t>
      </w:r>
      <w:r w:rsidR="002F380B" w:rsidRPr="007070B3">
        <w:rPr>
          <w:rFonts w:ascii="Cambria Math" w:hAnsi="Cambria Math"/>
        </w:rPr>
        <w:t>industrial CO</w:t>
      </w:r>
      <w:r w:rsidR="002F380B" w:rsidRPr="007070B3">
        <w:rPr>
          <w:rFonts w:ascii="Cambria Math" w:hAnsi="Cambria Math"/>
          <w:vertAlign w:val="subscript"/>
        </w:rPr>
        <w:t>2</w:t>
      </w:r>
      <w:r w:rsidR="002F380B" w:rsidRPr="007070B3">
        <w:rPr>
          <w:rFonts w:ascii="Cambria Math" w:hAnsi="Cambria Math"/>
        </w:rPr>
        <w:t xml:space="preserve"> concentration are shown by the dashed brown lines.</w:t>
      </w:r>
    </w:p>
    <w:p w14:paraId="38FB9C3A" w14:textId="77777777" w:rsidR="0094524C" w:rsidRPr="007070B3" w:rsidRDefault="0094524C" w:rsidP="003A4AC5">
      <w:pPr>
        <w:spacing w:line="360" w:lineRule="auto"/>
        <w:jc w:val="both"/>
        <w:rPr>
          <w:rFonts w:ascii="Cambria Math" w:hAnsi="Cambria Math" w:cs="Helvetica"/>
          <w:b/>
        </w:rPr>
      </w:pPr>
      <w:r w:rsidRPr="007070B3">
        <w:rPr>
          <w:rFonts w:ascii="Cambria Math" w:hAnsi="Cambria Math" w:cs="Helvetica"/>
          <w:b/>
        </w:rPr>
        <w:br w:type="page"/>
      </w:r>
    </w:p>
    <w:p w14:paraId="27A54021" w14:textId="77777777" w:rsidR="0094524C" w:rsidRPr="007070B3" w:rsidRDefault="0016443D" w:rsidP="003A4AC5">
      <w:pPr>
        <w:spacing w:line="360" w:lineRule="auto"/>
        <w:jc w:val="center"/>
        <w:rPr>
          <w:rFonts w:ascii="Cambria Math" w:hAnsi="Cambria Math" w:cs="Helvetica"/>
          <w:b/>
        </w:rPr>
      </w:pPr>
      <w:r w:rsidRPr="007070B3">
        <w:rPr>
          <w:rFonts w:ascii="Cambria Math" w:hAnsi="Cambria Math" w:cs="Helvetica"/>
          <w:b/>
          <w:noProof/>
        </w:rPr>
        <w:lastRenderedPageBreak/>
        <w:drawing>
          <wp:inline distT="0" distB="0" distL="0" distR="0" wp14:anchorId="57562AD7" wp14:editId="1FB66914">
            <wp:extent cx="5486400" cy="4237990"/>
            <wp:effectExtent l="25400" t="0" r="0" b="0"/>
            <wp:docPr id="19" name="Picture 18" descr="Fig. 19 ∆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9 ∆T.tif"/>
                    <pic:cNvPicPr/>
                  </pic:nvPicPr>
                  <pic:blipFill>
                    <a:blip r:embed="rId71"/>
                    <a:stretch>
                      <a:fillRect/>
                    </a:stretch>
                  </pic:blipFill>
                  <pic:spPr>
                    <a:xfrm>
                      <a:off x="0" y="0"/>
                      <a:ext cx="5486400" cy="4237990"/>
                    </a:xfrm>
                    <a:prstGeom prst="rect">
                      <a:avLst/>
                    </a:prstGeom>
                  </pic:spPr>
                </pic:pic>
              </a:graphicData>
            </a:graphic>
          </wp:inline>
        </w:drawing>
      </w:r>
    </w:p>
    <w:p w14:paraId="0999EA6A" w14:textId="77777777" w:rsidR="0094524C" w:rsidRPr="007070B3" w:rsidRDefault="0016443D" w:rsidP="003A4AC5">
      <w:pPr>
        <w:spacing w:line="360" w:lineRule="auto"/>
        <w:jc w:val="both"/>
        <w:rPr>
          <w:rFonts w:ascii="Cambria Math" w:hAnsi="Cambria Math" w:cs="Helvetica"/>
        </w:rPr>
      </w:pPr>
      <w:r w:rsidRPr="007070B3">
        <w:rPr>
          <w:rFonts w:ascii="Cambria Math" w:hAnsi="Cambria Math" w:cs="Helvetica"/>
          <w:b/>
        </w:rPr>
        <w:t xml:space="preserve">Figure 19. </w:t>
      </w:r>
      <w:r w:rsidR="00157F99" w:rsidRPr="007070B3">
        <w:rPr>
          <w:rFonts w:ascii="Cambria Math" w:hAnsi="Cambria Math" w:cs="Helvetica"/>
        </w:rPr>
        <w:t>The change in global-mean near-surface temperature (Global Warming) from 1765 through 3000: Historical (black l</w:t>
      </w:r>
      <w:r w:rsidR="009D35A8" w:rsidRPr="007070B3">
        <w:rPr>
          <w:rFonts w:ascii="Cambria Math" w:hAnsi="Cambria Math" w:cs="Helvetica"/>
        </w:rPr>
        <w:t xml:space="preserve">ine), Reference case (red line), </w:t>
      </w:r>
      <w:r w:rsidR="00157F99" w:rsidRPr="007070B3">
        <w:rPr>
          <w:rFonts w:ascii="Cambria Math" w:hAnsi="Cambria Math" w:cs="Helvetica"/>
        </w:rPr>
        <w:t>80/50 Plan (blue curve)</w:t>
      </w:r>
      <w:r w:rsidR="009D35A8" w:rsidRPr="007070B3">
        <w:rPr>
          <w:rFonts w:ascii="Cambria Math" w:hAnsi="Cambria Math" w:cs="Helvetica"/>
        </w:rPr>
        <w:t xml:space="preserve"> and Fair Plan (green curve)</w:t>
      </w:r>
      <w:r w:rsidR="00157F99" w:rsidRPr="007070B3">
        <w:rPr>
          <w:rFonts w:ascii="Cambria Math" w:hAnsi="Cambria Math" w:cs="Helvetica"/>
        </w:rPr>
        <w:t xml:space="preserve">. The UN Framework Convention on Climate Change (UNFCCC) limit of 2°C (3.6°F) is shown by the dashed brown line. . The estimated warming from Last Glacial Maximum 21,000 years before present (kBP) to the start of the Holocene warm period 11 kBP </w:t>
      </w:r>
      <w:r w:rsidR="005A5584" w:rsidRPr="007070B3">
        <w:rPr>
          <w:rFonts w:ascii="Cambria Math" w:hAnsi="Cambria Math"/>
          <w:bCs/>
        </w:rPr>
        <w:fldChar w:fldCharType="begin"/>
      </w:r>
      <w:r w:rsidR="004D2CEE" w:rsidRPr="007070B3">
        <w:rPr>
          <w:rFonts w:ascii="Cambria Math" w:hAnsi="Cambria Math"/>
          <w:bCs/>
        </w:rPr>
        <w:instrText xml:space="preserve"> ADDIN EN.CITE &lt;EndNote&gt;&lt;Cite&gt;&lt;Author&gt;Jansen&lt;/Author&gt;&lt;Year&gt;2007&lt;/Year&gt;&lt;RecNum&gt;2341&lt;/RecNum&gt;&lt;DisplayText&gt;[35]&lt;/DisplayText&gt;&lt;record&gt;&lt;rec-number&gt;2341&lt;/rec-number&gt;&lt;foreign-keys&gt;&lt;key app="EN" db-id="w550eez2nvw9sqedpx95srp0p2vzw2vpr5fd" timestamp="1432668300"&gt;2341&lt;/key&gt;&lt;/foreign-keys&gt;&lt;ref-type name="Report"&gt;27&lt;/ref-type&gt;&lt;contributors&gt;&lt;authors&gt;&lt;author&gt;Jansen, E., J. Overpeck, K.R. Briffa, J.-C. Duplessy, F. Joos, V. Masson-Delmotte, D. Olago, B. Otto-Bliesner, W.R. Peltier, S. Rahmstorf, R. Ramesh, D. Raynaud, D. Rind, O. Solomina, R. Villalba and D. Zhang&lt;/author&gt;&lt;/authors&gt;&lt;secondary-authors&gt;&lt;author&gt;Solomon, S., D. Qin, M. Manning, Z. Chen, M. Marquis, K.B. Averyt, M. Tignor and H.L. Miller &lt;/author&gt;&lt;/secondary-authors&gt;&lt;/contributors&gt;&lt;titles&gt;&lt;title&gt;Palaeoclimate&lt;/title&gt;&lt;secondary-title&gt;Climate Change 2007: The Physical Science Basis. Contribution of Working Group I to the Fourth Assessment Report of the Intergovernmental Panel on Climate Change&lt;/secondary-title&gt;&lt;/titles&gt;&lt;dates&gt;&lt;year&gt;2007&lt;/year&gt;&lt;/dates&gt;&lt;pub-location&gt;Cambridge, United Kingdom and New York, NY, USA&lt;/pub-location&gt;&lt;publisher&gt;Cambridge University Press&lt;/publisher&gt;&lt;urls&gt;&lt;/urls&gt;&lt;/record&gt;&lt;/Cite&gt;&lt;/EndNote&gt;</w:instrText>
      </w:r>
      <w:r w:rsidR="005A5584" w:rsidRPr="007070B3">
        <w:rPr>
          <w:rFonts w:ascii="Cambria Math" w:hAnsi="Cambria Math"/>
          <w:bCs/>
        </w:rPr>
        <w:fldChar w:fldCharType="separate"/>
      </w:r>
      <w:r w:rsidR="004D2CEE" w:rsidRPr="007070B3">
        <w:rPr>
          <w:rFonts w:ascii="Cambria Math" w:hAnsi="Cambria Math"/>
          <w:bCs/>
          <w:noProof/>
        </w:rPr>
        <w:t>[35]</w:t>
      </w:r>
      <w:r w:rsidR="005A5584" w:rsidRPr="007070B3">
        <w:rPr>
          <w:rFonts w:ascii="Cambria Math" w:hAnsi="Cambria Math"/>
          <w:bCs/>
        </w:rPr>
        <w:fldChar w:fldCharType="end"/>
      </w:r>
      <w:r w:rsidR="00157F99" w:rsidRPr="007070B3">
        <w:rPr>
          <w:rFonts w:ascii="Cambria Math" w:hAnsi="Cambria Math"/>
          <w:bCs/>
        </w:rPr>
        <w:t xml:space="preserve"> (page 435) </w:t>
      </w:r>
      <w:r w:rsidR="00157F99" w:rsidRPr="007070B3">
        <w:rPr>
          <w:rFonts w:ascii="Cambria Math" w:hAnsi="Cambria Math" w:cs="Helvetica"/>
        </w:rPr>
        <w:t>is shown by the dashed purple lines.</w:t>
      </w:r>
    </w:p>
    <w:p w14:paraId="70C28F5D" w14:textId="77777777" w:rsidR="00732A40" w:rsidRPr="007070B3" w:rsidRDefault="00732A40" w:rsidP="003A4AC5">
      <w:pPr>
        <w:spacing w:line="360" w:lineRule="auto"/>
        <w:jc w:val="both"/>
        <w:rPr>
          <w:rFonts w:ascii="Cambria Math" w:hAnsi="Cambria Math" w:cs="Helvetica"/>
          <w:b/>
        </w:rPr>
      </w:pPr>
      <w:r w:rsidRPr="007070B3">
        <w:rPr>
          <w:rFonts w:ascii="Cambria Math" w:hAnsi="Cambria Math" w:cs="Helvetica"/>
          <w:b/>
        </w:rPr>
        <w:br w:type="page"/>
      </w:r>
      <w:r w:rsidR="002F0940" w:rsidRPr="007070B3">
        <w:rPr>
          <w:rFonts w:ascii="Cambria Math" w:hAnsi="Cambria Math" w:cs="Helvetica"/>
          <w:b/>
        </w:rPr>
        <w:lastRenderedPageBreak/>
        <w:t>References</w:t>
      </w:r>
    </w:p>
    <w:p w14:paraId="7302DF17" w14:textId="77777777" w:rsidR="00427FF5" w:rsidRPr="007070B3" w:rsidRDefault="005A5584" w:rsidP="003A4AC5">
      <w:pPr>
        <w:pStyle w:val="EndNoteBibliography"/>
        <w:spacing w:line="360" w:lineRule="auto"/>
        <w:ind w:left="720" w:hanging="720"/>
        <w:rPr>
          <w:rFonts w:ascii="Cambria Math" w:hAnsi="Cambria Math"/>
          <w:noProof/>
        </w:rPr>
      </w:pPr>
      <w:r w:rsidRPr="007070B3">
        <w:rPr>
          <w:rFonts w:ascii="Cambria Math" w:hAnsi="Cambria Math"/>
        </w:rPr>
        <w:fldChar w:fldCharType="begin"/>
      </w:r>
      <w:r w:rsidR="00732A40" w:rsidRPr="007070B3">
        <w:rPr>
          <w:rFonts w:ascii="Cambria Math" w:hAnsi="Cambria Math"/>
        </w:rPr>
        <w:instrText xml:space="preserve"> ADDIN EN.REFLIST </w:instrText>
      </w:r>
      <w:r w:rsidRPr="007070B3">
        <w:rPr>
          <w:rFonts w:ascii="Cambria Math" w:hAnsi="Cambria Math"/>
        </w:rPr>
        <w:fldChar w:fldCharType="separate"/>
      </w:r>
      <w:r w:rsidR="00427FF5" w:rsidRPr="007070B3">
        <w:rPr>
          <w:rFonts w:ascii="Cambria Math" w:hAnsi="Cambria Math"/>
          <w:noProof/>
        </w:rPr>
        <w:t>1.</w:t>
      </w:r>
      <w:r w:rsidR="00427FF5" w:rsidRPr="007070B3">
        <w:rPr>
          <w:rFonts w:ascii="Cambria Math" w:hAnsi="Cambria Math"/>
          <w:noProof/>
        </w:rPr>
        <w:tab/>
        <w:t>Copernicus, N., On the Revolution of Heavenly Spheres. Great Minds Series. 1995 (original 1543), Amherst, New York: Prometheus Books. 336.</w:t>
      </w:r>
    </w:p>
    <w:p w14:paraId="50355C62"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2.</w:t>
      </w:r>
      <w:r w:rsidRPr="007070B3">
        <w:rPr>
          <w:rFonts w:ascii="Cambria Math" w:hAnsi="Cambria Math"/>
          <w:noProof/>
        </w:rPr>
        <w:tab/>
        <w:t>Livio, M., Is God a Mathematoician? 2010 (paperback edition), New York: Simon &amp; Schuster. 308.</w:t>
      </w:r>
    </w:p>
    <w:p w14:paraId="2A25EC27"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3.</w:t>
      </w:r>
      <w:r w:rsidRPr="007070B3">
        <w:rPr>
          <w:rFonts w:ascii="Cambria Math" w:hAnsi="Cambria Math"/>
          <w:noProof/>
        </w:rPr>
        <w:tab/>
        <w:t>Ptolemy, C., Almagest. 1998 (original circa 150 AD): Princeton University Press. 693.</w:t>
      </w:r>
    </w:p>
    <w:p w14:paraId="0BE151C3"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4.</w:t>
      </w:r>
      <w:r w:rsidRPr="007070B3">
        <w:rPr>
          <w:rFonts w:ascii="Cambria Math" w:hAnsi="Cambria Math"/>
          <w:noProof/>
        </w:rPr>
        <w:tab/>
        <w:t>Bronowski, J., The Ascent of Man. 1973: British Broadcasting Corporation. 352 (paperback edition of 2011).</w:t>
      </w:r>
    </w:p>
    <w:p w14:paraId="5E0A6527"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5.</w:t>
      </w:r>
      <w:r w:rsidRPr="007070B3">
        <w:rPr>
          <w:rFonts w:ascii="Cambria Math" w:hAnsi="Cambria Math"/>
          <w:noProof/>
        </w:rPr>
        <w:tab/>
        <w:t>Galilei, G., Dialogue Concerning the Two Chief World Systems: Ptolemaic and Copernican. The Modern Library Science Series, ed. S.J. Gould. 2001 paperback edition (original 1632), United States: Random House. 586.</w:t>
      </w:r>
    </w:p>
    <w:p w14:paraId="4FD775AA"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6.</w:t>
      </w:r>
      <w:r w:rsidRPr="007070B3">
        <w:rPr>
          <w:rFonts w:ascii="Cambria Math" w:hAnsi="Cambria Math"/>
          <w:noProof/>
        </w:rPr>
        <w:tab/>
        <w:t>Ring, M.J., et al., Causes of the Global Warming Observed Since the 19th Century. Atmospheric and Climate Sciences, 2012. 2(4): p. 401-415</w:t>
      </w:r>
    </w:p>
    <w:p w14:paraId="17C9D533"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7.</w:t>
      </w:r>
      <w:r w:rsidRPr="007070B3">
        <w:rPr>
          <w:rFonts w:ascii="Cambria Math" w:hAnsi="Cambria Math"/>
          <w:noProof/>
        </w:rPr>
        <w:tab/>
        <w:t>Schlesinger, M.E., et al., A Simple Deconstruction of the HadCRU Global-Mean Near-Surface Temperature Observations. Atmospheric and Climate Sciences, 2013. 3: p. 353-359.</w:t>
      </w:r>
      <w:hyperlink r:id="rId72" w:history="1">
        <w:r w:rsidRPr="007070B3">
          <w:rPr>
            <w:rStyle w:val="Hyperlink"/>
            <w:rFonts w:ascii="Cambria Math" w:hAnsi="Cambria Math"/>
            <w:noProof/>
          </w:rPr>
          <w:t>www.scirp.org/journal/Paperinformation.aspx?PaperID=34078</w:t>
        </w:r>
      </w:hyperlink>
      <w:r w:rsidRPr="007070B3">
        <w:rPr>
          <w:rFonts w:ascii="Cambria Math" w:hAnsi="Cambria Math"/>
          <w:noProof/>
        </w:rPr>
        <w:t>.</w:t>
      </w:r>
    </w:p>
    <w:p w14:paraId="3504C238"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8.</w:t>
      </w:r>
      <w:r w:rsidRPr="007070B3">
        <w:rPr>
          <w:rFonts w:ascii="Cambria Math" w:hAnsi="Cambria Math"/>
          <w:noProof/>
        </w:rPr>
        <w:tab/>
        <w:t>Schlesinger, M.E., M.J. Ring, and E.F. Cross, A Fair Plan to Safeguard Earth's Climate. Journal of Environmental Protection, 2012. 3: p. 1330-1335.</w:t>
      </w:r>
      <w:hyperlink r:id="rId73" w:history="1">
        <w:r w:rsidRPr="007070B3">
          <w:rPr>
            <w:rStyle w:val="Hyperlink"/>
            <w:rFonts w:ascii="Cambria Math" w:hAnsi="Cambria Math"/>
            <w:noProof/>
          </w:rPr>
          <w:t>www.scirp.org/journal/PaperInformation.aspx?paperID=23864</w:t>
        </w:r>
      </w:hyperlink>
      <w:r w:rsidRPr="007070B3">
        <w:rPr>
          <w:rFonts w:ascii="Cambria Math" w:hAnsi="Cambria Math"/>
          <w:noProof/>
        </w:rPr>
        <w:t>.</w:t>
      </w:r>
    </w:p>
    <w:p w14:paraId="129BBD22"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9.</w:t>
      </w:r>
      <w:r w:rsidRPr="007070B3">
        <w:rPr>
          <w:rFonts w:ascii="Cambria Math" w:hAnsi="Cambria Math"/>
          <w:noProof/>
        </w:rPr>
        <w:tab/>
        <w:t>Schlesinger, M.E., M.J. Ring, and E.F. Cross, A Revised Fair Plan To Safeguard Earth’s Climate. Journal of Environmental Protection, 2012. 3(10): p. 1330-1335.</w:t>
      </w:r>
      <w:hyperlink r:id="rId74" w:history="1">
        <w:r w:rsidRPr="007070B3">
          <w:rPr>
            <w:rStyle w:val="Hyperlink"/>
            <w:rFonts w:ascii="Cambria Math" w:hAnsi="Cambria Math"/>
            <w:noProof/>
          </w:rPr>
          <w:t>http://www.scirp.org/journal/PaperInformation.aspx?paperID=23864</w:t>
        </w:r>
      </w:hyperlink>
      <w:r w:rsidRPr="007070B3">
        <w:rPr>
          <w:rFonts w:ascii="Cambria Math" w:hAnsi="Cambria Math"/>
          <w:noProof/>
        </w:rPr>
        <w:t>.</w:t>
      </w:r>
    </w:p>
    <w:p w14:paraId="7BB36C35"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10.</w:t>
      </w:r>
      <w:r w:rsidRPr="007070B3">
        <w:rPr>
          <w:rFonts w:ascii="Cambria Math" w:hAnsi="Cambria Math"/>
          <w:noProof/>
        </w:rPr>
        <w:tab/>
        <w:t>Schlesinger, M.E., et al., A Fair Plan to Safeguard Earth’s Climate: 3. Outlook for Global Temperature Change Throughout the 21st Century. Journal of Environmental Protection, 2013. 4: p. 653-664.</w:t>
      </w:r>
      <w:hyperlink r:id="rId75" w:history="1">
        <w:r w:rsidRPr="007070B3">
          <w:rPr>
            <w:rStyle w:val="Hyperlink"/>
            <w:rFonts w:ascii="Cambria Math" w:hAnsi="Cambria Math"/>
            <w:noProof/>
          </w:rPr>
          <w:t>www.scirp.org/journal/Paperinformation.aspx?PaperID=33421</w:t>
        </w:r>
      </w:hyperlink>
      <w:r w:rsidRPr="007070B3">
        <w:rPr>
          <w:rFonts w:ascii="Cambria Math" w:hAnsi="Cambria Math"/>
          <w:noProof/>
        </w:rPr>
        <w:t>.</w:t>
      </w:r>
    </w:p>
    <w:p w14:paraId="2D4B2990"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11.</w:t>
      </w:r>
      <w:r w:rsidRPr="007070B3">
        <w:rPr>
          <w:rFonts w:ascii="Cambria Math" w:hAnsi="Cambria Math"/>
          <w:noProof/>
        </w:rPr>
        <w:tab/>
        <w:t xml:space="preserve">Schlesinger, M.E., et al., Fair Plan 4: Safeguarding the Climate of “This Island Earth”. , 2014, 4, 431-436, </w:t>
      </w:r>
      <w:hyperlink r:id="rId76" w:history="1">
        <w:r w:rsidRPr="007070B3">
          <w:rPr>
            <w:rStyle w:val="Hyperlink"/>
            <w:rFonts w:ascii="Cambria Math" w:hAnsi="Cambria Math"/>
            <w:noProof/>
          </w:rPr>
          <w:t>http://dx.doi.org/10.4236/acs.2014.43041</w:t>
        </w:r>
      </w:hyperlink>
      <w:r w:rsidRPr="007070B3">
        <w:rPr>
          <w:rFonts w:ascii="Cambria Math" w:hAnsi="Cambria Math"/>
          <w:noProof/>
        </w:rPr>
        <w:t xml:space="preserve"> </w:t>
      </w:r>
      <w:r w:rsidRPr="007070B3">
        <w:rPr>
          <w:rFonts w:ascii="Cambria Math" w:hAnsi="Cambria Math"/>
          <w:noProof/>
        </w:rPr>
        <w:lastRenderedPageBreak/>
        <w:t>(Michael E. Schlesinger, Michael J. Ring, Daniela Lindner, Emily Cross, and Victoria Prince) (</w:t>
      </w:r>
      <w:hyperlink r:id="rId77" w:history="1">
        <w:r w:rsidRPr="007070B3">
          <w:rPr>
            <w:rStyle w:val="Hyperlink"/>
            <w:rFonts w:ascii="Cambria Math" w:hAnsi="Cambria Math"/>
            <w:noProof/>
          </w:rPr>
          <w:t>www.scirp.org/journal/PaperInformation.aspx?paperID=24290)</w:t>
        </w:r>
      </w:hyperlink>
      <w:r w:rsidRPr="007070B3">
        <w:rPr>
          <w:rFonts w:ascii="Cambria Math" w:hAnsi="Cambria Math"/>
          <w:noProof/>
        </w:rPr>
        <w:t>. Atmospheric and Climate Sciences, 2014. 4: p. 431-436.</w:t>
      </w:r>
      <w:hyperlink r:id="rId78" w:history="1">
        <w:r w:rsidRPr="007070B3">
          <w:rPr>
            <w:rStyle w:val="Hyperlink"/>
            <w:rFonts w:ascii="Cambria Math" w:hAnsi="Cambria Math"/>
            <w:noProof/>
          </w:rPr>
          <w:t>www.scirp.org/journal/PaperInformation.aspx?paperID=24290</w:t>
        </w:r>
      </w:hyperlink>
      <w:r w:rsidRPr="007070B3">
        <w:rPr>
          <w:rFonts w:ascii="Cambria Math" w:hAnsi="Cambria Math"/>
          <w:noProof/>
        </w:rPr>
        <w:t>.</w:t>
      </w:r>
    </w:p>
    <w:p w14:paraId="378639FA"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12.</w:t>
      </w:r>
      <w:r w:rsidRPr="007070B3">
        <w:rPr>
          <w:rFonts w:ascii="Cambria Math" w:hAnsi="Cambria Math"/>
          <w:noProof/>
        </w:rPr>
        <w:tab/>
        <w:t>Schlesinger, M.E., Michael J. Ring, Daniela Lindner, Emily Cross, and Victoria Prince, Fair Plan 5: A Critical Appraisal of Five Congressional Bills to Reduce US CO2 Emissions. Atmospheric and Climate Sciences, 2014. 4: p. 866-873.</w:t>
      </w:r>
      <w:hyperlink r:id="rId79" w:anchor=".VIchH2TF9yQ" w:history="1">
        <w:r w:rsidRPr="007070B3">
          <w:rPr>
            <w:rStyle w:val="Hyperlink"/>
            <w:rFonts w:ascii="Cambria Math" w:hAnsi="Cambria Math"/>
            <w:noProof/>
          </w:rPr>
          <w:t>www.scirp.org/Journal/PaperInformation.aspx?PaperID=51780#.VIchH2TF9yQ</w:t>
        </w:r>
      </w:hyperlink>
      <w:r w:rsidRPr="007070B3">
        <w:rPr>
          <w:rFonts w:ascii="Cambria Math" w:hAnsi="Cambria Math"/>
          <w:noProof/>
        </w:rPr>
        <w:t>.</w:t>
      </w:r>
    </w:p>
    <w:p w14:paraId="336AFC4B"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13.</w:t>
      </w:r>
      <w:r w:rsidRPr="007070B3">
        <w:rPr>
          <w:rFonts w:ascii="Cambria Math" w:hAnsi="Cambria Math"/>
          <w:noProof/>
        </w:rPr>
        <w:tab/>
        <w:t>Schlesinger, M.E., M. Ring, and E. Cross., Fair Plan 6: Quo Vadis the 80%-Emission-Reduction-By-2050 Plan? Atmospheric and Climate Sciences, 2015. 5(2)</w:t>
      </w:r>
    </w:p>
    <w:p w14:paraId="2A5DA63C"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14.</w:t>
      </w:r>
      <w:r w:rsidRPr="007070B3">
        <w:rPr>
          <w:rFonts w:ascii="Cambria Math" w:hAnsi="Cambria Math"/>
          <w:noProof/>
        </w:rPr>
        <w:tab/>
        <w:t>Toeffler, A., Future Shock. 1970, New York: Bantam Books (paperback edition). 561.</w:t>
      </w:r>
    </w:p>
    <w:p w14:paraId="65BF0F3B"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15.</w:t>
      </w:r>
      <w:r w:rsidRPr="007070B3">
        <w:rPr>
          <w:rFonts w:ascii="Cambria Math" w:hAnsi="Cambria Math"/>
          <w:noProof/>
        </w:rPr>
        <w:tab/>
        <w:t>Mooney, C., The Republican Brain: The Science of Why They Deny Science – and Reality. 2012, Hoboken, New Jersey: John Wiley &amp; Sons, Inc. 327.</w:t>
      </w:r>
    </w:p>
    <w:p w14:paraId="6DB8368D"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16.</w:t>
      </w:r>
      <w:r w:rsidRPr="007070B3">
        <w:rPr>
          <w:rFonts w:ascii="Cambria Math" w:hAnsi="Cambria Math"/>
          <w:noProof/>
        </w:rPr>
        <w:tab/>
        <w:t>Bretherton, F.P., et al., Time-dependent greenhouse-gas-induced climate change, in Climatic Change: The IPCC Scientific Assessment, J.T. Houghton, G.J. Jenkins, and J.J. Ephraums, Editors. 1990, Cambridge University Press: Cambridge, England. p. 173-193.</w:t>
      </w:r>
    </w:p>
    <w:p w14:paraId="4F11C38C"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17.</w:t>
      </w:r>
      <w:r w:rsidRPr="007070B3">
        <w:rPr>
          <w:rFonts w:ascii="Cambria Math" w:hAnsi="Cambria Math"/>
          <w:noProof/>
        </w:rPr>
        <w:tab/>
        <w:t>Schlesinger, M.E. and X. Jiang, Revised projection of future greenhouse warming. Nature, 1991. 350: p. 219-221</w:t>
      </w:r>
    </w:p>
    <w:p w14:paraId="7787A34E"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18.</w:t>
      </w:r>
      <w:r w:rsidRPr="007070B3">
        <w:rPr>
          <w:rFonts w:ascii="Cambria Math" w:hAnsi="Cambria Math"/>
          <w:noProof/>
        </w:rPr>
        <w:tab/>
        <w:t xml:space="preserve">Stevens, W.K., Peril in delay on warming discounted, in New York </w:t>
      </w:r>
      <w:r w:rsidRPr="007070B3">
        <w:rPr>
          <w:rFonts w:ascii="Cambria Math" w:hAnsi="Cambria Math"/>
          <w:i/>
          <w:noProof/>
        </w:rPr>
        <w:t>Times</w:t>
      </w:r>
      <w:r w:rsidRPr="007070B3">
        <w:rPr>
          <w:rFonts w:ascii="Cambria Math" w:hAnsi="Cambria Math"/>
          <w:noProof/>
        </w:rPr>
        <w:t>. 1991: New York.</w:t>
      </w:r>
    </w:p>
    <w:p w14:paraId="2990D22F"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19.</w:t>
      </w:r>
      <w:r w:rsidRPr="007070B3">
        <w:rPr>
          <w:rFonts w:ascii="Cambria Math" w:hAnsi="Cambria Math"/>
          <w:noProof/>
        </w:rPr>
        <w:tab/>
        <w:t>Morice, C.P., J. J. Kennedy, N. A. Rayner, and P. D. Jones, Quantifying uncertainties in global and regional temperature change using an ensemble of observational estimates: The HadCRUT4 dataset. Journal of Geophysical Research, 2012. 117(D8): p. 1984–2012</w:t>
      </w:r>
    </w:p>
    <w:p w14:paraId="33DC2FD0"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20.</w:t>
      </w:r>
      <w:r w:rsidRPr="007070B3">
        <w:rPr>
          <w:rFonts w:ascii="Cambria Math" w:hAnsi="Cambria Math"/>
          <w:noProof/>
        </w:rPr>
        <w:tab/>
        <w:t>Hansen, J., et al. (2010) Global surface temperature change. Rev. Geophys. 48,  DOI: 10.1029/2010RG000345.</w:t>
      </w:r>
    </w:p>
    <w:p w14:paraId="21231721"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lastRenderedPageBreak/>
        <w:t>21.</w:t>
      </w:r>
      <w:r w:rsidRPr="007070B3">
        <w:rPr>
          <w:rFonts w:ascii="Cambria Math" w:hAnsi="Cambria Math"/>
          <w:noProof/>
        </w:rPr>
        <w:tab/>
        <w:t>Smith, T.M. and R.W. Reynolds, Improved Extended Reconstruction of SST (1854–1997). J. Climate, 2004. 17(12): p. 2466–2477</w:t>
      </w:r>
    </w:p>
    <w:p w14:paraId="5A3B1B49"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22.</w:t>
      </w:r>
      <w:r w:rsidRPr="007070B3">
        <w:rPr>
          <w:rFonts w:ascii="Cambria Math" w:hAnsi="Cambria Math"/>
          <w:noProof/>
        </w:rPr>
        <w:tab/>
        <w:t>Ishihara, K., Estimation of standard errors in global average surface temperature. (Japanese) Weather Service Bulletin, 2007. 74: p. 19-26</w:t>
      </w:r>
    </w:p>
    <w:p w14:paraId="2892B89B"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23.</w:t>
      </w:r>
      <w:r w:rsidRPr="007070B3">
        <w:rPr>
          <w:rFonts w:ascii="Cambria Math" w:hAnsi="Cambria Math"/>
          <w:noProof/>
        </w:rPr>
        <w:tab/>
        <w:t>Schlesinger, M.E. and N. Ramankutty, An oscillation in the global climate system of period 65-70 years. Nature, 1994. 367: p. 723-726</w:t>
      </w:r>
    </w:p>
    <w:p w14:paraId="1FC0DA2B"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24.</w:t>
      </w:r>
      <w:r w:rsidRPr="007070B3">
        <w:rPr>
          <w:rFonts w:ascii="Cambria Math" w:hAnsi="Cambria Math"/>
          <w:noProof/>
        </w:rPr>
        <w:tab/>
        <w:t>Pierrehumbert, R., Warming the world: Greenhouse effect: Fourier’s concept of planetary energy balance is still relevant today. Nature, 2004. 432: p. 677</w:t>
      </w:r>
    </w:p>
    <w:p w14:paraId="447E5E84"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25.</w:t>
      </w:r>
      <w:r w:rsidRPr="007070B3">
        <w:rPr>
          <w:rFonts w:ascii="Cambria Math" w:hAnsi="Cambria Math"/>
          <w:noProof/>
        </w:rPr>
        <w:tab/>
        <w:t>Broomhead, D.S. and G.P. King, Extracting qualitative dynamics from experimental data, in Coping with chaos, E. Ott, T. Sauer, and J.A. Yorke, Editors. 1994, John Wiley &amp; Sons, Inc.: New York. p. 72-91.</w:t>
      </w:r>
    </w:p>
    <w:p w14:paraId="3EFCBEF3"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26.</w:t>
      </w:r>
      <w:r w:rsidRPr="007070B3">
        <w:rPr>
          <w:rFonts w:ascii="Cambria Math" w:hAnsi="Cambria Math"/>
          <w:noProof/>
        </w:rPr>
        <w:tab/>
        <w:t xml:space="preserve">van Dorland, R., M. Crok, and B. Verheggen. Long-term persistence and trend significance. Climate dialog – exploring different views on climate change  2014; Available from: </w:t>
      </w:r>
      <w:hyperlink r:id="rId80" w:history="1">
        <w:r w:rsidRPr="007070B3">
          <w:rPr>
            <w:rStyle w:val="Hyperlink"/>
            <w:rFonts w:ascii="Cambria Math" w:hAnsi="Cambria Math"/>
            <w:noProof/>
          </w:rPr>
          <w:t>http://www.climatedialogue.org/long-term-persistence-and-trend-significance/</w:t>
        </w:r>
      </w:hyperlink>
      <w:r w:rsidRPr="007070B3">
        <w:rPr>
          <w:rFonts w:ascii="Cambria Math" w:hAnsi="Cambria Math"/>
          <w:noProof/>
        </w:rPr>
        <w:t>.</w:t>
      </w:r>
    </w:p>
    <w:p w14:paraId="013657AF"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27.</w:t>
      </w:r>
      <w:r w:rsidRPr="007070B3">
        <w:rPr>
          <w:rFonts w:ascii="Cambria Math" w:hAnsi="Cambria Math"/>
          <w:noProof/>
        </w:rPr>
        <w:tab/>
        <w:t>Schlesinger, M.E., et al., Modeling and simulation of climate and climate change, in Past and Present Variability of the Solar-Terrestrial System:  Measurement, Data Analysis and Theoretical Models.  Proceedings of the International School of Physics "Enrico Fermi" CXXXIII, G. Cini Castagnoli and A. Provenzale, Editors. 1997, IOS Press: Amsterdam. p. 389-429.</w:t>
      </w:r>
    </w:p>
    <w:p w14:paraId="1CCE7B2A"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28.</w:t>
      </w:r>
      <w:r w:rsidRPr="007070B3">
        <w:rPr>
          <w:rFonts w:ascii="Cambria Math" w:hAnsi="Cambria Math"/>
          <w:noProof/>
        </w:rPr>
        <w:tab/>
        <w:t>NRC, Carbon dioxide and climate: A scientific assessment. 1979, Washington, D. C.: U. S. National Academy of Sciences. 22.</w:t>
      </w:r>
    </w:p>
    <w:p w14:paraId="3857C2A4"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29.</w:t>
      </w:r>
      <w:r w:rsidRPr="007070B3">
        <w:rPr>
          <w:rFonts w:ascii="Cambria Math" w:hAnsi="Cambria Math"/>
          <w:noProof/>
        </w:rPr>
        <w:tab/>
        <w:t>Riahi, K., A. Gruebler, and N. Nakicenovic, Scenarios of long-term socio-economic and environmental development under climate stabilization. Technological Forecasting and Social Change, 2007. 74: p. 887-935</w:t>
      </w:r>
    </w:p>
    <w:p w14:paraId="19D2DE64"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30.</w:t>
      </w:r>
      <w:r w:rsidRPr="007070B3">
        <w:rPr>
          <w:rFonts w:ascii="Cambria Math" w:hAnsi="Cambria Math"/>
          <w:noProof/>
        </w:rPr>
        <w:tab/>
        <w:t>Keigwin, L.D., et al., The 8200 year B.P. event in the slope water system, western subpolar North Atlantic. PALEOCEANOGRAPHY, 2005. 20: p. PA2003</w:t>
      </w:r>
    </w:p>
    <w:p w14:paraId="49AA652A"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31.</w:t>
      </w:r>
      <w:r w:rsidRPr="007070B3">
        <w:rPr>
          <w:rFonts w:ascii="Cambria Math" w:hAnsi="Cambria Math"/>
          <w:noProof/>
        </w:rPr>
        <w:tab/>
        <w:t>Meinshausen, M., et al., The RCP Greenhouse Gas Concentrations and their Extension from 1765 to 2500. Climatic Change, 2011</w:t>
      </w:r>
    </w:p>
    <w:p w14:paraId="28F7D6FF"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32.</w:t>
      </w:r>
      <w:r w:rsidRPr="007070B3">
        <w:rPr>
          <w:rFonts w:ascii="Cambria Math" w:hAnsi="Cambria Math"/>
          <w:noProof/>
        </w:rPr>
        <w:tab/>
        <w:t>Alfsen, K.H. and T. Berntsen, An efficient and accurate carbon cycle model for use in simple climate models. 1999, CICERO: Oslo, Norway. p. 14.</w:t>
      </w:r>
    </w:p>
    <w:p w14:paraId="46FFCD34"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lastRenderedPageBreak/>
        <w:t>33.</w:t>
      </w:r>
      <w:r w:rsidRPr="007070B3">
        <w:rPr>
          <w:rFonts w:ascii="Cambria Math" w:hAnsi="Cambria Math"/>
          <w:noProof/>
        </w:rPr>
        <w:tab/>
        <w:t xml:space="preserve">Geographic, N. If all the ice melted: Explore the world’s new coastlines if sea level rises 216 feet.  2014; Available from: </w:t>
      </w:r>
      <w:hyperlink r:id="rId81" w:history="1">
        <w:r w:rsidRPr="007070B3">
          <w:rPr>
            <w:rStyle w:val="Hyperlink"/>
            <w:rFonts w:ascii="Cambria Math" w:hAnsi="Cambria Math"/>
            <w:noProof/>
          </w:rPr>
          <w:t>http://ngm.nationalgeographic.com/2013/09/rising-seas/if-ice-melted-map</w:t>
        </w:r>
      </w:hyperlink>
      <w:r w:rsidRPr="007070B3">
        <w:rPr>
          <w:rFonts w:ascii="Cambria Math" w:hAnsi="Cambria Math"/>
          <w:noProof/>
        </w:rPr>
        <w:t>.</w:t>
      </w:r>
    </w:p>
    <w:p w14:paraId="5E701230"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34.</w:t>
      </w:r>
      <w:r w:rsidRPr="007070B3">
        <w:rPr>
          <w:rFonts w:ascii="Cambria Math" w:hAnsi="Cambria Math"/>
          <w:noProof/>
        </w:rPr>
        <w:tab/>
        <w:t>Nations, U., Report of the Conference of the Parties on its Sixteenth Session. 2010: Cancun, Mexico. p. 31 pp.</w:t>
      </w:r>
    </w:p>
    <w:p w14:paraId="0C76B486"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35.</w:t>
      </w:r>
      <w:r w:rsidRPr="007070B3">
        <w:rPr>
          <w:rFonts w:ascii="Cambria Math" w:hAnsi="Cambria Math"/>
          <w:noProof/>
        </w:rPr>
        <w:tab/>
        <w:t>Jansen, E., J. Overpeck, K.R. Briffa, J.-C. Duplessy, F. Joos, V. Masson-Delmotte, D. Olago, B. Otto-Bliesner, W.R. Peltier, S. Rahmstorf, R. Ramesh, D. Raynaud, D. Rind, O. Solomina, R. Villalba and D. Zhang, Palaeoclimate, in Climate Change 2007: The Physical Science Basis. Contribution of Working Group I to the Fourth Assessment Report of the Intergovernmental Panel on Climate Change, S. Solomon, D. Qin, M. Manning, Z. Chen, M. Marquis, K.B. Averyt, M. Tignor and H.L. Miller Editor. 2007, Cambridge University Press: Cambridge, United Kingdom and New York, NY, USA.</w:t>
      </w:r>
    </w:p>
    <w:p w14:paraId="40F84089"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36.</w:t>
      </w:r>
      <w:r w:rsidRPr="007070B3">
        <w:rPr>
          <w:rFonts w:ascii="Cambria Math" w:hAnsi="Cambria Math"/>
          <w:noProof/>
        </w:rPr>
        <w:tab/>
        <w:t>Xavier Dumusque, F.P., Christophe Lovis, Damien Se´gransan, Johannes Sahlmann, Willy Benz, François Bouchy, Michel Mayor, Didier Queloz, Nuno Santos,  Stéphane Udry, An Earth-mass planet orbiting a Centauri B. Nature, 2012. 491.</w:t>
      </w:r>
      <w:hyperlink r:id="rId82" w:history="1">
        <w:r w:rsidRPr="007070B3">
          <w:rPr>
            <w:rStyle w:val="Hyperlink"/>
            <w:rFonts w:ascii="Cambria Math" w:hAnsi="Cambria Math"/>
            <w:noProof/>
          </w:rPr>
          <w:t>http://www.nature.com/nature/journal/v491/n7423/pdf/nature11572.pdf</w:t>
        </w:r>
      </w:hyperlink>
      <w:r w:rsidRPr="007070B3">
        <w:rPr>
          <w:rFonts w:ascii="Cambria Math" w:hAnsi="Cambria Math"/>
          <w:noProof/>
        </w:rPr>
        <w:t>.</w:t>
      </w:r>
    </w:p>
    <w:p w14:paraId="0ED0A908"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37.</w:t>
      </w:r>
      <w:r w:rsidRPr="007070B3">
        <w:rPr>
          <w:rFonts w:ascii="Cambria Math" w:hAnsi="Cambria Math"/>
          <w:noProof/>
        </w:rPr>
        <w:tab/>
        <w:t xml:space="preserve">Studios, U. This Island Earth.  1955; Available from: </w:t>
      </w:r>
      <w:hyperlink r:id="rId83" w:history="1">
        <w:r w:rsidRPr="007070B3">
          <w:rPr>
            <w:rStyle w:val="Hyperlink"/>
            <w:rFonts w:ascii="Cambria Math" w:hAnsi="Cambria Math"/>
            <w:noProof/>
          </w:rPr>
          <w:t>http://www.imdb.com/title/tt0047577/</w:t>
        </w:r>
      </w:hyperlink>
      <w:r w:rsidRPr="007070B3">
        <w:rPr>
          <w:rFonts w:ascii="Cambria Math" w:hAnsi="Cambria Math"/>
          <w:noProof/>
        </w:rPr>
        <w:t>.</w:t>
      </w:r>
    </w:p>
    <w:p w14:paraId="75F1428A"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38.</w:t>
      </w:r>
      <w:r w:rsidRPr="007070B3">
        <w:rPr>
          <w:rFonts w:ascii="Cambria Math" w:hAnsi="Cambria Math"/>
          <w:noProof/>
        </w:rPr>
        <w:tab/>
        <w:t>Leviticus 25:1-5, in Bible, Old Testament.</w:t>
      </w:r>
    </w:p>
    <w:p w14:paraId="43928F89"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39.</w:t>
      </w:r>
      <w:r w:rsidRPr="007070B3">
        <w:rPr>
          <w:rFonts w:ascii="Cambria Math" w:hAnsi="Cambria Math"/>
          <w:noProof/>
        </w:rPr>
        <w:tab/>
        <w:t>Genesis 2:15, in Bible, New Testament.</w:t>
      </w:r>
    </w:p>
    <w:p w14:paraId="689947B8"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40.</w:t>
      </w:r>
      <w:r w:rsidRPr="007070B3">
        <w:rPr>
          <w:rFonts w:ascii="Cambria Math" w:hAnsi="Cambria Math"/>
          <w:noProof/>
        </w:rPr>
        <w:tab/>
        <w:t>Scientiarum, P.A., Declaration of Religious Leaders, Political Leaders, Business Leaders, Scientists and Development Practitioners 28 April 2015, in Workshop On “Protect The Earth, Dignify Humanity” The Moral Dimensions Of Climate Change And Sustainable Development. 2015: Casina Pio Iv, Vatican City.</w:t>
      </w:r>
    </w:p>
    <w:p w14:paraId="5B614C96"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lastRenderedPageBreak/>
        <w:t>41.</w:t>
      </w:r>
      <w:r w:rsidRPr="007070B3">
        <w:rPr>
          <w:rFonts w:ascii="Cambria Math" w:hAnsi="Cambria Math"/>
          <w:noProof/>
        </w:rPr>
        <w:tab/>
        <w:t xml:space="preserve">Anonymous. ECO2 80/50 The European Future Project against Climate Change.  2009; Available from: </w:t>
      </w:r>
      <w:hyperlink r:id="rId84" w:history="1">
        <w:r w:rsidRPr="007070B3">
          <w:rPr>
            <w:rStyle w:val="Hyperlink"/>
            <w:rFonts w:ascii="Cambria Math" w:hAnsi="Cambria Math"/>
            <w:noProof/>
          </w:rPr>
          <w:t>http://www.euco2.eu/resources/EUCO2-Summary-Newest.pdf</w:t>
        </w:r>
      </w:hyperlink>
      <w:r w:rsidRPr="007070B3">
        <w:rPr>
          <w:rFonts w:ascii="Cambria Math" w:hAnsi="Cambria Math"/>
          <w:noProof/>
        </w:rPr>
        <w:t>.</w:t>
      </w:r>
    </w:p>
    <w:p w14:paraId="3EC4022A"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42.</w:t>
      </w:r>
      <w:r w:rsidRPr="007070B3">
        <w:rPr>
          <w:rFonts w:ascii="Cambria Math" w:hAnsi="Cambria Math"/>
          <w:noProof/>
        </w:rPr>
        <w:tab/>
        <w:t>Anonymous, Presidency Conclusions – Brussels, 29/30 October 2009. 2009, Council of the European Union: Brussels. p. 24.</w:t>
      </w:r>
    </w:p>
    <w:p w14:paraId="0093DFC6"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43.</w:t>
      </w:r>
      <w:r w:rsidRPr="007070B3">
        <w:rPr>
          <w:rFonts w:ascii="Cambria Math" w:hAnsi="Cambria Math"/>
          <w:noProof/>
        </w:rPr>
        <w:tab/>
        <w:t>IPCC, Summary for Policymakers, in Climate Change 2007: Mitigation. Contribution of Working Group III to the Fourth Assessment Report of the Intergovernmental Panel on Climate Change, O.R.D. B. Metz, P.R. Bosch, R. Dave, L.A. Meyer Editor. 2007: Cambridge, United Kingdom and New York, NY, USA. p. 24.</w:t>
      </w:r>
    </w:p>
    <w:p w14:paraId="43FC7297"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44.</w:t>
      </w:r>
      <w:r w:rsidRPr="007070B3">
        <w:rPr>
          <w:rFonts w:ascii="Cambria Math" w:hAnsi="Cambria Math"/>
          <w:noProof/>
        </w:rPr>
        <w:tab/>
        <w:t>Fisher, B.S., N. Nakicenovic, K. Alfsen, J. Corfee Morlot, F. de la Chesnaye, J.-Ch. Hourcade, K. Jiang, M. Kainuma, E. La Rovere, A. Matysek, A. Rana, K. Riahi, R. Richels, S. Rose, D. van Vuuren, R. Warren, Issues related to mitigation in the long term context</w:t>
      </w:r>
    </w:p>
    <w:p w14:paraId="46C4E585"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 in Climate Change 2007: Mitigation. Contribution of Working Group III to the Fourth Assessment Report of the Inter-governmental Panel on Climate Change, O.R.D. B. Metz, P.R. Bosch, R. Dave, L.A. Meyer, Editor. 2007: Cambridge.</w:t>
      </w:r>
    </w:p>
    <w:p w14:paraId="0AA5FC62"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45.</w:t>
      </w:r>
      <w:r w:rsidRPr="007070B3">
        <w:rPr>
          <w:rFonts w:ascii="Cambria Math" w:hAnsi="Cambria Math"/>
          <w:noProof/>
        </w:rPr>
        <w:tab/>
        <w:t>Van Hollen, J., C., Healthy Climate and Family Security Act of 2014, in H.R.5271, U.S.H.o. Representatives, Editor. 2014: Washington D.C.</w:t>
      </w:r>
    </w:p>
    <w:p w14:paraId="1CCFDFA5"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46.</w:t>
      </w:r>
      <w:r w:rsidRPr="007070B3">
        <w:rPr>
          <w:rFonts w:ascii="Cambria Math" w:hAnsi="Cambria Math"/>
          <w:noProof/>
        </w:rPr>
        <w:tab/>
        <w:t>IPCC, Climate Change 2007 - The Physical Science Basis, Contribution of Working Group I to the Fourth Assessment Report of the IPCC. 2007: Cambridge University Press.</w:t>
      </w:r>
    </w:p>
    <w:p w14:paraId="6DC37E93"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47.</w:t>
      </w:r>
      <w:r w:rsidRPr="007070B3">
        <w:rPr>
          <w:rFonts w:ascii="Cambria Math" w:hAnsi="Cambria Math"/>
          <w:noProof/>
        </w:rPr>
        <w:tab/>
        <w:t>Nations, U., Kyoto Protocol to the United Nations Framework Convention on Climate Change. 1997. p. 23 pp.</w:t>
      </w:r>
    </w:p>
    <w:p w14:paraId="7FDBD219"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48.</w:t>
      </w:r>
      <w:r w:rsidRPr="007070B3">
        <w:rPr>
          <w:rFonts w:ascii="Cambria Math" w:hAnsi="Cambria Math"/>
          <w:noProof/>
        </w:rPr>
        <w:tab/>
        <w:t>Nations, U., Report of the Conference of the Parties on its Seventeenth Session. Addendum Part Two: Action taken by the Conference of the Parties at its seventeenth session. 2011.</w:t>
      </w:r>
      <w:hyperlink r:id="rId85" w:history="1">
        <w:r w:rsidRPr="007070B3">
          <w:rPr>
            <w:rStyle w:val="Hyperlink"/>
            <w:rFonts w:ascii="Cambria Math" w:hAnsi="Cambria Math"/>
            <w:noProof/>
          </w:rPr>
          <w:t>http://unfccc.int/documentation/documents/advanced_search/items/6911.php?priref=600006773</w:t>
        </w:r>
      </w:hyperlink>
      <w:r w:rsidRPr="007070B3">
        <w:rPr>
          <w:rFonts w:ascii="Cambria Math" w:hAnsi="Cambria Math"/>
          <w:noProof/>
        </w:rPr>
        <w:t>.</w:t>
      </w:r>
    </w:p>
    <w:p w14:paraId="2F17FD4C"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49.</w:t>
      </w:r>
      <w:r w:rsidRPr="007070B3">
        <w:rPr>
          <w:rFonts w:ascii="Cambria Math" w:hAnsi="Cambria Math"/>
          <w:noProof/>
        </w:rPr>
        <w:tab/>
        <w:t>Hammitt, J.K., R.J. Lempert, and M.E. Schlesinger, A sequential-decision strategy for abating climate change. Nature, 1992. 357: p. 315-318</w:t>
      </w:r>
    </w:p>
    <w:p w14:paraId="465D1BF5"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lastRenderedPageBreak/>
        <w:t>50.</w:t>
      </w:r>
      <w:r w:rsidRPr="007070B3">
        <w:rPr>
          <w:rFonts w:ascii="Cambria Math" w:hAnsi="Cambria Math"/>
          <w:noProof/>
        </w:rPr>
        <w:tab/>
        <w:t>Lempert, R.J. and M.E. Schlesinger, Robust Strategies for Abating Climate Change. Climatic Change, 2000. 45(3-4): p. 387-401</w:t>
      </w:r>
    </w:p>
    <w:p w14:paraId="7D066D8D"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51.</w:t>
      </w:r>
      <w:r w:rsidRPr="007070B3">
        <w:rPr>
          <w:rFonts w:ascii="Cambria Math" w:hAnsi="Cambria Math"/>
          <w:noProof/>
        </w:rPr>
        <w:tab/>
        <w:t>Lempert, R.J. and M.E. Schlesinger, Adaptive Strategies for Climate Change, in Innovative Energy Systems for CO</w:t>
      </w:r>
      <w:r w:rsidRPr="007070B3">
        <w:rPr>
          <w:rFonts w:ascii="Cambria Math" w:hAnsi="Cambria Math"/>
          <w:noProof/>
          <w:vertAlign w:val="subscript"/>
        </w:rPr>
        <w:t>2</w:t>
      </w:r>
      <w:r w:rsidRPr="007070B3">
        <w:rPr>
          <w:rFonts w:ascii="Cambria Math" w:hAnsi="Cambria Math"/>
          <w:noProof/>
        </w:rPr>
        <w:t xml:space="preserve"> Stabilization, R.G. Watts, Editor. 2002, Cambridge University Press: Cambridge. p. 45-86.</w:t>
      </w:r>
    </w:p>
    <w:p w14:paraId="7AA5BB79"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52.</w:t>
      </w:r>
      <w:r w:rsidRPr="007070B3">
        <w:rPr>
          <w:rFonts w:ascii="Cambria Math" w:hAnsi="Cambria Math"/>
          <w:noProof/>
        </w:rPr>
        <w:tab/>
        <w:t>Watch, R.W., James Inhofe Says the Bible Refutes Climate Change, in Right Wing Watch. 2012.</w:t>
      </w:r>
    </w:p>
    <w:p w14:paraId="4315F789"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53.</w:t>
      </w:r>
      <w:r w:rsidRPr="007070B3">
        <w:rPr>
          <w:rFonts w:ascii="Cambria Math" w:hAnsi="Cambria Math"/>
          <w:noProof/>
        </w:rPr>
        <w:tab/>
        <w:t>Avery, D.T. and S.F. Singer, Unstoppable Global Warming: Every 1,500 Years. 2006: Rowman &amp; Littlefield. 260.</w:t>
      </w:r>
    </w:p>
    <w:p w14:paraId="3CC60FDF"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54.</w:t>
      </w:r>
      <w:r w:rsidRPr="007070B3">
        <w:rPr>
          <w:rFonts w:ascii="Cambria Math" w:hAnsi="Cambria Math"/>
          <w:noProof/>
        </w:rPr>
        <w:tab/>
        <w:t>Singer, S.F., ed., Nature, Not Human Activity, Rules the Climate: Summary for Policymakers of the Report of the Nongovernmental International Panel on Climate Change. 2008, Heartland Institute: Chicago. p. 50.</w:t>
      </w:r>
    </w:p>
    <w:p w14:paraId="155BB455"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55.</w:t>
      </w:r>
      <w:r w:rsidRPr="007070B3">
        <w:rPr>
          <w:rFonts w:ascii="Cambria Math" w:hAnsi="Cambria Math"/>
          <w:noProof/>
        </w:rPr>
        <w:tab/>
        <w:t>Andronova, N.G. and M.E. Schlesinger, Causes of Global Temperature Changes During the 19th and 20th Centuries. Geophys. Res. Lettr., 2000. 27(14): p. 2137-2140</w:t>
      </w:r>
    </w:p>
    <w:p w14:paraId="7A21DDF1"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56.</w:t>
      </w:r>
      <w:r w:rsidRPr="007070B3">
        <w:rPr>
          <w:rFonts w:ascii="Cambria Math" w:hAnsi="Cambria Math"/>
          <w:noProof/>
        </w:rPr>
        <w:tab/>
        <w:t>Cruz, T., Senator, M. Schlesinger, Editor. 2014.</w:t>
      </w:r>
    </w:p>
    <w:p w14:paraId="004C682E"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57.</w:t>
      </w:r>
      <w:r w:rsidRPr="007070B3">
        <w:rPr>
          <w:rFonts w:ascii="Cambria Math" w:hAnsi="Cambria Math"/>
          <w:noProof/>
        </w:rPr>
        <w:tab/>
        <w:t>Brown, E.G.J., Executive Order B-30-15, G.o. California, Editor. 2015.</w:t>
      </w:r>
    </w:p>
    <w:p w14:paraId="0E45697B" w14:textId="77777777" w:rsidR="00427FF5" w:rsidRPr="007070B3" w:rsidRDefault="00427FF5" w:rsidP="003A4AC5">
      <w:pPr>
        <w:pStyle w:val="EndNoteBibliography"/>
        <w:spacing w:line="360" w:lineRule="auto"/>
        <w:ind w:left="720" w:hanging="720"/>
        <w:rPr>
          <w:rFonts w:ascii="Cambria Math" w:hAnsi="Cambria Math"/>
          <w:noProof/>
        </w:rPr>
      </w:pPr>
      <w:r w:rsidRPr="007070B3">
        <w:rPr>
          <w:rFonts w:ascii="Cambria Math" w:hAnsi="Cambria Math"/>
          <w:noProof/>
        </w:rPr>
        <w:t>58.</w:t>
      </w:r>
      <w:r w:rsidRPr="007070B3">
        <w:rPr>
          <w:rFonts w:ascii="Cambria Math" w:hAnsi="Cambria Math"/>
          <w:noProof/>
        </w:rPr>
        <w:tab/>
        <w:t xml:space="preserve">NASA. Planetary Fact Sheet. Available from: </w:t>
      </w:r>
      <w:hyperlink r:id="rId86" w:history="1">
        <w:r w:rsidRPr="007070B3">
          <w:rPr>
            <w:rStyle w:val="Hyperlink"/>
            <w:rFonts w:ascii="Cambria Math" w:hAnsi="Cambria Math"/>
            <w:noProof/>
          </w:rPr>
          <w:t>http://nssdc.gsfc.nasa.gov/planetary/factsheet/</w:t>
        </w:r>
      </w:hyperlink>
      <w:r w:rsidRPr="007070B3">
        <w:rPr>
          <w:rFonts w:ascii="Cambria Math" w:hAnsi="Cambria Math"/>
          <w:noProof/>
        </w:rPr>
        <w:t>.</w:t>
      </w:r>
    </w:p>
    <w:p w14:paraId="17EC5314" w14:textId="77777777" w:rsidR="009959E3" w:rsidRPr="007070B3" w:rsidRDefault="005A5584" w:rsidP="003A4AC5">
      <w:pPr>
        <w:spacing w:line="360" w:lineRule="auto"/>
        <w:jc w:val="both"/>
        <w:rPr>
          <w:rFonts w:ascii="Cambria Math" w:hAnsi="Cambria Math"/>
          <w:b/>
        </w:rPr>
      </w:pPr>
      <w:r w:rsidRPr="007070B3">
        <w:rPr>
          <w:rFonts w:ascii="Cambria Math" w:hAnsi="Cambria Math"/>
        </w:rPr>
        <w:fldChar w:fldCharType="end"/>
      </w:r>
    </w:p>
    <w:sectPr w:rsidR="009959E3" w:rsidRPr="007070B3" w:rsidSect="009959E3">
      <w:footerReference w:type="even" r:id="rId87"/>
      <w:footerReference w:type="default" r:id="rId8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7C0BD6" w14:textId="77777777" w:rsidR="00F2380D" w:rsidRDefault="00F2380D">
      <w:r>
        <w:separator/>
      </w:r>
    </w:p>
  </w:endnote>
  <w:endnote w:type="continuationSeparator" w:id="0">
    <w:p w14:paraId="3710F0DB" w14:textId="77777777" w:rsidR="00F2380D" w:rsidRDefault="00F23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4D"/>
    <w:family w:val="roman"/>
    <w:notTrueType/>
    <w:pitch w:val="variable"/>
    <w:sig w:usb0="00000003" w:usb1="00000000" w:usb2="00000000" w:usb3="00000000" w:csb0="00000001"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4D"/>
    <w:family w:val="swiss"/>
    <w:notTrueType/>
    <w:pitch w:val="variable"/>
    <w:sig w:usb0="00000003" w:usb1="00000000" w:usb2="00000000" w:usb3="00000000" w:csb0="00000001" w:csb1="00000000"/>
  </w:font>
  <w:font w:name="Cambria Math">
    <w:panose1 w:val="02040503050406030204"/>
    <w:charset w:val="00"/>
    <w:family w:val="auto"/>
    <w:pitch w:val="variable"/>
    <w:sig w:usb0="E00002FF" w:usb1="420024FF"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07FFA5" w14:textId="77777777" w:rsidR="002E3067" w:rsidRDefault="002E3067" w:rsidP="009959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0E74E9B" w14:textId="77777777" w:rsidR="002E3067" w:rsidRDefault="002E3067" w:rsidP="009168F2">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7FC123" w14:textId="77777777" w:rsidR="002E3067" w:rsidRDefault="002E3067" w:rsidP="009959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51E98">
      <w:rPr>
        <w:rStyle w:val="PageNumber"/>
        <w:noProof/>
      </w:rPr>
      <w:t>1</w:t>
    </w:r>
    <w:r>
      <w:rPr>
        <w:rStyle w:val="PageNumber"/>
      </w:rPr>
      <w:fldChar w:fldCharType="end"/>
    </w:r>
  </w:p>
  <w:p w14:paraId="2D212DFD" w14:textId="77777777" w:rsidR="002E3067" w:rsidRDefault="002E3067" w:rsidP="009168F2">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CF6A84" w14:textId="77777777" w:rsidR="00F2380D" w:rsidRDefault="00F2380D">
      <w:r>
        <w:separator/>
      </w:r>
    </w:p>
  </w:footnote>
  <w:footnote w:type="continuationSeparator" w:id="0">
    <w:p w14:paraId="323FC288" w14:textId="77777777" w:rsidR="00F2380D" w:rsidRDefault="00F238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0eez2nvw9sqedpx95srp0p2vzw2vpr5fd&quot;&gt;CRG_References-Converted Copy&lt;record-ids&gt;&lt;item&gt;21&lt;/item&gt;&lt;item&gt;22&lt;/item&gt;&lt;item&gt;23&lt;/item&gt;&lt;item&gt;29&lt;/item&gt;&lt;item&gt;138&lt;/item&gt;&lt;item&gt;324&lt;/item&gt;&lt;item&gt;672&lt;/item&gt;&lt;item&gt;741&lt;/item&gt;&lt;item&gt;785&lt;/item&gt;&lt;item&gt;842&lt;/item&gt;&lt;item&gt;844&lt;/item&gt;&lt;item&gt;1243&lt;/item&gt;&lt;item&gt;1665&lt;/item&gt;&lt;item&gt;1840&lt;/item&gt;&lt;item&gt;2089&lt;/item&gt;&lt;item&gt;2096&lt;/item&gt;&lt;item&gt;2120&lt;/item&gt;&lt;item&gt;2123&lt;/item&gt;&lt;item&gt;2200&lt;/item&gt;&lt;item&gt;2202&lt;/item&gt;&lt;item&gt;2203&lt;/item&gt;&lt;item&gt;2207&lt;/item&gt;&lt;item&gt;2209&lt;/item&gt;&lt;item&gt;2224&lt;/item&gt;&lt;item&gt;2268&lt;/item&gt;&lt;item&gt;2270&lt;/item&gt;&lt;item&gt;2279&lt;/item&gt;&lt;item&gt;2288&lt;/item&gt;&lt;item&gt;2289&lt;/item&gt;&lt;item&gt;2300&lt;/item&gt;&lt;item&gt;2304&lt;/item&gt;&lt;item&gt;2305&lt;/item&gt;&lt;item&gt;2310&lt;/item&gt;&lt;item&gt;2315&lt;/item&gt;&lt;item&gt;2316&lt;/item&gt;&lt;item&gt;2317&lt;/item&gt;&lt;item&gt;2318&lt;/item&gt;&lt;item&gt;2320&lt;/item&gt;&lt;item&gt;2321&lt;/item&gt;&lt;item&gt;2323&lt;/item&gt;&lt;item&gt;2324&lt;/item&gt;&lt;item&gt;2325&lt;/item&gt;&lt;item&gt;2326&lt;/item&gt;&lt;item&gt;2327&lt;/item&gt;&lt;item&gt;2328&lt;/item&gt;&lt;item&gt;2329&lt;/item&gt;&lt;item&gt;2330&lt;/item&gt;&lt;item&gt;2331&lt;/item&gt;&lt;item&gt;2332&lt;/item&gt;&lt;item&gt;2333&lt;/item&gt;&lt;item&gt;2334&lt;/item&gt;&lt;item&gt;2336&lt;/item&gt;&lt;item&gt;2337&lt;/item&gt;&lt;item&gt;2338&lt;/item&gt;&lt;item&gt;2339&lt;/item&gt;&lt;item&gt;2340&lt;/item&gt;&lt;item&gt;2341&lt;/item&gt;&lt;item&gt;2342&lt;/item&gt;&lt;/record-ids&gt;&lt;/item&gt;&lt;/Libraries&gt;"/>
  </w:docVars>
  <w:rsids>
    <w:rsidRoot w:val="00227A8B"/>
    <w:rsid w:val="00000728"/>
    <w:rsid w:val="00001F72"/>
    <w:rsid w:val="000027F5"/>
    <w:rsid w:val="00002AD4"/>
    <w:rsid w:val="000047FC"/>
    <w:rsid w:val="00004B34"/>
    <w:rsid w:val="00004FF6"/>
    <w:rsid w:val="0000595D"/>
    <w:rsid w:val="00005B67"/>
    <w:rsid w:val="00005E02"/>
    <w:rsid w:val="00006118"/>
    <w:rsid w:val="000065AE"/>
    <w:rsid w:val="000067B2"/>
    <w:rsid w:val="00006992"/>
    <w:rsid w:val="00007595"/>
    <w:rsid w:val="00007BC4"/>
    <w:rsid w:val="0001112D"/>
    <w:rsid w:val="00011262"/>
    <w:rsid w:val="000113D9"/>
    <w:rsid w:val="00012137"/>
    <w:rsid w:val="00012911"/>
    <w:rsid w:val="00012AD5"/>
    <w:rsid w:val="000148A9"/>
    <w:rsid w:val="00020C8B"/>
    <w:rsid w:val="000211C6"/>
    <w:rsid w:val="0002254F"/>
    <w:rsid w:val="00022B99"/>
    <w:rsid w:val="000234E1"/>
    <w:rsid w:val="00024402"/>
    <w:rsid w:val="00025EF1"/>
    <w:rsid w:val="00025F60"/>
    <w:rsid w:val="000269D3"/>
    <w:rsid w:val="00030BE2"/>
    <w:rsid w:val="00030F9C"/>
    <w:rsid w:val="00031DD0"/>
    <w:rsid w:val="00031E6A"/>
    <w:rsid w:val="00032E6C"/>
    <w:rsid w:val="000340B6"/>
    <w:rsid w:val="00034415"/>
    <w:rsid w:val="000345FF"/>
    <w:rsid w:val="00035074"/>
    <w:rsid w:val="0003604F"/>
    <w:rsid w:val="0003677E"/>
    <w:rsid w:val="00036EC6"/>
    <w:rsid w:val="00036EFC"/>
    <w:rsid w:val="0003747E"/>
    <w:rsid w:val="00037933"/>
    <w:rsid w:val="00037EF3"/>
    <w:rsid w:val="000406A7"/>
    <w:rsid w:val="00040A4B"/>
    <w:rsid w:val="00041EA9"/>
    <w:rsid w:val="00041F35"/>
    <w:rsid w:val="00042127"/>
    <w:rsid w:val="000430D1"/>
    <w:rsid w:val="00043626"/>
    <w:rsid w:val="00046509"/>
    <w:rsid w:val="000476D2"/>
    <w:rsid w:val="00047852"/>
    <w:rsid w:val="00047B3D"/>
    <w:rsid w:val="00050BD7"/>
    <w:rsid w:val="0005217F"/>
    <w:rsid w:val="000527F8"/>
    <w:rsid w:val="00052BF1"/>
    <w:rsid w:val="000534CD"/>
    <w:rsid w:val="00053764"/>
    <w:rsid w:val="0005404C"/>
    <w:rsid w:val="000548F6"/>
    <w:rsid w:val="0005498A"/>
    <w:rsid w:val="00055848"/>
    <w:rsid w:val="00055DD3"/>
    <w:rsid w:val="000604E4"/>
    <w:rsid w:val="00060AB9"/>
    <w:rsid w:val="0006124A"/>
    <w:rsid w:val="00061A6A"/>
    <w:rsid w:val="00061F8B"/>
    <w:rsid w:val="0006438D"/>
    <w:rsid w:val="0006444F"/>
    <w:rsid w:val="000654E4"/>
    <w:rsid w:val="00065676"/>
    <w:rsid w:val="00070CA4"/>
    <w:rsid w:val="00071923"/>
    <w:rsid w:val="00071ED1"/>
    <w:rsid w:val="00071FB1"/>
    <w:rsid w:val="000721B0"/>
    <w:rsid w:val="00072807"/>
    <w:rsid w:val="00072E4D"/>
    <w:rsid w:val="000739D3"/>
    <w:rsid w:val="00073B24"/>
    <w:rsid w:val="00073C7A"/>
    <w:rsid w:val="00073DEA"/>
    <w:rsid w:val="000748B5"/>
    <w:rsid w:val="00075C34"/>
    <w:rsid w:val="00076294"/>
    <w:rsid w:val="0007658C"/>
    <w:rsid w:val="00076D59"/>
    <w:rsid w:val="00077F84"/>
    <w:rsid w:val="00081F29"/>
    <w:rsid w:val="00082AA5"/>
    <w:rsid w:val="00082B4B"/>
    <w:rsid w:val="00083290"/>
    <w:rsid w:val="000847A4"/>
    <w:rsid w:val="00084C69"/>
    <w:rsid w:val="00091081"/>
    <w:rsid w:val="000915EF"/>
    <w:rsid w:val="000950B8"/>
    <w:rsid w:val="0009532F"/>
    <w:rsid w:val="00095AB3"/>
    <w:rsid w:val="0009657F"/>
    <w:rsid w:val="000A062A"/>
    <w:rsid w:val="000A07F4"/>
    <w:rsid w:val="000A142F"/>
    <w:rsid w:val="000A1577"/>
    <w:rsid w:val="000A1EBF"/>
    <w:rsid w:val="000A254A"/>
    <w:rsid w:val="000A25AE"/>
    <w:rsid w:val="000A51A4"/>
    <w:rsid w:val="000A5203"/>
    <w:rsid w:val="000A6EAA"/>
    <w:rsid w:val="000A7541"/>
    <w:rsid w:val="000A7CD4"/>
    <w:rsid w:val="000A7F71"/>
    <w:rsid w:val="000B2E05"/>
    <w:rsid w:val="000B4798"/>
    <w:rsid w:val="000B4E8D"/>
    <w:rsid w:val="000B5F61"/>
    <w:rsid w:val="000B7E1B"/>
    <w:rsid w:val="000B7EF9"/>
    <w:rsid w:val="000C0F26"/>
    <w:rsid w:val="000C1572"/>
    <w:rsid w:val="000C1C67"/>
    <w:rsid w:val="000C25B4"/>
    <w:rsid w:val="000C38B7"/>
    <w:rsid w:val="000C423F"/>
    <w:rsid w:val="000C492F"/>
    <w:rsid w:val="000C51FA"/>
    <w:rsid w:val="000C5AA9"/>
    <w:rsid w:val="000C6529"/>
    <w:rsid w:val="000C6551"/>
    <w:rsid w:val="000C6AF8"/>
    <w:rsid w:val="000C6E21"/>
    <w:rsid w:val="000D129B"/>
    <w:rsid w:val="000D1D3D"/>
    <w:rsid w:val="000D2BCB"/>
    <w:rsid w:val="000D2D4B"/>
    <w:rsid w:val="000D2F6F"/>
    <w:rsid w:val="000D5C97"/>
    <w:rsid w:val="000D6F16"/>
    <w:rsid w:val="000E0291"/>
    <w:rsid w:val="000E1E1A"/>
    <w:rsid w:val="000E29F8"/>
    <w:rsid w:val="000E2DE4"/>
    <w:rsid w:val="000E2EB0"/>
    <w:rsid w:val="000E47BB"/>
    <w:rsid w:val="000E4AFC"/>
    <w:rsid w:val="000E4B75"/>
    <w:rsid w:val="000E4C1D"/>
    <w:rsid w:val="000E4FD2"/>
    <w:rsid w:val="000F0442"/>
    <w:rsid w:val="000F0564"/>
    <w:rsid w:val="000F1E42"/>
    <w:rsid w:val="000F3100"/>
    <w:rsid w:val="000F7BA5"/>
    <w:rsid w:val="000F7DA8"/>
    <w:rsid w:val="00100469"/>
    <w:rsid w:val="0010175A"/>
    <w:rsid w:val="001018E2"/>
    <w:rsid w:val="00102048"/>
    <w:rsid w:val="0010262A"/>
    <w:rsid w:val="001028DC"/>
    <w:rsid w:val="00102EBC"/>
    <w:rsid w:val="00104597"/>
    <w:rsid w:val="00104732"/>
    <w:rsid w:val="001051DF"/>
    <w:rsid w:val="0010562C"/>
    <w:rsid w:val="00105C7B"/>
    <w:rsid w:val="00105CC6"/>
    <w:rsid w:val="00107C92"/>
    <w:rsid w:val="001101CD"/>
    <w:rsid w:val="00111888"/>
    <w:rsid w:val="00112131"/>
    <w:rsid w:val="001123F7"/>
    <w:rsid w:val="001129E9"/>
    <w:rsid w:val="00113214"/>
    <w:rsid w:val="00113355"/>
    <w:rsid w:val="00113A3C"/>
    <w:rsid w:val="00114577"/>
    <w:rsid w:val="00115B4C"/>
    <w:rsid w:val="00120F1B"/>
    <w:rsid w:val="001212DC"/>
    <w:rsid w:val="00122AC2"/>
    <w:rsid w:val="00122FB2"/>
    <w:rsid w:val="00123D52"/>
    <w:rsid w:val="00125084"/>
    <w:rsid w:val="00125113"/>
    <w:rsid w:val="00125350"/>
    <w:rsid w:val="00125F80"/>
    <w:rsid w:val="00127CD6"/>
    <w:rsid w:val="00127D44"/>
    <w:rsid w:val="00130F4C"/>
    <w:rsid w:val="00131385"/>
    <w:rsid w:val="00131BFF"/>
    <w:rsid w:val="00133D56"/>
    <w:rsid w:val="00136A85"/>
    <w:rsid w:val="00137D59"/>
    <w:rsid w:val="00143010"/>
    <w:rsid w:val="0014392B"/>
    <w:rsid w:val="00144528"/>
    <w:rsid w:val="00144634"/>
    <w:rsid w:val="001460C0"/>
    <w:rsid w:val="00147A5B"/>
    <w:rsid w:val="00147AFF"/>
    <w:rsid w:val="001500ED"/>
    <w:rsid w:val="0015039C"/>
    <w:rsid w:val="00151C68"/>
    <w:rsid w:val="00152673"/>
    <w:rsid w:val="00152942"/>
    <w:rsid w:val="00153A58"/>
    <w:rsid w:val="00154634"/>
    <w:rsid w:val="0015588F"/>
    <w:rsid w:val="00155BFB"/>
    <w:rsid w:val="00156297"/>
    <w:rsid w:val="0015643F"/>
    <w:rsid w:val="00156619"/>
    <w:rsid w:val="00157619"/>
    <w:rsid w:val="00157F99"/>
    <w:rsid w:val="00160E35"/>
    <w:rsid w:val="00161E3A"/>
    <w:rsid w:val="0016443D"/>
    <w:rsid w:val="001649D1"/>
    <w:rsid w:val="00165449"/>
    <w:rsid w:val="00165A75"/>
    <w:rsid w:val="00165A7E"/>
    <w:rsid w:val="00165FE9"/>
    <w:rsid w:val="001724A3"/>
    <w:rsid w:val="00172C38"/>
    <w:rsid w:val="00173875"/>
    <w:rsid w:val="00173B31"/>
    <w:rsid w:val="0017423C"/>
    <w:rsid w:val="00174879"/>
    <w:rsid w:val="00174BC2"/>
    <w:rsid w:val="00174D28"/>
    <w:rsid w:val="00174F98"/>
    <w:rsid w:val="001760A0"/>
    <w:rsid w:val="0017619B"/>
    <w:rsid w:val="00176EC9"/>
    <w:rsid w:val="00177918"/>
    <w:rsid w:val="00177A4C"/>
    <w:rsid w:val="001833C2"/>
    <w:rsid w:val="00184EE4"/>
    <w:rsid w:val="0019060C"/>
    <w:rsid w:val="00190901"/>
    <w:rsid w:val="00190C73"/>
    <w:rsid w:val="00191274"/>
    <w:rsid w:val="001924F9"/>
    <w:rsid w:val="00192DA6"/>
    <w:rsid w:val="0019602C"/>
    <w:rsid w:val="001967C4"/>
    <w:rsid w:val="00196881"/>
    <w:rsid w:val="001975B0"/>
    <w:rsid w:val="001975E5"/>
    <w:rsid w:val="00197878"/>
    <w:rsid w:val="00197952"/>
    <w:rsid w:val="001A0C0E"/>
    <w:rsid w:val="001A1885"/>
    <w:rsid w:val="001A18CE"/>
    <w:rsid w:val="001A1B0F"/>
    <w:rsid w:val="001A1B48"/>
    <w:rsid w:val="001A1EFF"/>
    <w:rsid w:val="001A1F4F"/>
    <w:rsid w:val="001A222A"/>
    <w:rsid w:val="001A31D2"/>
    <w:rsid w:val="001A47C5"/>
    <w:rsid w:val="001A4E4F"/>
    <w:rsid w:val="001A74C1"/>
    <w:rsid w:val="001B0B5B"/>
    <w:rsid w:val="001B129E"/>
    <w:rsid w:val="001B1CEE"/>
    <w:rsid w:val="001B3989"/>
    <w:rsid w:val="001B3A1C"/>
    <w:rsid w:val="001B4859"/>
    <w:rsid w:val="001B4D19"/>
    <w:rsid w:val="001B4D4D"/>
    <w:rsid w:val="001B4EAA"/>
    <w:rsid w:val="001B5840"/>
    <w:rsid w:val="001B5A1E"/>
    <w:rsid w:val="001B6247"/>
    <w:rsid w:val="001B6291"/>
    <w:rsid w:val="001B7953"/>
    <w:rsid w:val="001C0B79"/>
    <w:rsid w:val="001C1097"/>
    <w:rsid w:val="001C17F8"/>
    <w:rsid w:val="001C27CA"/>
    <w:rsid w:val="001C2DA6"/>
    <w:rsid w:val="001C58C4"/>
    <w:rsid w:val="001C74FD"/>
    <w:rsid w:val="001D0F6D"/>
    <w:rsid w:val="001D1870"/>
    <w:rsid w:val="001D1BEA"/>
    <w:rsid w:val="001D27AB"/>
    <w:rsid w:val="001D3C25"/>
    <w:rsid w:val="001D3E26"/>
    <w:rsid w:val="001D41BB"/>
    <w:rsid w:val="001D4CF5"/>
    <w:rsid w:val="001D72CC"/>
    <w:rsid w:val="001E105B"/>
    <w:rsid w:val="001E179A"/>
    <w:rsid w:val="001E3D3F"/>
    <w:rsid w:val="001E5F09"/>
    <w:rsid w:val="001F114D"/>
    <w:rsid w:val="001F1DE8"/>
    <w:rsid w:val="001F1F67"/>
    <w:rsid w:val="001F29B0"/>
    <w:rsid w:val="001F311E"/>
    <w:rsid w:val="001F3558"/>
    <w:rsid w:val="001F4872"/>
    <w:rsid w:val="001F4F7A"/>
    <w:rsid w:val="001F63A4"/>
    <w:rsid w:val="001F645C"/>
    <w:rsid w:val="001F7565"/>
    <w:rsid w:val="0020025C"/>
    <w:rsid w:val="002002AC"/>
    <w:rsid w:val="002003C8"/>
    <w:rsid w:val="00202B9E"/>
    <w:rsid w:val="00203E09"/>
    <w:rsid w:val="0020487C"/>
    <w:rsid w:val="00205469"/>
    <w:rsid w:val="002055E2"/>
    <w:rsid w:val="002074D7"/>
    <w:rsid w:val="00207E8E"/>
    <w:rsid w:val="00210539"/>
    <w:rsid w:val="00210611"/>
    <w:rsid w:val="00210A9B"/>
    <w:rsid w:val="0021181B"/>
    <w:rsid w:val="0021240A"/>
    <w:rsid w:val="0021249B"/>
    <w:rsid w:val="002125D3"/>
    <w:rsid w:val="002133C6"/>
    <w:rsid w:val="002141BD"/>
    <w:rsid w:val="00214CFE"/>
    <w:rsid w:val="00215867"/>
    <w:rsid w:val="00217D58"/>
    <w:rsid w:val="00217F98"/>
    <w:rsid w:val="00220BB2"/>
    <w:rsid w:val="0022173C"/>
    <w:rsid w:val="0022450D"/>
    <w:rsid w:val="00224776"/>
    <w:rsid w:val="00224ADE"/>
    <w:rsid w:val="002254CF"/>
    <w:rsid w:val="00225BEB"/>
    <w:rsid w:val="00227020"/>
    <w:rsid w:val="00227A8B"/>
    <w:rsid w:val="0023068B"/>
    <w:rsid w:val="00233DE8"/>
    <w:rsid w:val="00234308"/>
    <w:rsid w:val="00234677"/>
    <w:rsid w:val="00234FAE"/>
    <w:rsid w:val="00235889"/>
    <w:rsid w:val="00235E77"/>
    <w:rsid w:val="00236610"/>
    <w:rsid w:val="0023798E"/>
    <w:rsid w:val="00240F21"/>
    <w:rsid w:val="0024264A"/>
    <w:rsid w:val="00242953"/>
    <w:rsid w:val="002434FA"/>
    <w:rsid w:val="002435F1"/>
    <w:rsid w:val="00243F6F"/>
    <w:rsid w:val="00245D6E"/>
    <w:rsid w:val="00246570"/>
    <w:rsid w:val="00246634"/>
    <w:rsid w:val="00246EC5"/>
    <w:rsid w:val="00250672"/>
    <w:rsid w:val="00250B2A"/>
    <w:rsid w:val="00251D90"/>
    <w:rsid w:val="00252478"/>
    <w:rsid w:val="00252CF0"/>
    <w:rsid w:val="002530B5"/>
    <w:rsid w:val="00253705"/>
    <w:rsid w:val="002547CF"/>
    <w:rsid w:val="00254918"/>
    <w:rsid w:val="00255091"/>
    <w:rsid w:val="00255BE5"/>
    <w:rsid w:val="00255D0F"/>
    <w:rsid w:val="002563C8"/>
    <w:rsid w:val="00257222"/>
    <w:rsid w:val="00260794"/>
    <w:rsid w:val="00261D30"/>
    <w:rsid w:val="00262709"/>
    <w:rsid w:val="00263970"/>
    <w:rsid w:val="00263EBA"/>
    <w:rsid w:val="002641E3"/>
    <w:rsid w:val="00264348"/>
    <w:rsid w:val="00264D28"/>
    <w:rsid w:val="00265054"/>
    <w:rsid w:val="002659E1"/>
    <w:rsid w:val="002663CB"/>
    <w:rsid w:val="00266644"/>
    <w:rsid w:val="00266C10"/>
    <w:rsid w:val="00267017"/>
    <w:rsid w:val="00267E5E"/>
    <w:rsid w:val="00271402"/>
    <w:rsid w:val="002726E8"/>
    <w:rsid w:val="00274836"/>
    <w:rsid w:val="00275094"/>
    <w:rsid w:val="002763DE"/>
    <w:rsid w:val="00276A34"/>
    <w:rsid w:val="00277FC5"/>
    <w:rsid w:val="0028092E"/>
    <w:rsid w:val="00281330"/>
    <w:rsid w:val="00282D51"/>
    <w:rsid w:val="00283EDB"/>
    <w:rsid w:val="002873B1"/>
    <w:rsid w:val="002873D5"/>
    <w:rsid w:val="00287BCB"/>
    <w:rsid w:val="002913A3"/>
    <w:rsid w:val="00291C2D"/>
    <w:rsid w:val="00293AF1"/>
    <w:rsid w:val="002941AC"/>
    <w:rsid w:val="00295D45"/>
    <w:rsid w:val="002967F2"/>
    <w:rsid w:val="00296D68"/>
    <w:rsid w:val="00296F48"/>
    <w:rsid w:val="002A0924"/>
    <w:rsid w:val="002A0F9F"/>
    <w:rsid w:val="002A1CFE"/>
    <w:rsid w:val="002A25E6"/>
    <w:rsid w:val="002A2788"/>
    <w:rsid w:val="002A2FB2"/>
    <w:rsid w:val="002A397B"/>
    <w:rsid w:val="002A55A2"/>
    <w:rsid w:val="002A62D1"/>
    <w:rsid w:val="002A65EA"/>
    <w:rsid w:val="002A673E"/>
    <w:rsid w:val="002B0A79"/>
    <w:rsid w:val="002B19EF"/>
    <w:rsid w:val="002B3FCA"/>
    <w:rsid w:val="002B46E3"/>
    <w:rsid w:val="002B5B2E"/>
    <w:rsid w:val="002B5CC9"/>
    <w:rsid w:val="002B617C"/>
    <w:rsid w:val="002B7D2A"/>
    <w:rsid w:val="002C0ABD"/>
    <w:rsid w:val="002C204B"/>
    <w:rsid w:val="002C2975"/>
    <w:rsid w:val="002C325D"/>
    <w:rsid w:val="002C3DBA"/>
    <w:rsid w:val="002C7909"/>
    <w:rsid w:val="002D049D"/>
    <w:rsid w:val="002D199D"/>
    <w:rsid w:val="002D2078"/>
    <w:rsid w:val="002D223A"/>
    <w:rsid w:val="002D36F9"/>
    <w:rsid w:val="002D4255"/>
    <w:rsid w:val="002D539B"/>
    <w:rsid w:val="002D7A49"/>
    <w:rsid w:val="002E02F2"/>
    <w:rsid w:val="002E1691"/>
    <w:rsid w:val="002E18A2"/>
    <w:rsid w:val="002E1A48"/>
    <w:rsid w:val="002E3067"/>
    <w:rsid w:val="002E3DBB"/>
    <w:rsid w:val="002E5008"/>
    <w:rsid w:val="002E5457"/>
    <w:rsid w:val="002E581D"/>
    <w:rsid w:val="002F0940"/>
    <w:rsid w:val="002F0C21"/>
    <w:rsid w:val="002F0C71"/>
    <w:rsid w:val="002F182A"/>
    <w:rsid w:val="002F2368"/>
    <w:rsid w:val="002F268D"/>
    <w:rsid w:val="002F2D22"/>
    <w:rsid w:val="002F380B"/>
    <w:rsid w:val="002F3B0F"/>
    <w:rsid w:val="002F3B8E"/>
    <w:rsid w:val="002F5A35"/>
    <w:rsid w:val="002F6716"/>
    <w:rsid w:val="002F78BD"/>
    <w:rsid w:val="002F78FE"/>
    <w:rsid w:val="002F79D6"/>
    <w:rsid w:val="002F7FE9"/>
    <w:rsid w:val="003006BB"/>
    <w:rsid w:val="00300970"/>
    <w:rsid w:val="00300B47"/>
    <w:rsid w:val="00301F16"/>
    <w:rsid w:val="003028FA"/>
    <w:rsid w:val="00304365"/>
    <w:rsid w:val="00305187"/>
    <w:rsid w:val="0030546B"/>
    <w:rsid w:val="00305676"/>
    <w:rsid w:val="00306AF2"/>
    <w:rsid w:val="00306D69"/>
    <w:rsid w:val="00307505"/>
    <w:rsid w:val="00310C61"/>
    <w:rsid w:val="00311291"/>
    <w:rsid w:val="00311D80"/>
    <w:rsid w:val="00312A54"/>
    <w:rsid w:val="00312F95"/>
    <w:rsid w:val="00314B87"/>
    <w:rsid w:val="00314DD1"/>
    <w:rsid w:val="00314F54"/>
    <w:rsid w:val="0031522A"/>
    <w:rsid w:val="00317A13"/>
    <w:rsid w:val="00317B5C"/>
    <w:rsid w:val="00320913"/>
    <w:rsid w:val="00320AC6"/>
    <w:rsid w:val="003247A6"/>
    <w:rsid w:val="003257D3"/>
    <w:rsid w:val="00326BEC"/>
    <w:rsid w:val="0033150C"/>
    <w:rsid w:val="0033210C"/>
    <w:rsid w:val="00333B53"/>
    <w:rsid w:val="00334C4B"/>
    <w:rsid w:val="00340F9D"/>
    <w:rsid w:val="00343358"/>
    <w:rsid w:val="003458D1"/>
    <w:rsid w:val="00345C70"/>
    <w:rsid w:val="00346721"/>
    <w:rsid w:val="00350364"/>
    <w:rsid w:val="0035093F"/>
    <w:rsid w:val="00350A9A"/>
    <w:rsid w:val="00350FC1"/>
    <w:rsid w:val="0035126D"/>
    <w:rsid w:val="0035189F"/>
    <w:rsid w:val="00352925"/>
    <w:rsid w:val="00354224"/>
    <w:rsid w:val="003557CA"/>
    <w:rsid w:val="00355DF2"/>
    <w:rsid w:val="0035676E"/>
    <w:rsid w:val="0035681F"/>
    <w:rsid w:val="003570D4"/>
    <w:rsid w:val="0035774B"/>
    <w:rsid w:val="003603C0"/>
    <w:rsid w:val="00361772"/>
    <w:rsid w:val="00361AA5"/>
    <w:rsid w:val="00361DDF"/>
    <w:rsid w:val="00363165"/>
    <w:rsid w:val="00365109"/>
    <w:rsid w:val="0036563D"/>
    <w:rsid w:val="0036581D"/>
    <w:rsid w:val="00365960"/>
    <w:rsid w:val="003677C4"/>
    <w:rsid w:val="00370750"/>
    <w:rsid w:val="00371B53"/>
    <w:rsid w:val="00371C7C"/>
    <w:rsid w:val="00372060"/>
    <w:rsid w:val="00372D58"/>
    <w:rsid w:val="00372F6E"/>
    <w:rsid w:val="00373BC3"/>
    <w:rsid w:val="00373E42"/>
    <w:rsid w:val="003747E0"/>
    <w:rsid w:val="00374A8C"/>
    <w:rsid w:val="0037520E"/>
    <w:rsid w:val="003753A5"/>
    <w:rsid w:val="00375872"/>
    <w:rsid w:val="00377002"/>
    <w:rsid w:val="003771F2"/>
    <w:rsid w:val="003778EF"/>
    <w:rsid w:val="0038056A"/>
    <w:rsid w:val="003811B7"/>
    <w:rsid w:val="00381DFB"/>
    <w:rsid w:val="0038401D"/>
    <w:rsid w:val="003852CC"/>
    <w:rsid w:val="003855B6"/>
    <w:rsid w:val="00385AC0"/>
    <w:rsid w:val="00386602"/>
    <w:rsid w:val="0038792F"/>
    <w:rsid w:val="003910BB"/>
    <w:rsid w:val="0039153F"/>
    <w:rsid w:val="003932EC"/>
    <w:rsid w:val="003939CD"/>
    <w:rsid w:val="00393F4D"/>
    <w:rsid w:val="003940A9"/>
    <w:rsid w:val="00394296"/>
    <w:rsid w:val="00394F44"/>
    <w:rsid w:val="003958AB"/>
    <w:rsid w:val="00396246"/>
    <w:rsid w:val="00396881"/>
    <w:rsid w:val="00397606"/>
    <w:rsid w:val="003A04B6"/>
    <w:rsid w:val="003A1BCE"/>
    <w:rsid w:val="003A3D24"/>
    <w:rsid w:val="003A41EE"/>
    <w:rsid w:val="003A4613"/>
    <w:rsid w:val="003A488D"/>
    <w:rsid w:val="003A4AC5"/>
    <w:rsid w:val="003A5721"/>
    <w:rsid w:val="003A5CCE"/>
    <w:rsid w:val="003A60DF"/>
    <w:rsid w:val="003A6AA4"/>
    <w:rsid w:val="003A73F8"/>
    <w:rsid w:val="003A7D36"/>
    <w:rsid w:val="003B03AC"/>
    <w:rsid w:val="003B0FA4"/>
    <w:rsid w:val="003B11E3"/>
    <w:rsid w:val="003B1202"/>
    <w:rsid w:val="003B2BFD"/>
    <w:rsid w:val="003B5044"/>
    <w:rsid w:val="003B562A"/>
    <w:rsid w:val="003B5AE1"/>
    <w:rsid w:val="003B72B6"/>
    <w:rsid w:val="003B78DD"/>
    <w:rsid w:val="003B7D71"/>
    <w:rsid w:val="003C02CA"/>
    <w:rsid w:val="003C053C"/>
    <w:rsid w:val="003C1253"/>
    <w:rsid w:val="003C19E3"/>
    <w:rsid w:val="003C317B"/>
    <w:rsid w:val="003C34E7"/>
    <w:rsid w:val="003C4687"/>
    <w:rsid w:val="003C5896"/>
    <w:rsid w:val="003C737D"/>
    <w:rsid w:val="003C7E2C"/>
    <w:rsid w:val="003D0F24"/>
    <w:rsid w:val="003D2B6A"/>
    <w:rsid w:val="003D2D92"/>
    <w:rsid w:val="003D39EB"/>
    <w:rsid w:val="003D3CD9"/>
    <w:rsid w:val="003D5B35"/>
    <w:rsid w:val="003D5C30"/>
    <w:rsid w:val="003D5CA1"/>
    <w:rsid w:val="003D6299"/>
    <w:rsid w:val="003D678C"/>
    <w:rsid w:val="003D6DAB"/>
    <w:rsid w:val="003D6F59"/>
    <w:rsid w:val="003D6F72"/>
    <w:rsid w:val="003D7868"/>
    <w:rsid w:val="003E24EE"/>
    <w:rsid w:val="003E2BE4"/>
    <w:rsid w:val="003E36EC"/>
    <w:rsid w:val="003E587E"/>
    <w:rsid w:val="003E596F"/>
    <w:rsid w:val="003E6FA7"/>
    <w:rsid w:val="003E72C5"/>
    <w:rsid w:val="003E7472"/>
    <w:rsid w:val="003F2EA9"/>
    <w:rsid w:val="003F4491"/>
    <w:rsid w:val="003F4724"/>
    <w:rsid w:val="003F544B"/>
    <w:rsid w:val="003F735E"/>
    <w:rsid w:val="004003D8"/>
    <w:rsid w:val="00400B5B"/>
    <w:rsid w:val="00401987"/>
    <w:rsid w:val="00402C5A"/>
    <w:rsid w:val="004031F0"/>
    <w:rsid w:val="00407027"/>
    <w:rsid w:val="004154E9"/>
    <w:rsid w:val="00416EAE"/>
    <w:rsid w:val="00420B39"/>
    <w:rsid w:val="00421278"/>
    <w:rsid w:val="004212BD"/>
    <w:rsid w:val="004221D1"/>
    <w:rsid w:val="0042236D"/>
    <w:rsid w:val="0042397D"/>
    <w:rsid w:val="00423BEE"/>
    <w:rsid w:val="00423CED"/>
    <w:rsid w:val="00427FF5"/>
    <w:rsid w:val="004307E3"/>
    <w:rsid w:val="00431267"/>
    <w:rsid w:val="0043133F"/>
    <w:rsid w:val="00431A03"/>
    <w:rsid w:val="004354B2"/>
    <w:rsid w:val="00437007"/>
    <w:rsid w:val="00437699"/>
    <w:rsid w:val="004378CE"/>
    <w:rsid w:val="004402A7"/>
    <w:rsid w:val="00440635"/>
    <w:rsid w:val="00440A6E"/>
    <w:rsid w:val="004410C5"/>
    <w:rsid w:val="00441262"/>
    <w:rsid w:val="004420F4"/>
    <w:rsid w:val="004433F7"/>
    <w:rsid w:val="0044370B"/>
    <w:rsid w:val="00443D95"/>
    <w:rsid w:val="00444723"/>
    <w:rsid w:val="00444B8F"/>
    <w:rsid w:val="00444DFE"/>
    <w:rsid w:val="0044592F"/>
    <w:rsid w:val="0044662F"/>
    <w:rsid w:val="00447FE2"/>
    <w:rsid w:val="0045006B"/>
    <w:rsid w:val="00451409"/>
    <w:rsid w:val="004517F0"/>
    <w:rsid w:val="00452C2A"/>
    <w:rsid w:val="00452E34"/>
    <w:rsid w:val="004539AA"/>
    <w:rsid w:val="00453F5F"/>
    <w:rsid w:val="00454215"/>
    <w:rsid w:val="004547BC"/>
    <w:rsid w:val="00455236"/>
    <w:rsid w:val="00455D75"/>
    <w:rsid w:val="0045683C"/>
    <w:rsid w:val="00457413"/>
    <w:rsid w:val="0045743D"/>
    <w:rsid w:val="00457FAE"/>
    <w:rsid w:val="004620D2"/>
    <w:rsid w:val="004624D3"/>
    <w:rsid w:val="00462C55"/>
    <w:rsid w:val="004631E9"/>
    <w:rsid w:val="00465275"/>
    <w:rsid w:val="004652EC"/>
    <w:rsid w:val="0046531C"/>
    <w:rsid w:val="0046551A"/>
    <w:rsid w:val="00466B4D"/>
    <w:rsid w:val="00466F5E"/>
    <w:rsid w:val="00470EBD"/>
    <w:rsid w:val="00471B62"/>
    <w:rsid w:val="004720D3"/>
    <w:rsid w:val="004745B6"/>
    <w:rsid w:val="004749EA"/>
    <w:rsid w:val="00474B74"/>
    <w:rsid w:val="004752E6"/>
    <w:rsid w:val="004754CF"/>
    <w:rsid w:val="0047572D"/>
    <w:rsid w:val="00475E30"/>
    <w:rsid w:val="0047636E"/>
    <w:rsid w:val="004763C4"/>
    <w:rsid w:val="00477980"/>
    <w:rsid w:val="0048013E"/>
    <w:rsid w:val="00480786"/>
    <w:rsid w:val="00481488"/>
    <w:rsid w:val="00481830"/>
    <w:rsid w:val="00482079"/>
    <w:rsid w:val="004821F1"/>
    <w:rsid w:val="00482457"/>
    <w:rsid w:val="004825E5"/>
    <w:rsid w:val="00483289"/>
    <w:rsid w:val="004833DA"/>
    <w:rsid w:val="00483F16"/>
    <w:rsid w:val="00484B7B"/>
    <w:rsid w:val="00484CC5"/>
    <w:rsid w:val="00485381"/>
    <w:rsid w:val="00486200"/>
    <w:rsid w:val="00492C41"/>
    <w:rsid w:val="00492D48"/>
    <w:rsid w:val="0049364E"/>
    <w:rsid w:val="004936BB"/>
    <w:rsid w:val="00493BBA"/>
    <w:rsid w:val="00494ADE"/>
    <w:rsid w:val="0049703E"/>
    <w:rsid w:val="00497484"/>
    <w:rsid w:val="004A011A"/>
    <w:rsid w:val="004A1FB8"/>
    <w:rsid w:val="004A201A"/>
    <w:rsid w:val="004A2059"/>
    <w:rsid w:val="004A24D6"/>
    <w:rsid w:val="004A3DA1"/>
    <w:rsid w:val="004A548A"/>
    <w:rsid w:val="004A58A9"/>
    <w:rsid w:val="004A63B1"/>
    <w:rsid w:val="004A6B59"/>
    <w:rsid w:val="004A7211"/>
    <w:rsid w:val="004A734E"/>
    <w:rsid w:val="004B0FDF"/>
    <w:rsid w:val="004B1710"/>
    <w:rsid w:val="004B189A"/>
    <w:rsid w:val="004B3119"/>
    <w:rsid w:val="004B32FC"/>
    <w:rsid w:val="004B4E09"/>
    <w:rsid w:val="004B637F"/>
    <w:rsid w:val="004B7D8D"/>
    <w:rsid w:val="004B7DF9"/>
    <w:rsid w:val="004C010A"/>
    <w:rsid w:val="004C22A9"/>
    <w:rsid w:val="004C3EA4"/>
    <w:rsid w:val="004C4133"/>
    <w:rsid w:val="004C6EBC"/>
    <w:rsid w:val="004C70A0"/>
    <w:rsid w:val="004C786B"/>
    <w:rsid w:val="004D198A"/>
    <w:rsid w:val="004D1CB5"/>
    <w:rsid w:val="004D2CEE"/>
    <w:rsid w:val="004D3531"/>
    <w:rsid w:val="004D40DE"/>
    <w:rsid w:val="004D4278"/>
    <w:rsid w:val="004D45A4"/>
    <w:rsid w:val="004D4F76"/>
    <w:rsid w:val="004D6860"/>
    <w:rsid w:val="004D6D32"/>
    <w:rsid w:val="004D6EFC"/>
    <w:rsid w:val="004D7DA3"/>
    <w:rsid w:val="004E0AF1"/>
    <w:rsid w:val="004E1001"/>
    <w:rsid w:val="004E12A5"/>
    <w:rsid w:val="004E15B2"/>
    <w:rsid w:val="004E168D"/>
    <w:rsid w:val="004E2DCF"/>
    <w:rsid w:val="004E2E24"/>
    <w:rsid w:val="004E3545"/>
    <w:rsid w:val="004E390B"/>
    <w:rsid w:val="004E3A7A"/>
    <w:rsid w:val="004E55A7"/>
    <w:rsid w:val="004E64DC"/>
    <w:rsid w:val="004E674F"/>
    <w:rsid w:val="004E75B7"/>
    <w:rsid w:val="004F0BE8"/>
    <w:rsid w:val="004F12BA"/>
    <w:rsid w:val="004F1715"/>
    <w:rsid w:val="004F1C8A"/>
    <w:rsid w:val="004F29D9"/>
    <w:rsid w:val="004F3247"/>
    <w:rsid w:val="004F5A93"/>
    <w:rsid w:val="005003FB"/>
    <w:rsid w:val="00500856"/>
    <w:rsid w:val="00500CD8"/>
    <w:rsid w:val="00500F6E"/>
    <w:rsid w:val="00502680"/>
    <w:rsid w:val="0050427F"/>
    <w:rsid w:val="005058F9"/>
    <w:rsid w:val="00506F1D"/>
    <w:rsid w:val="0051445C"/>
    <w:rsid w:val="005179BC"/>
    <w:rsid w:val="00520186"/>
    <w:rsid w:val="00520D4A"/>
    <w:rsid w:val="005232F4"/>
    <w:rsid w:val="00523316"/>
    <w:rsid w:val="00530AF7"/>
    <w:rsid w:val="00531203"/>
    <w:rsid w:val="00531F36"/>
    <w:rsid w:val="0053200D"/>
    <w:rsid w:val="005327A3"/>
    <w:rsid w:val="00532EF9"/>
    <w:rsid w:val="0053336D"/>
    <w:rsid w:val="0053475E"/>
    <w:rsid w:val="005358AC"/>
    <w:rsid w:val="00535D0E"/>
    <w:rsid w:val="005405DC"/>
    <w:rsid w:val="00540B1D"/>
    <w:rsid w:val="00540D94"/>
    <w:rsid w:val="005424C2"/>
    <w:rsid w:val="00542D86"/>
    <w:rsid w:val="0054395B"/>
    <w:rsid w:val="005441BA"/>
    <w:rsid w:val="005448F3"/>
    <w:rsid w:val="00545420"/>
    <w:rsid w:val="005454FB"/>
    <w:rsid w:val="00546534"/>
    <w:rsid w:val="005465E2"/>
    <w:rsid w:val="00546EEB"/>
    <w:rsid w:val="00546F50"/>
    <w:rsid w:val="005476F9"/>
    <w:rsid w:val="00547F45"/>
    <w:rsid w:val="0055185F"/>
    <w:rsid w:val="00552079"/>
    <w:rsid w:val="0055325E"/>
    <w:rsid w:val="00553E3A"/>
    <w:rsid w:val="005544A1"/>
    <w:rsid w:val="0055570F"/>
    <w:rsid w:val="005558D1"/>
    <w:rsid w:val="00555E9D"/>
    <w:rsid w:val="00556DEA"/>
    <w:rsid w:val="005576CB"/>
    <w:rsid w:val="00557CB0"/>
    <w:rsid w:val="00557D51"/>
    <w:rsid w:val="005602BB"/>
    <w:rsid w:val="00560A8A"/>
    <w:rsid w:val="00562CF3"/>
    <w:rsid w:val="00563927"/>
    <w:rsid w:val="00564909"/>
    <w:rsid w:val="005666A6"/>
    <w:rsid w:val="005676CD"/>
    <w:rsid w:val="005713F1"/>
    <w:rsid w:val="00571555"/>
    <w:rsid w:val="00571A60"/>
    <w:rsid w:val="00572CE7"/>
    <w:rsid w:val="00575D99"/>
    <w:rsid w:val="00576C2D"/>
    <w:rsid w:val="00577306"/>
    <w:rsid w:val="005776E0"/>
    <w:rsid w:val="00577BA1"/>
    <w:rsid w:val="00577D96"/>
    <w:rsid w:val="00580B91"/>
    <w:rsid w:val="00581CBF"/>
    <w:rsid w:val="00582691"/>
    <w:rsid w:val="00583349"/>
    <w:rsid w:val="00583FCE"/>
    <w:rsid w:val="005841BF"/>
    <w:rsid w:val="0058489A"/>
    <w:rsid w:val="00585CA7"/>
    <w:rsid w:val="00585D9C"/>
    <w:rsid w:val="0058675C"/>
    <w:rsid w:val="00586B48"/>
    <w:rsid w:val="005924B7"/>
    <w:rsid w:val="00593C64"/>
    <w:rsid w:val="005953CE"/>
    <w:rsid w:val="00596E31"/>
    <w:rsid w:val="005A0CFA"/>
    <w:rsid w:val="005A1539"/>
    <w:rsid w:val="005A2ADD"/>
    <w:rsid w:val="005A39FA"/>
    <w:rsid w:val="005A4774"/>
    <w:rsid w:val="005A4D0C"/>
    <w:rsid w:val="005A506B"/>
    <w:rsid w:val="005A5584"/>
    <w:rsid w:val="005B0BBF"/>
    <w:rsid w:val="005B24F6"/>
    <w:rsid w:val="005B3E9A"/>
    <w:rsid w:val="005B3EE0"/>
    <w:rsid w:val="005B42A1"/>
    <w:rsid w:val="005B442A"/>
    <w:rsid w:val="005B47C7"/>
    <w:rsid w:val="005B495F"/>
    <w:rsid w:val="005B54CC"/>
    <w:rsid w:val="005B6E2B"/>
    <w:rsid w:val="005B7485"/>
    <w:rsid w:val="005C0480"/>
    <w:rsid w:val="005C1262"/>
    <w:rsid w:val="005C18C0"/>
    <w:rsid w:val="005C2D45"/>
    <w:rsid w:val="005C2DCF"/>
    <w:rsid w:val="005C3BF5"/>
    <w:rsid w:val="005C4FC1"/>
    <w:rsid w:val="005C76DD"/>
    <w:rsid w:val="005D0CA6"/>
    <w:rsid w:val="005D0D9D"/>
    <w:rsid w:val="005D1049"/>
    <w:rsid w:val="005D17B3"/>
    <w:rsid w:val="005D34F6"/>
    <w:rsid w:val="005D3C37"/>
    <w:rsid w:val="005D3E2F"/>
    <w:rsid w:val="005D4565"/>
    <w:rsid w:val="005D48E0"/>
    <w:rsid w:val="005D4C81"/>
    <w:rsid w:val="005D6AF3"/>
    <w:rsid w:val="005D6C9C"/>
    <w:rsid w:val="005E0520"/>
    <w:rsid w:val="005E2E87"/>
    <w:rsid w:val="005E3258"/>
    <w:rsid w:val="005E351C"/>
    <w:rsid w:val="005E4D5A"/>
    <w:rsid w:val="005E558A"/>
    <w:rsid w:val="005E598D"/>
    <w:rsid w:val="005E60A8"/>
    <w:rsid w:val="005E6DFC"/>
    <w:rsid w:val="005F05C9"/>
    <w:rsid w:val="005F089C"/>
    <w:rsid w:val="005F0A16"/>
    <w:rsid w:val="005F0C40"/>
    <w:rsid w:val="005F0D02"/>
    <w:rsid w:val="005F1581"/>
    <w:rsid w:val="005F15F1"/>
    <w:rsid w:val="005F293A"/>
    <w:rsid w:val="005F2ABA"/>
    <w:rsid w:val="005F322D"/>
    <w:rsid w:val="005F53CA"/>
    <w:rsid w:val="005F54A9"/>
    <w:rsid w:val="005F5F65"/>
    <w:rsid w:val="005F6643"/>
    <w:rsid w:val="005F69CB"/>
    <w:rsid w:val="005F7217"/>
    <w:rsid w:val="005F7BF8"/>
    <w:rsid w:val="006000D2"/>
    <w:rsid w:val="006004AF"/>
    <w:rsid w:val="00600D75"/>
    <w:rsid w:val="00600E2A"/>
    <w:rsid w:val="006015AE"/>
    <w:rsid w:val="00602623"/>
    <w:rsid w:val="00602DD3"/>
    <w:rsid w:val="00603978"/>
    <w:rsid w:val="00604099"/>
    <w:rsid w:val="00604514"/>
    <w:rsid w:val="0060501D"/>
    <w:rsid w:val="00605F13"/>
    <w:rsid w:val="00606CB8"/>
    <w:rsid w:val="0060759F"/>
    <w:rsid w:val="0061021F"/>
    <w:rsid w:val="006111AF"/>
    <w:rsid w:val="00611B4A"/>
    <w:rsid w:val="00612534"/>
    <w:rsid w:val="00612843"/>
    <w:rsid w:val="00613C99"/>
    <w:rsid w:val="006141E0"/>
    <w:rsid w:val="006179C9"/>
    <w:rsid w:val="0062011D"/>
    <w:rsid w:val="0062035C"/>
    <w:rsid w:val="006223D4"/>
    <w:rsid w:val="0062282E"/>
    <w:rsid w:val="00625087"/>
    <w:rsid w:val="0062636C"/>
    <w:rsid w:val="0062638F"/>
    <w:rsid w:val="00626649"/>
    <w:rsid w:val="00627D1D"/>
    <w:rsid w:val="00627FD9"/>
    <w:rsid w:val="00630736"/>
    <w:rsid w:val="006307D2"/>
    <w:rsid w:val="00630DAE"/>
    <w:rsid w:val="00631B60"/>
    <w:rsid w:val="00631CC2"/>
    <w:rsid w:val="00631E82"/>
    <w:rsid w:val="00632B99"/>
    <w:rsid w:val="0063409D"/>
    <w:rsid w:val="0063618A"/>
    <w:rsid w:val="00636508"/>
    <w:rsid w:val="006375CC"/>
    <w:rsid w:val="00637E8F"/>
    <w:rsid w:val="00640B2B"/>
    <w:rsid w:val="006415A1"/>
    <w:rsid w:val="0064266D"/>
    <w:rsid w:val="00644FBD"/>
    <w:rsid w:val="006461E2"/>
    <w:rsid w:val="006467DE"/>
    <w:rsid w:val="00647CCA"/>
    <w:rsid w:val="00650153"/>
    <w:rsid w:val="00653CCF"/>
    <w:rsid w:val="006554E2"/>
    <w:rsid w:val="0065555B"/>
    <w:rsid w:val="00655AC2"/>
    <w:rsid w:val="00656CF1"/>
    <w:rsid w:val="00657B59"/>
    <w:rsid w:val="00657E00"/>
    <w:rsid w:val="006609AA"/>
    <w:rsid w:val="00663E46"/>
    <w:rsid w:val="00664047"/>
    <w:rsid w:val="006655CE"/>
    <w:rsid w:val="00666595"/>
    <w:rsid w:val="00670888"/>
    <w:rsid w:val="00670C8E"/>
    <w:rsid w:val="006717DB"/>
    <w:rsid w:val="006728CD"/>
    <w:rsid w:val="006729ED"/>
    <w:rsid w:val="0067367E"/>
    <w:rsid w:val="00673B12"/>
    <w:rsid w:val="00674DC8"/>
    <w:rsid w:val="006751A2"/>
    <w:rsid w:val="00675683"/>
    <w:rsid w:val="00676270"/>
    <w:rsid w:val="006770E5"/>
    <w:rsid w:val="00677B05"/>
    <w:rsid w:val="00677F4E"/>
    <w:rsid w:val="00680715"/>
    <w:rsid w:val="00680BE0"/>
    <w:rsid w:val="00681151"/>
    <w:rsid w:val="006819D7"/>
    <w:rsid w:val="00681C7C"/>
    <w:rsid w:val="00681F56"/>
    <w:rsid w:val="00682B15"/>
    <w:rsid w:val="00683359"/>
    <w:rsid w:val="00683E70"/>
    <w:rsid w:val="00683FA7"/>
    <w:rsid w:val="00684928"/>
    <w:rsid w:val="00684E58"/>
    <w:rsid w:val="006878A5"/>
    <w:rsid w:val="00687CD9"/>
    <w:rsid w:val="00690918"/>
    <w:rsid w:val="00691AEC"/>
    <w:rsid w:val="00692F0F"/>
    <w:rsid w:val="00694E5B"/>
    <w:rsid w:val="0069505A"/>
    <w:rsid w:val="00695A74"/>
    <w:rsid w:val="00695ADC"/>
    <w:rsid w:val="00695CB5"/>
    <w:rsid w:val="00695D0A"/>
    <w:rsid w:val="00696394"/>
    <w:rsid w:val="00696CB9"/>
    <w:rsid w:val="00696D96"/>
    <w:rsid w:val="006A0540"/>
    <w:rsid w:val="006A27D3"/>
    <w:rsid w:val="006A28C3"/>
    <w:rsid w:val="006A2992"/>
    <w:rsid w:val="006A29D7"/>
    <w:rsid w:val="006A496F"/>
    <w:rsid w:val="006A5385"/>
    <w:rsid w:val="006A539F"/>
    <w:rsid w:val="006A592A"/>
    <w:rsid w:val="006A5AC1"/>
    <w:rsid w:val="006A7517"/>
    <w:rsid w:val="006A7BB7"/>
    <w:rsid w:val="006B1A89"/>
    <w:rsid w:val="006B2B97"/>
    <w:rsid w:val="006B340F"/>
    <w:rsid w:val="006B4CFB"/>
    <w:rsid w:val="006B4F57"/>
    <w:rsid w:val="006B5883"/>
    <w:rsid w:val="006B76FC"/>
    <w:rsid w:val="006C1188"/>
    <w:rsid w:val="006C36DD"/>
    <w:rsid w:val="006C378D"/>
    <w:rsid w:val="006C54E7"/>
    <w:rsid w:val="006C6560"/>
    <w:rsid w:val="006C6A3B"/>
    <w:rsid w:val="006C6B3D"/>
    <w:rsid w:val="006D04BA"/>
    <w:rsid w:val="006D1E42"/>
    <w:rsid w:val="006D25AF"/>
    <w:rsid w:val="006D2ADF"/>
    <w:rsid w:val="006D4D91"/>
    <w:rsid w:val="006D50A4"/>
    <w:rsid w:val="006D5C89"/>
    <w:rsid w:val="006D60B4"/>
    <w:rsid w:val="006D6E1F"/>
    <w:rsid w:val="006D711E"/>
    <w:rsid w:val="006E081D"/>
    <w:rsid w:val="006E0944"/>
    <w:rsid w:val="006E0B99"/>
    <w:rsid w:val="006E25C6"/>
    <w:rsid w:val="006E3D38"/>
    <w:rsid w:val="006E41CB"/>
    <w:rsid w:val="006E4AC1"/>
    <w:rsid w:val="006E62B0"/>
    <w:rsid w:val="006E66EB"/>
    <w:rsid w:val="006E693C"/>
    <w:rsid w:val="006E6F51"/>
    <w:rsid w:val="006E70C1"/>
    <w:rsid w:val="006E75DE"/>
    <w:rsid w:val="006E79AB"/>
    <w:rsid w:val="006F03A9"/>
    <w:rsid w:val="006F20C0"/>
    <w:rsid w:val="006F3BF7"/>
    <w:rsid w:val="006F497B"/>
    <w:rsid w:val="006F5016"/>
    <w:rsid w:val="006F55AE"/>
    <w:rsid w:val="006F684E"/>
    <w:rsid w:val="006F70B7"/>
    <w:rsid w:val="006F76E4"/>
    <w:rsid w:val="007001AF"/>
    <w:rsid w:val="007002DE"/>
    <w:rsid w:val="007011B4"/>
    <w:rsid w:val="00701A3A"/>
    <w:rsid w:val="00701C07"/>
    <w:rsid w:val="007034DC"/>
    <w:rsid w:val="00703C3B"/>
    <w:rsid w:val="00704B1D"/>
    <w:rsid w:val="00704B29"/>
    <w:rsid w:val="00706D85"/>
    <w:rsid w:val="007070B3"/>
    <w:rsid w:val="0071056D"/>
    <w:rsid w:val="00710AAC"/>
    <w:rsid w:val="00711A51"/>
    <w:rsid w:val="007123C2"/>
    <w:rsid w:val="00715357"/>
    <w:rsid w:val="00715960"/>
    <w:rsid w:val="007168BE"/>
    <w:rsid w:val="00716D39"/>
    <w:rsid w:val="007176BC"/>
    <w:rsid w:val="00717857"/>
    <w:rsid w:val="007214E1"/>
    <w:rsid w:val="00721592"/>
    <w:rsid w:val="00722108"/>
    <w:rsid w:val="0072265E"/>
    <w:rsid w:val="0072288B"/>
    <w:rsid w:val="00723753"/>
    <w:rsid w:val="007237A6"/>
    <w:rsid w:val="00723E2E"/>
    <w:rsid w:val="00724795"/>
    <w:rsid w:val="007255F8"/>
    <w:rsid w:val="00726241"/>
    <w:rsid w:val="007266AB"/>
    <w:rsid w:val="007268DC"/>
    <w:rsid w:val="007276D6"/>
    <w:rsid w:val="00727B27"/>
    <w:rsid w:val="007309B9"/>
    <w:rsid w:val="00730D12"/>
    <w:rsid w:val="0073203E"/>
    <w:rsid w:val="007322D4"/>
    <w:rsid w:val="00732A40"/>
    <w:rsid w:val="00732DB9"/>
    <w:rsid w:val="007345F1"/>
    <w:rsid w:val="00734F95"/>
    <w:rsid w:val="007402B7"/>
    <w:rsid w:val="00740741"/>
    <w:rsid w:val="00741716"/>
    <w:rsid w:val="00741751"/>
    <w:rsid w:val="0074226C"/>
    <w:rsid w:val="00743054"/>
    <w:rsid w:val="007433EE"/>
    <w:rsid w:val="007434BA"/>
    <w:rsid w:val="007468A4"/>
    <w:rsid w:val="00746B96"/>
    <w:rsid w:val="0075095A"/>
    <w:rsid w:val="007518CD"/>
    <w:rsid w:val="00751E98"/>
    <w:rsid w:val="0075503F"/>
    <w:rsid w:val="00755A3B"/>
    <w:rsid w:val="00755F9D"/>
    <w:rsid w:val="00756105"/>
    <w:rsid w:val="007566A2"/>
    <w:rsid w:val="00756955"/>
    <w:rsid w:val="00757A5D"/>
    <w:rsid w:val="00757D12"/>
    <w:rsid w:val="00761B0C"/>
    <w:rsid w:val="00761CAB"/>
    <w:rsid w:val="00763458"/>
    <w:rsid w:val="007646D0"/>
    <w:rsid w:val="00765151"/>
    <w:rsid w:val="007651A5"/>
    <w:rsid w:val="007653BA"/>
    <w:rsid w:val="0076696C"/>
    <w:rsid w:val="00767651"/>
    <w:rsid w:val="007678EC"/>
    <w:rsid w:val="00767C24"/>
    <w:rsid w:val="00770761"/>
    <w:rsid w:val="0077087C"/>
    <w:rsid w:val="00772225"/>
    <w:rsid w:val="007726AC"/>
    <w:rsid w:val="00772DC2"/>
    <w:rsid w:val="007732E6"/>
    <w:rsid w:val="00773F81"/>
    <w:rsid w:val="007744E0"/>
    <w:rsid w:val="0077495E"/>
    <w:rsid w:val="007749B1"/>
    <w:rsid w:val="0077590C"/>
    <w:rsid w:val="00775B6E"/>
    <w:rsid w:val="00776C13"/>
    <w:rsid w:val="00777EB3"/>
    <w:rsid w:val="00780121"/>
    <w:rsid w:val="0078025C"/>
    <w:rsid w:val="00781736"/>
    <w:rsid w:val="00781827"/>
    <w:rsid w:val="00781A6C"/>
    <w:rsid w:val="00781B6A"/>
    <w:rsid w:val="0078398A"/>
    <w:rsid w:val="0078432B"/>
    <w:rsid w:val="00785835"/>
    <w:rsid w:val="007864D1"/>
    <w:rsid w:val="00786534"/>
    <w:rsid w:val="007865C4"/>
    <w:rsid w:val="007866D6"/>
    <w:rsid w:val="00786B0B"/>
    <w:rsid w:val="0078726D"/>
    <w:rsid w:val="0078734D"/>
    <w:rsid w:val="007902CC"/>
    <w:rsid w:val="007910C1"/>
    <w:rsid w:val="00791692"/>
    <w:rsid w:val="0079184F"/>
    <w:rsid w:val="00791A31"/>
    <w:rsid w:val="00792EE7"/>
    <w:rsid w:val="00793BB2"/>
    <w:rsid w:val="00794408"/>
    <w:rsid w:val="0079521D"/>
    <w:rsid w:val="00795228"/>
    <w:rsid w:val="007954F3"/>
    <w:rsid w:val="00796DC5"/>
    <w:rsid w:val="007A02B6"/>
    <w:rsid w:val="007A04A6"/>
    <w:rsid w:val="007A0E15"/>
    <w:rsid w:val="007A11AA"/>
    <w:rsid w:val="007A1965"/>
    <w:rsid w:val="007A1A62"/>
    <w:rsid w:val="007A1AF2"/>
    <w:rsid w:val="007A36CC"/>
    <w:rsid w:val="007A4253"/>
    <w:rsid w:val="007A5BBB"/>
    <w:rsid w:val="007A660A"/>
    <w:rsid w:val="007A6A1F"/>
    <w:rsid w:val="007A7298"/>
    <w:rsid w:val="007A79B7"/>
    <w:rsid w:val="007B0481"/>
    <w:rsid w:val="007B0977"/>
    <w:rsid w:val="007B11FE"/>
    <w:rsid w:val="007B1BE2"/>
    <w:rsid w:val="007B22E1"/>
    <w:rsid w:val="007B2DD4"/>
    <w:rsid w:val="007B360A"/>
    <w:rsid w:val="007C0F43"/>
    <w:rsid w:val="007C1643"/>
    <w:rsid w:val="007C1A64"/>
    <w:rsid w:val="007C1CBC"/>
    <w:rsid w:val="007C3194"/>
    <w:rsid w:val="007C483F"/>
    <w:rsid w:val="007C49F1"/>
    <w:rsid w:val="007C4C21"/>
    <w:rsid w:val="007C6C48"/>
    <w:rsid w:val="007C6FF7"/>
    <w:rsid w:val="007C7708"/>
    <w:rsid w:val="007D14C8"/>
    <w:rsid w:val="007D1943"/>
    <w:rsid w:val="007D31A2"/>
    <w:rsid w:val="007D409B"/>
    <w:rsid w:val="007D5325"/>
    <w:rsid w:val="007D5F15"/>
    <w:rsid w:val="007D60F1"/>
    <w:rsid w:val="007D6443"/>
    <w:rsid w:val="007D7374"/>
    <w:rsid w:val="007E0484"/>
    <w:rsid w:val="007E0667"/>
    <w:rsid w:val="007E09E3"/>
    <w:rsid w:val="007E161B"/>
    <w:rsid w:val="007E1919"/>
    <w:rsid w:val="007E238F"/>
    <w:rsid w:val="007E4928"/>
    <w:rsid w:val="007E4E4D"/>
    <w:rsid w:val="007E5109"/>
    <w:rsid w:val="007E5583"/>
    <w:rsid w:val="007E5CF7"/>
    <w:rsid w:val="007E5F82"/>
    <w:rsid w:val="007E64EE"/>
    <w:rsid w:val="007E67F0"/>
    <w:rsid w:val="007E692A"/>
    <w:rsid w:val="007E73DA"/>
    <w:rsid w:val="007E7630"/>
    <w:rsid w:val="007E7E5E"/>
    <w:rsid w:val="007F0A02"/>
    <w:rsid w:val="007F0E14"/>
    <w:rsid w:val="007F0F5C"/>
    <w:rsid w:val="007F0F6F"/>
    <w:rsid w:val="007F1514"/>
    <w:rsid w:val="007F1AA9"/>
    <w:rsid w:val="007F1F36"/>
    <w:rsid w:val="007F2CA7"/>
    <w:rsid w:val="007F3E4E"/>
    <w:rsid w:val="007F52DC"/>
    <w:rsid w:val="007F56ED"/>
    <w:rsid w:val="007F5C7B"/>
    <w:rsid w:val="007F7199"/>
    <w:rsid w:val="007F730F"/>
    <w:rsid w:val="00801046"/>
    <w:rsid w:val="00801250"/>
    <w:rsid w:val="008019EF"/>
    <w:rsid w:val="008027CC"/>
    <w:rsid w:val="00802B3B"/>
    <w:rsid w:val="00805A54"/>
    <w:rsid w:val="008064D5"/>
    <w:rsid w:val="00806EDB"/>
    <w:rsid w:val="008070CF"/>
    <w:rsid w:val="008106A4"/>
    <w:rsid w:val="0081087C"/>
    <w:rsid w:val="008110C5"/>
    <w:rsid w:val="00811168"/>
    <w:rsid w:val="008113BE"/>
    <w:rsid w:val="008132DC"/>
    <w:rsid w:val="00814C14"/>
    <w:rsid w:val="00816232"/>
    <w:rsid w:val="0081637E"/>
    <w:rsid w:val="0081693A"/>
    <w:rsid w:val="00816B47"/>
    <w:rsid w:val="0081704C"/>
    <w:rsid w:val="00817759"/>
    <w:rsid w:val="0082013A"/>
    <w:rsid w:val="00821C53"/>
    <w:rsid w:val="00822D9B"/>
    <w:rsid w:val="00822EE4"/>
    <w:rsid w:val="008259C7"/>
    <w:rsid w:val="00825DF4"/>
    <w:rsid w:val="00825E5F"/>
    <w:rsid w:val="0082752F"/>
    <w:rsid w:val="008302A5"/>
    <w:rsid w:val="00830DC7"/>
    <w:rsid w:val="00834BFF"/>
    <w:rsid w:val="008351DD"/>
    <w:rsid w:val="00837B93"/>
    <w:rsid w:val="00840637"/>
    <w:rsid w:val="00840979"/>
    <w:rsid w:val="0084328A"/>
    <w:rsid w:val="008439A5"/>
    <w:rsid w:val="00844E74"/>
    <w:rsid w:val="008450EE"/>
    <w:rsid w:val="00845D0A"/>
    <w:rsid w:val="00845E7D"/>
    <w:rsid w:val="008461D7"/>
    <w:rsid w:val="008475FC"/>
    <w:rsid w:val="00847E98"/>
    <w:rsid w:val="00847F6D"/>
    <w:rsid w:val="00851CAA"/>
    <w:rsid w:val="00852761"/>
    <w:rsid w:val="008529AF"/>
    <w:rsid w:val="00853544"/>
    <w:rsid w:val="008537C7"/>
    <w:rsid w:val="008554BA"/>
    <w:rsid w:val="00855FD1"/>
    <w:rsid w:val="0085637B"/>
    <w:rsid w:val="00856594"/>
    <w:rsid w:val="00857B64"/>
    <w:rsid w:val="00857C45"/>
    <w:rsid w:val="00857EBD"/>
    <w:rsid w:val="00860FB6"/>
    <w:rsid w:val="0086205D"/>
    <w:rsid w:val="00862529"/>
    <w:rsid w:val="00864D24"/>
    <w:rsid w:val="0086515E"/>
    <w:rsid w:val="0086536E"/>
    <w:rsid w:val="008668B5"/>
    <w:rsid w:val="0086694D"/>
    <w:rsid w:val="00867682"/>
    <w:rsid w:val="0087304A"/>
    <w:rsid w:val="008731CA"/>
    <w:rsid w:val="00873DF3"/>
    <w:rsid w:val="0087513A"/>
    <w:rsid w:val="00875698"/>
    <w:rsid w:val="00877380"/>
    <w:rsid w:val="00880CB9"/>
    <w:rsid w:val="00880D11"/>
    <w:rsid w:val="00881A90"/>
    <w:rsid w:val="0088223F"/>
    <w:rsid w:val="00882D1A"/>
    <w:rsid w:val="00885856"/>
    <w:rsid w:val="00885978"/>
    <w:rsid w:val="00886C7F"/>
    <w:rsid w:val="00887B87"/>
    <w:rsid w:val="0089098A"/>
    <w:rsid w:val="00890B0E"/>
    <w:rsid w:val="00890CDD"/>
    <w:rsid w:val="00891848"/>
    <w:rsid w:val="00892BBC"/>
    <w:rsid w:val="0089395E"/>
    <w:rsid w:val="00893AB8"/>
    <w:rsid w:val="00895A6C"/>
    <w:rsid w:val="00896067"/>
    <w:rsid w:val="00897041"/>
    <w:rsid w:val="00897C6B"/>
    <w:rsid w:val="00897D39"/>
    <w:rsid w:val="008A1CCE"/>
    <w:rsid w:val="008A1DA0"/>
    <w:rsid w:val="008A1E67"/>
    <w:rsid w:val="008A4269"/>
    <w:rsid w:val="008A6581"/>
    <w:rsid w:val="008A70B3"/>
    <w:rsid w:val="008B0D9A"/>
    <w:rsid w:val="008B220C"/>
    <w:rsid w:val="008B2CCE"/>
    <w:rsid w:val="008B32A8"/>
    <w:rsid w:val="008B3F51"/>
    <w:rsid w:val="008B47D5"/>
    <w:rsid w:val="008B50FD"/>
    <w:rsid w:val="008B5CBA"/>
    <w:rsid w:val="008B6394"/>
    <w:rsid w:val="008B707C"/>
    <w:rsid w:val="008B73E2"/>
    <w:rsid w:val="008C083B"/>
    <w:rsid w:val="008C0ECA"/>
    <w:rsid w:val="008C1ABF"/>
    <w:rsid w:val="008C298D"/>
    <w:rsid w:val="008C30BC"/>
    <w:rsid w:val="008C33FD"/>
    <w:rsid w:val="008C3733"/>
    <w:rsid w:val="008C40D5"/>
    <w:rsid w:val="008C47F1"/>
    <w:rsid w:val="008C4B07"/>
    <w:rsid w:val="008C61C2"/>
    <w:rsid w:val="008C62B6"/>
    <w:rsid w:val="008C747A"/>
    <w:rsid w:val="008C76F8"/>
    <w:rsid w:val="008C7BB5"/>
    <w:rsid w:val="008C7FE6"/>
    <w:rsid w:val="008D04F9"/>
    <w:rsid w:val="008D2187"/>
    <w:rsid w:val="008D23E6"/>
    <w:rsid w:val="008D2B6B"/>
    <w:rsid w:val="008D3208"/>
    <w:rsid w:val="008D3FE3"/>
    <w:rsid w:val="008D4F41"/>
    <w:rsid w:val="008D5B15"/>
    <w:rsid w:val="008D5BD8"/>
    <w:rsid w:val="008D6E8C"/>
    <w:rsid w:val="008E0245"/>
    <w:rsid w:val="008E0BB5"/>
    <w:rsid w:val="008E0CA0"/>
    <w:rsid w:val="008E1AD9"/>
    <w:rsid w:val="008E1E54"/>
    <w:rsid w:val="008E200C"/>
    <w:rsid w:val="008E26D1"/>
    <w:rsid w:val="008E284B"/>
    <w:rsid w:val="008E3650"/>
    <w:rsid w:val="008E3B94"/>
    <w:rsid w:val="008E51B8"/>
    <w:rsid w:val="008E5BCF"/>
    <w:rsid w:val="008E6CE4"/>
    <w:rsid w:val="008E70EE"/>
    <w:rsid w:val="008F0733"/>
    <w:rsid w:val="008F14AF"/>
    <w:rsid w:val="008F3C26"/>
    <w:rsid w:val="008F47E2"/>
    <w:rsid w:val="008F5808"/>
    <w:rsid w:val="008F5CBD"/>
    <w:rsid w:val="008F5F41"/>
    <w:rsid w:val="008F60C2"/>
    <w:rsid w:val="008F628D"/>
    <w:rsid w:val="008F7F72"/>
    <w:rsid w:val="00901D1A"/>
    <w:rsid w:val="00902025"/>
    <w:rsid w:val="00902C6A"/>
    <w:rsid w:val="009045E7"/>
    <w:rsid w:val="00904825"/>
    <w:rsid w:val="00904EC6"/>
    <w:rsid w:val="00905122"/>
    <w:rsid w:val="009051B3"/>
    <w:rsid w:val="00905AF3"/>
    <w:rsid w:val="00906E68"/>
    <w:rsid w:val="00910969"/>
    <w:rsid w:val="0091113D"/>
    <w:rsid w:val="009126F5"/>
    <w:rsid w:val="00914BBC"/>
    <w:rsid w:val="00915EA4"/>
    <w:rsid w:val="00915FE1"/>
    <w:rsid w:val="009168F2"/>
    <w:rsid w:val="00917AE7"/>
    <w:rsid w:val="00917C8F"/>
    <w:rsid w:val="009203A0"/>
    <w:rsid w:val="0092148D"/>
    <w:rsid w:val="00921AD8"/>
    <w:rsid w:val="0092298B"/>
    <w:rsid w:val="009240C9"/>
    <w:rsid w:val="00924CCD"/>
    <w:rsid w:val="0092505D"/>
    <w:rsid w:val="009253E5"/>
    <w:rsid w:val="00925D82"/>
    <w:rsid w:val="00927204"/>
    <w:rsid w:val="0092723F"/>
    <w:rsid w:val="0092732F"/>
    <w:rsid w:val="00932B0E"/>
    <w:rsid w:val="00932F8C"/>
    <w:rsid w:val="00933217"/>
    <w:rsid w:val="00933300"/>
    <w:rsid w:val="00933A3B"/>
    <w:rsid w:val="009340B6"/>
    <w:rsid w:val="00935400"/>
    <w:rsid w:val="00935BA6"/>
    <w:rsid w:val="00937401"/>
    <w:rsid w:val="009435E3"/>
    <w:rsid w:val="0094384D"/>
    <w:rsid w:val="00944683"/>
    <w:rsid w:val="00944DF2"/>
    <w:rsid w:val="0094524C"/>
    <w:rsid w:val="00945415"/>
    <w:rsid w:val="0094707E"/>
    <w:rsid w:val="009473A2"/>
    <w:rsid w:val="0094753E"/>
    <w:rsid w:val="00950100"/>
    <w:rsid w:val="009508E2"/>
    <w:rsid w:val="00950CD7"/>
    <w:rsid w:val="00952238"/>
    <w:rsid w:val="00953286"/>
    <w:rsid w:val="009536A3"/>
    <w:rsid w:val="009537CD"/>
    <w:rsid w:val="00953C3F"/>
    <w:rsid w:val="00953DFA"/>
    <w:rsid w:val="0095423E"/>
    <w:rsid w:val="009546AF"/>
    <w:rsid w:val="00954739"/>
    <w:rsid w:val="00954EEC"/>
    <w:rsid w:val="00955919"/>
    <w:rsid w:val="009560B5"/>
    <w:rsid w:val="0095697D"/>
    <w:rsid w:val="009569B1"/>
    <w:rsid w:val="00956CE4"/>
    <w:rsid w:val="00960711"/>
    <w:rsid w:val="0096233F"/>
    <w:rsid w:val="0096496D"/>
    <w:rsid w:val="009649AC"/>
    <w:rsid w:val="00964DE5"/>
    <w:rsid w:val="0096541F"/>
    <w:rsid w:val="00967EE2"/>
    <w:rsid w:val="00970861"/>
    <w:rsid w:val="0097099F"/>
    <w:rsid w:val="00975C92"/>
    <w:rsid w:val="009760FD"/>
    <w:rsid w:val="00976A94"/>
    <w:rsid w:val="00977097"/>
    <w:rsid w:val="00980AA0"/>
    <w:rsid w:val="009819D4"/>
    <w:rsid w:val="00981E60"/>
    <w:rsid w:val="009842A9"/>
    <w:rsid w:val="009843ED"/>
    <w:rsid w:val="009845FA"/>
    <w:rsid w:val="00984FC0"/>
    <w:rsid w:val="00991B8F"/>
    <w:rsid w:val="00992141"/>
    <w:rsid w:val="00992CE1"/>
    <w:rsid w:val="009946CC"/>
    <w:rsid w:val="00994F56"/>
    <w:rsid w:val="00995338"/>
    <w:rsid w:val="009954B9"/>
    <w:rsid w:val="009959E3"/>
    <w:rsid w:val="00995B29"/>
    <w:rsid w:val="00996B5F"/>
    <w:rsid w:val="00996EE0"/>
    <w:rsid w:val="009973EC"/>
    <w:rsid w:val="009A00A5"/>
    <w:rsid w:val="009A0265"/>
    <w:rsid w:val="009A0E69"/>
    <w:rsid w:val="009A1A0E"/>
    <w:rsid w:val="009A20C4"/>
    <w:rsid w:val="009A4208"/>
    <w:rsid w:val="009A4BB3"/>
    <w:rsid w:val="009A58DD"/>
    <w:rsid w:val="009A5A29"/>
    <w:rsid w:val="009A6DE5"/>
    <w:rsid w:val="009A6E2C"/>
    <w:rsid w:val="009A7183"/>
    <w:rsid w:val="009A77BC"/>
    <w:rsid w:val="009B12C7"/>
    <w:rsid w:val="009B1390"/>
    <w:rsid w:val="009B33D2"/>
    <w:rsid w:val="009B3F13"/>
    <w:rsid w:val="009B547A"/>
    <w:rsid w:val="009B69A7"/>
    <w:rsid w:val="009B6AC9"/>
    <w:rsid w:val="009B75B7"/>
    <w:rsid w:val="009B7BEA"/>
    <w:rsid w:val="009C04C6"/>
    <w:rsid w:val="009C1202"/>
    <w:rsid w:val="009C143C"/>
    <w:rsid w:val="009C166E"/>
    <w:rsid w:val="009C1AD5"/>
    <w:rsid w:val="009C2D74"/>
    <w:rsid w:val="009C4093"/>
    <w:rsid w:val="009C5E54"/>
    <w:rsid w:val="009C7DD7"/>
    <w:rsid w:val="009C7FCB"/>
    <w:rsid w:val="009D2317"/>
    <w:rsid w:val="009D35A8"/>
    <w:rsid w:val="009D3DEA"/>
    <w:rsid w:val="009D40B6"/>
    <w:rsid w:val="009D50D3"/>
    <w:rsid w:val="009D6866"/>
    <w:rsid w:val="009D7BC5"/>
    <w:rsid w:val="009D7FA7"/>
    <w:rsid w:val="009E0563"/>
    <w:rsid w:val="009E0D76"/>
    <w:rsid w:val="009E47B4"/>
    <w:rsid w:val="009E5673"/>
    <w:rsid w:val="009E5801"/>
    <w:rsid w:val="009E5ED3"/>
    <w:rsid w:val="009F0A1E"/>
    <w:rsid w:val="009F0A52"/>
    <w:rsid w:val="009F132A"/>
    <w:rsid w:val="009F17AE"/>
    <w:rsid w:val="009F1ACB"/>
    <w:rsid w:val="009F2869"/>
    <w:rsid w:val="009F3871"/>
    <w:rsid w:val="009F4308"/>
    <w:rsid w:val="009F639A"/>
    <w:rsid w:val="009F641A"/>
    <w:rsid w:val="00A00909"/>
    <w:rsid w:val="00A0202B"/>
    <w:rsid w:val="00A0281C"/>
    <w:rsid w:val="00A03571"/>
    <w:rsid w:val="00A03FFC"/>
    <w:rsid w:val="00A04397"/>
    <w:rsid w:val="00A04505"/>
    <w:rsid w:val="00A05753"/>
    <w:rsid w:val="00A05F9C"/>
    <w:rsid w:val="00A07799"/>
    <w:rsid w:val="00A10927"/>
    <w:rsid w:val="00A10A80"/>
    <w:rsid w:val="00A10F58"/>
    <w:rsid w:val="00A119BE"/>
    <w:rsid w:val="00A11A8F"/>
    <w:rsid w:val="00A11BAB"/>
    <w:rsid w:val="00A12299"/>
    <w:rsid w:val="00A1285B"/>
    <w:rsid w:val="00A131E8"/>
    <w:rsid w:val="00A1363C"/>
    <w:rsid w:val="00A1385E"/>
    <w:rsid w:val="00A13C9B"/>
    <w:rsid w:val="00A14146"/>
    <w:rsid w:val="00A1502B"/>
    <w:rsid w:val="00A165F6"/>
    <w:rsid w:val="00A17A8B"/>
    <w:rsid w:val="00A20227"/>
    <w:rsid w:val="00A208FD"/>
    <w:rsid w:val="00A2108E"/>
    <w:rsid w:val="00A22885"/>
    <w:rsid w:val="00A22D7E"/>
    <w:rsid w:val="00A24DF5"/>
    <w:rsid w:val="00A24E06"/>
    <w:rsid w:val="00A258B9"/>
    <w:rsid w:val="00A25A39"/>
    <w:rsid w:val="00A25A83"/>
    <w:rsid w:val="00A25EA9"/>
    <w:rsid w:val="00A267AC"/>
    <w:rsid w:val="00A329FB"/>
    <w:rsid w:val="00A355A3"/>
    <w:rsid w:val="00A364B3"/>
    <w:rsid w:val="00A376D4"/>
    <w:rsid w:val="00A40A51"/>
    <w:rsid w:val="00A4102C"/>
    <w:rsid w:val="00A42CD5"/>
    <w:rsid w:val="00A43180"/>
    <w:rsid w:val="00A4324F"/>
    <w:rsid w:val="00A43620"/>
    <w:rsid w:val="00A43A10"/>
    <w:rsid w:val="00A44AFD"/>
    <w:rsid w:val="00A453D3"/>
    <w:rsid w:val="00A460BB"/>
    <w:rsid w:val="00A476AF"/>
    <w:rsid w:val="00A47D87"/>
    <w:rsid w:val="00A5029A"/>
    <w:rsid w:val="00A50D6D"/>
    <w:rsid w:val="00A51517"/>
    <w:rsid w:val="00A52B52"/>
    <w:rsid w:val="00A532A1"/>
    <w:rsid w:val="00A53B11"/>
    <w:rsid w:val="00A53EF6"/>
    <w:rsid w:val="00A54199"/>
    <w:rsid w:val="00A55136"/>
    <w:rsid w:val="00A56CAF"/>
    <w:rsid w:val="00A57533"/>
    <w:rsid w:val="00A57F96"/>
    <w:rsid w:val="00A57FC1"/>
    <w:rsid w:val="00A60975"/>
    <w:rsid w:val="00A60A4B"/>
    <w:rsid w:val="00A61130"/>
    <w:rsid w:val="00A6126D"/>
    <w:rsid w:val="00A6154B"/>
    <w:rsid w:val="00A64A8F"/>
    <w:rsid w:val="00A64C6E"/>
    <w:rsid w:val="00A654A2"/>
    <w:rsid w:val="00A6589E"/>
    <w:rsid w:val="00A65DE6"/>
    <w:rsid w:val="00A65E70"/>
    <w:rsid w:val="00A707F7"/>
    <w:rsid w:val="00A708BA"/>
    <w:rsid w:val="00A722C8"/>
    <w:rsid w:val="00A7233A"/>
    <w:rsid w:val="00A73872"/>
    <w:rsid w:val="00A73B20"/>
    <w:rsid w:val="00A74565"/>
    <w:rsid w:val="00A74975"/>
    <w:rsid w:val="00A7527A"/>
    <w:rsid w:val="00A755A5"/>
    <w:rsid w:val="00A75904"/>
    <w:rsid w:val="00A77808"/>
    <w:rsid w:val="00A77E69"/>
    <w:rsid w:val="00A80108"/>
    <w:rsid w:val="00A80614"/>
    <w:rsid w:val="00A80BB9"/>
    <w:rsid w:val="00A8152D"/>
    <w:rsid w:val="00A81532"/>
    <w:rsid w:val="00A819DB"/>
    <w:rsid w:val="00A81BE0"/>
    <w:rsid w:val="00A81EA2"/>
    <w:rsid w:val="00A827FD"/>
    <w:rsid w:val="00A82CE6"/>
    <w:rsid w:val="00A83050"/>
    <w:rsid w:val="00A83AF2"/>
    <w:rsid w:val="00A83DFB"/>
    <w:rsid w:val="00A85907"/>
    <w:rsid w:val="00A8605C"/>
    <w:rsid w:val="00A8727D"/>
    <w:rsid w:val="00A90225"/>
    <w:rsid w:val="00A9024D"/>
    <w:rsid w:val="00A9240B"/>
    <w:rsid w:val="00A93E6C"/>
    <w:rsid w:val="00A94230"/>
    <w:rsid w:val="00A948E9"/>
    <w:rsid w:val="00A9548C"/>
    <w:rsid w:val="00A95DAA"/>
    <w:rsid w:val="00A977AE"/>
    <w:rsid w:val="00A97920"/>
    <w:rsid w:val="00A97939"/>
    <w:rsid w:val="00AA23AC"/>
    <w:rsid w:val="00AA23E9"/>
    <w:rsid w:val="00AA2503"/>
    <w:rsid w:val="00AA3691"/>
    <w:rsid w:val="00AA3883"/>
    <w:rsid w:val="00AA3971"/>
    <w:rsid w:val="00AA4DE1"/>
    <w:rsid w:val="00AA5815"/>
    <w:rsid w:val="00AA6624"/>
    <w:rsid w:val="00AA7431"/>
    <w:rsid w:val="00AB02F9"/>
    <w:rsid w:val="00AB21D8"/>
    <w:rsid w:val="00AB3017"/>
    <w:rsid w:val="00AB4A26"/>
    <w:rsid w:val="00AB4B89"/>
    <w:rsid w:val="00AB5AEA"/>
    <w:rsid w:val="00AB67A4"/>
    <w:rsid w:val="00AB6879"/>
    <w:rsid w:val="00AB6D6E"/>
    <w:rsid w:val="00AB6F0B"/>
    <w:rsid w:val="00AB7C06"/>
    <w:rsid w:val="00AB7C86"/>
    <w:rsid w:val="00AC06DD"/>
    <w:rsid w:val="00AC09E2"/>
    <w:rsid w:val="00AC1559"/>
    <w:rsid w:val="00AC15BD"/>
    <w:rsid w:val="00AC55AC"/>
    <w:rsid w:val="00AC727D"/>
    <w:rsid w:val="00AC775B"/>
    <w:rsid w:val="00AD0603"/>
    <w:rsid w:val="00AD07C6"/>
    <w:rsid w:val="00AD08A8"/>
    <w:rsid w:val="00AD16B7"/>
    <w:rsid w:val="00AD191E"/>
    <w:rsid w:val="00AD3329"/>
    <w:rsid w:val="00AD3B7B"/>
    <w:rsid w:val="00AD3D9E"/>
    <w:rsid w:val="00AD439E"/>
    <w:rsid w:val="00AD485A"/>
    <w:rsid w:val="00AD4EC7"/>
    <w:rsid w:val="00AD7588"/>
    <w:rsid w:val="00AD7A1C"/>
    <w:rsid w:val="00AE0C4A"/>
    <w:rsid w:val="00AE1A84"/>
    <w:rsid w:val="00AE1D97"/>
    <w:rsid w:val="00AE33FF"/>
    <w:rsid w:val="00AE35AC"/>
    <w:rsid w:val="00AE3834"/>
    <w:rsid w:val="00AE3897"/>
    <w:rsid w:val="00AE393E"/>
    <w:rsid w:val="00AE3B55"/>
    <w:rsid w:val="00AE40F7"/>
    <w:rsid w:val="00AE4C8A"/>
    <w:rsid w:val="00AE6009"/>
    <w:rsid w:val="00AF15CA"/>
    <w:rsid w:val="00AF3206"/>
    <w:rsid w:val="00AF45B3"/>
    <w:rsid w:val="00AF45EC"/>
    <w:rsid w:val="00AF487C"/>
    <w:rsid w:val="00AF570E"/>
    <w:rsid w:val="00AF5922"/>
    <w:rsid w:val="00AF593D"/>
    <w:rsid w:val="00AF6BFB"/>
    <w:rsid w:val="00AF6FFE"/>
    <w:rsid w:val="00B00066"/>
    <w:rsid w:val="00B005C6"/>
    <w:rsid w:val="00B00A37"/>
    <w:rsid w:val="00B00F89"/>
    <w:rsid w:val="00B02137"/>
    <w:rsid w:val="00B0274D"/>
    <w:rsid w:val="00B0392E"/>
    <w:rsid w:val="00B03B02"/>
    <w:rsid w:val="00B03CDE"/>
    <w:rsid w:val="00B04E21"/>
    <w:rsid w:val="00B050DF"/>
    <w:rsid w:val="00B05113"/>
    <w:rsid w:val="00B06DA6"/>
    <w:rsid w:val="00B06E64"/>
    <w:rsid w:val="00B11457"/>
    <w:rsid w:val="00B115D5"/>
    <w:rsid w:val="00B11DC6"/>
    <w:rsid w:val="00B1204C"/>
    <w:rsid w:val="00B12453"/>
    <w:rsid w:val="00B12C81"/>
    <w:rsid w:val="00B146A1"/>
    <w:rsid w:val="00B14833"/>
    <w:rsid w:val="00B1495A"/>
    <w:rsid w:val="00B14D33"/>
    <w:rsid w:val="00B15AB1"/>
    <w:rsid w:val="00B1648E"/>
    <w:rsid w:val="00B1707A"/>
    <w:rsid w:val="00B17164"/>
    <w:rsid w:val="00B17279"/>
    <w:rsid w:val="00B172AC"/>
    <w:rsid w:val="00B20686"/>
    <w:rsid w:val="00B20E12"/>
    <w:rsid w:val="00B2111A"/>
    <w:rsid w:val="00B2147B"/>
    <w:rsid w:val="00B2151A"/>
    <w:rsid w:val="00B21EA5"/>
    <w:rsid w:val="00B229F1"/>
    <w:rsid w:val="00B22CE2"/>
    <w:rsid w:val="00B23E60"/>
    <w:rsid w:val="00B24223"/>
    <w:rsid w:val="00B243F5"/>
    <w:rsid w:val="00B24688"/>
    <w:rsid w:val="00B2527E"/>
    <w:rsid w:val="00B30564"/>
    <w:rsid w:val="00B31DFE"/>
    <w:rsid w:val="00B31F0C"/>
    <w:rsid w:val="00B32E42"/>
    <w:rsid w:val="00B36BC0"/>
    <w:rsid w:val="00B3718E"/>
    <w:rsid w:val="00B378EB"/>
    <w:rsid w:val="00B405A7"/>
    <w:rsid w:val="00B40B20"/>
    <w:rsid w:val="00B414C1"/>
    <w:rsid w:val="00B41529"/>
    <w:rsid w:val="00B420AA"/>
    <w:rsid w:val="00B42179"/>
    <w:rsid w:val="00B4276C"/>
    <w:rsid w:val="00B4310E"/>
    <w:rsid w:val="00B434A2"/>
    <w:rsid w:val="00B44147"/>
    <w:rsid w:val="00B441E6"/>
    <w:rsid w:val="00B46046"/>
    <w:rsid w:val="00B463F5"/>
    <w:rsid w:val="00B46F67"/>
    <w:rsid w:val="00B477C0"/>
    <w:rsid w:val="00B47E55"/>
    <w:rsid w:val="00B50432"/>
    <w:rsid w:val="00B51D84"/>
    <w:rsid w:val="00B52814"/>
    <w:rsid w:val="00B5284A"/>
    <w:rsid w:val="00B52B6B"/>
    <w:rsid w:val="00B52BA5"/>
    <w:rsid w:val="00B53CB4"/>
    <w:rsid w:val="00B54B8A"/>
    <w:rsid w:val="00B56D66"/>
    <w:rsid w:val="00B60217"/>
    <w:rsid w:val="00B61C34"/>
    <w:rsid w:val="00B630AD"/>
    <w:rsid w:val="00B6348B"/>
    <w:rsid w:val="00B634DE"/>
    <w:rsid w:val="00B63E31"/>
    <w:rsid w:val="00B642F2"/>
    <w:rsid w:val="00B645A7"/>
    <w:rsid w:val="00B64CD3"/>
    <w:rsid w:val="00B65D2E"/>
    <w:rsid w:val="00B65EE1"/>
    <w:rsid w:val="00B67362"/>
    <w:rsid w:val="00B7029A"/>
    <w:rsid w:val="00B705DD"/>
    <w:rsid w:val="00B706B9"/>
    <w:rsid w:val="00B733A7"/>
    <w:rsid w:val="00B74134"/>
    <w:rsid w:val="00B759CB"/>
    <w:rsid w:val="00B75FD5"/>
    <w:rsid w:val="00B75FEC"/>
    <w:rsid w:val="00B77BE2"/>
    <w:rsid w:val="00B77FAC"/>
    <w:rsid w:val="00B80412"/>
    <w:rsid w:val="00B80A27"/>
    <w:rsid w:val="00B80C03"/>
    <w:rsid w:val="00B81886"/>
    <w:rsid w:val="00B82134"/>
    <w:rsid w:val="00B82DF4"/>
    <w:rsid w:val="00B82E3D"/>
    <w:rsid w:val="00B84366"/>
    <w:rsid w:val="00B85665"/>
    <w:rsid w:val="00B85C72"/>
    <w:rsid w:val="00B85D35"/>
    <w:rsid w:val="00B85E60"/>
    <w:rsid w:val="00B87C07"/>
    <w:rsid w:val="00B9097F"/>
    <w:rsid w:val="00B90A41"/>
    <w:rsid w:val="00B90F89"/>
    <w:rsid w:val="00B9144E"/>
    <w:rsid w:val="00B91753"/>
    <w:rsid w:val="00B9234E"/>
    <w:rsid w:val="00B92763"/>
    <w:rsid w:val="00B92BEF"/>
    <w:rsid w:val="00B9441C"/>
    <w:rsid w:val="00B94BBC"/>
    <w:rsid w:val="00B96403"/>
    <w:rsid w:val="00B96539"/>
    <w:rsid w:val="00B972B5"/>
    <w:rsid w:val="00B97528"/>
    <w:rsid w:val="00B9773B"/>
    <w:rsid w:val="00BA0B5F"/>
    <w:rsid w:val="00BA1C68"/>
    <w:rsid w:val="00BA4996"/>
    <w:rsid w:val="00BA4FE4"/>
    <w:rsid w:val="00BB108D"/>
    <w:rsid w:val="00BB1105"/>
    <w:rsid w:val="00BB1510"/>
    <w:rsid w:val="00BB2917"/>
    <w:rsid w:val="00BB34A0"/>
    <w:rsid w:val="00BB587C"/>
    <w:rsid w:val="00BB5968"/>
    <w:rsid w:val="00BB5D7B"/>
    <w:rsid w:val="00BB6ECE"/>
    <w:rsid w:val="00BB718B"/>
    <w:rsid w:val="00BC01D4"/>
    <w:rsid w:val="00BC0F8A"/>
    <w:rsid w:val="00BC14DB"/>
    <w:rsid w:val="00BC1F98"/>
    <w:rsid w:val="00BC262C"/>
    <w:rsid w:val="00BC3746"/>
    <w:rsid w:val="00BC4145"/>
    <w:rsid w:val="00BC52AA"/>
    <w:rsid w:val="00BC5347"/>
    <w:rsid w:val="00BC66A1"/>
    <w:rsid w:val="00BC67CE"/>
    <w:rsid w:val="00BC6A19"/>
    <w:rsid w:val="00BC6E51"/>
    <w:rsid w:val="00BC7A4D"/>
    <w:rsid w:val="00BD0EC3"/>
    <w:rsid w:val="00BD1B88"/>
    <w:rsid w:val="00BD39BB"/>
    <w:rsid w:val="00BD4DE7"/>
    <w:rsid w:val="00BD56FA"/>
    <w:rsid w:val="00BD64DE"/>
    <w:rsid w:val="00BD6CC0"/>
    <w:rsid w:val="00BD6CF5"/>
    <w:rsid w:val="00BD6FFA"/>
    <w:rsid w:val="00BD73DD"/>
    <w:rsid w:val="00BE0360"/>
    <w:rsid w:val="00BE1667"/>
    <w:rsid w:val="00BE1C5C"/>
    <w:rsid w:val="00BE268F"/>
    <w:rsid w:val="00BE2970"/>
    <w:rsid w:val="00BE2AFB"/>
    <w:rsid w:val="00BE34FE"/>
    <w:rsid w:val="00BE44DB"/>
    <w:rsid w:val="00BE483A"/>
    <w:rsid w:val="00BE4FC5"/>
    <w:rsid w:val="00BE6467"/>
    <w:rsid w:val="00BE64DD"/>
    <w:rsid w:val="00BE7277"/>
    <w:rsid w:val="00BE7945"/>
    <w:rsid w:val="00BE7B59"/>
    <w:rsid w:val="00BF033C"/>
    <w:rsid w:val="00BF2B81"/>
    <w:rsid w:val="00BF3677"/>
    <w:rsid w:val="00BF3E66"/>
    <w:rsid w:val="00BF4293"/>
    <w:rsid w:val="00BF42A1"/>
    <w:rsid w:val="00BF4833"/>
    <w:rsid w:val="00BF4ADD"/>
    <w:rsid w:val="00BF50E7"/>
    <w:rsid w:val="00BF52D3"/>
    <w:rsid w:val="00BF533D"/>
    <w:rsid w:val="00C0135D"/>
    <w:rsid w:val="00C02E14"/>
    <w:rsid w:val="00C03A26"/>
    <w:rsid w:val="00C03FDB"/>
    <w:rsid w:val="00C04C63"/>
    <w:rsid w:val="00C077D1"/>
    <w:rsid w:val="00C1056F"/>
    <w:rsid w:val="00C125D9"/>
    <w:rsid w:val="00C1297C"/>
    <w:rsid w:val="00C1312C"/>
    <w:rsid w:val="00C131F8"/>
    <w:rsid w:val="00C13A5A"/>
    <w:rsid w:val="00C14D11"/>
    <w:rsid w:val="00C15768"/>
    <w:rsid w:val="00C15A35"/>
    <w:rsid w:val="00C1644D"/>
    <w:rsid w:val="00C1676B"/>
    <w:rsid w:val="00C17722"/>
    <w:rsid w:val="00C213C4"/>
    <w:rsid w:val="00C237E9"/>
    <w:rsid w:val="00C23F35"/>
    <w:rsid w:val="00C23FC4"/>
    <w:rsid w:val="00C24C6B"/>
    <w:rsid w:val="00C25239"/>
    <w:rsid w:val="00C26DFD"/>
    <w:rsid w:val="00C33027"/>
    <w:rsid w:val="00C34034"/>
    <w:rsid w:val="00C3448C"/>
    <w:rsid w:val="00C3589B"/>
    <w:rsid w:val="00C35BAB"/>
    <w:rsid w:val="00C36A51"/>
    <w:rsid w:val="00C3782C"/>
    <w:rsid w:val="00C403A9"/>
    <w:rsid w:val="00C4097F"/>
    <w:rsid w:val="00C41576"/>
    <w:rsid w:val="00C41849"/>
    <w:rsid w:val="00C42135"/>
    <w:rsid w:val="00C42B34"/>
    <w:rsid w:val="00C44EA1"/>
    <w:rsid w:val="00C44FA1"/>
    <w:rsid w:val="00C45C4B"/>
    <w:rsid w:val="00C462CA"/>
    <w:rsid w:val="00C47218"/>
    <w:rsid w:val="00C4725C"/>
    <w:rsid w:val="00C478BC"/>
    <w:rsid w:val="00C47E92"/>
    <w:rsid w:val="00C47FC7"/>
    <w:rsid w:val="00C50A49"/>
    <w:rsid w:val="00C50CE7"/>
    <w:rsid w:val="00C51165"/>
    <w:rsid w:val="00C51335"/>
    <w:rsid w:val="00C518F3"/>
    <w:rsid w:val="00C522B4"/>
    <w:rsid w:val="00C5355F"/>
    <w:rsid w:val="00C54022"/>
    <w:rsid w:val="00C54C74"/>
    <w:rsid w:val="00C55763"/>
    <w:rsid w:val="00C5608C"/>
    <w:rsid w:val="00C60577"/>
    <w:rsid w:val="00C61D82"/>
    <w:rsid w:val="00C62873"/>
    <w:rsid w:val="00C62884"/>
    <w:rsid w:val="00C629D2"/>
    <w:rsid w:val="00C62AEC"/>
    <w:rsid w:val="00C6321E"/>
    <w:rsid w:val="00C63606"/>
    <w:rsid w:val="00C63EB1"/>
    <w:rsid w:val="00C640FF"/>
    <w:rsid w:val="00C64405"/>
    <w:rsid w:val="00C64654"/>
    <w:rsid w:val="00C66167"/>
    <w:rsid w:val="00C66E74"/>
    <w:rsid w:val="00C67122"/>
    <w:rsid w:val="00C67A61"/>
    <w:rsid w:val="00C704DC"/>
    <w:rsid w:val="00C7084D"/>
    <w:rsid w:val="00C712B1"/>
    <w:rsid w:val="00C73357"/>
    <w:rsid w:val="00C736F9"/>
    <w:rsid w:val="00C73FC6"/>
    <w:rsid w:val="00C742B0"/>
    <w:rsid w:val="00C74889"/>
    <w:rsid w:val="00C80436"/>
    <w:rsid w:val="00C81AB7"/>
    <w:rsid w:val="00C8229E"/>
    <w:rsid w:val="00C85654"/>
    <w:rsid w:val="00C85827"/>
    <w:rsid w:val="00C86400"/>
    <w:rsid w:val="00C872E0"/>
    <w:rsid w:val="00C87707"/>
    <w:rsid w:val="00C878FD"/>
    <w:rsid w:val="00C903AE"/>
    <w:rsid w:val="00C93C2F"/>
    <w:rsid w:val="00C93C51"/>
    <w:rsid w:val="00C954D0"/>
    <w:rsid w:val="00C956A7"/>
    <w:rsid w:val="00C95765"/>
    <w:rsid w:val="00C96466"/>
    <w:rsid w:val="00C971DB"/>
    <w:rsid w:val="00C971FA"/>
    <w:rsid w:val="00CA0087"/>
    <w:rsid w:val="00CA14D5"/>
    <w:rsid w:val="00CA175E"/>
    <w:rsid w:val="00CA20F8"/>
    <w:rsid w:val="00CA2AC5"/>
    <w:rsid w:val="00CA3410"/>
    <w:rsid w:val="00CA3767"/>
    <w:rsid w:val="00CA3A25"/>
    <w:rsid w:val="00CA3E9A"/>
    <w:rsid w:val="00CA43CD"/>
    <w:rsid w:val="00CA4755"/>
    <w:rsid w:val="00CA50C8"/>
    <w:rsid w:val="00CA52E1"/>
    <w:rsid w:val="00CA62DF"/>
    <w:rsid w:val="00CA6950"/>
    <w:rsid w:val="00CA6989"/>
    <w:rsid w:val="00CA78ED"/>
    <w:rsid w:val="00CB0C0E"/>
    <w:rsid w:val="00CB0CA0"/>
    <w:rsid w:val="00CB0CF7"/>
    <w:rsid w:val="00CB1400"/>
    <w:rsid w:val="00CB1E82"/>
    <w:rsid w:val="00CB3036"/>
    <w:rsid w:val="00CB32E6"/>
    <w:rsid w:val="00CB4065"/>
    <w:rsid w:val="00CB470C"/>
    <w:rsid w:val="00CB49AE"/>
    <w:rsid w:val="00CB4F49"/>
    <w:rsid w:val="00CB63DA"/>
    <w:rsid w:val="00CB6EE1"/>
    <w:rsid w:val="00CB7813"/>
    <w:rsid w:val="00CC01DF"/>
    <w:rsid w:val="00CC037A"/>
    <w:rsid w:val="00CC0537"/>
    <w:rsid w:val="00CC1F86"/>
    <w:rsid w:val="00CC2FAB"/>
    <w:rsid w:val="00CC3781"/>
    <w:rsid w:val="00CC3ADA"/>
    <w:rsid w:val="00CC416B"/>
    <w:rsid w:val="00CC49C7"/>
    <w:rsid w:val="00CC4AC7"/>
    <w:rsid w:val="00CC509A"/>
    <w:rsid w:val="00CC6727"/>
    <w:rsid w:val="00CC680C"/>
    <w:rsid w:val="00CC6AFF"/>
    <w:rsid w:val="00CC7AF4"/>
    <w:rsid w:val="00CD0119"/>
    <w:rsid w:val="00CD074A"/>
    <w:rsid w:val="00CD0964"/>
    <w:rsid w:val="00CD1238"/>
    <w:rsid w:val="00CD23EB"/>
    <w:rsid w:val="00CD2AD8"/>
    <w:rsid w:val="00CD3999"/>
    <w:rsid w:val="00CD4FB5"/>
    <w:rsid w:val="00CD5206"/>
    <w:rsid w:val="00CD72BA"/>
    <w:rsid w:val="00CD7799"/>
    <w:rsid w:val="00CE0611"/>
    <w:rsid w:val="00CE0952"/>
    <w:rsid w:val="00CE0DD4"/>
    <w:rsid w:val="00CE14B7"/>
    <w:rsid w:val="00CE1C40"/>
    <w:rsid w:val="00CE576D"/>
    <w:rsid w:val="00CE7AA6"/>
    <w:rsid w:val="00CF0479"/>
    <w:rsid w:val="00CF0A6C"/>
    <w:rsid w:val="00CF1134"/>
    <w:rsid w:val="00CF1B8A"/>
    <w:rsid w:val="00CF24AE"/>
    <w:rsid w:val="00CF4877"/>
    <w:rsid w:val="00CF4C6A"/>
    <w:rsid w:val="00CF4F4E"/>
    <w:rsid w:val="00CF4F63"/>
    <w:rsid w:val="00D034F9"/>
    <w:rsid w:val="00D04E3C"/>
    <w:rsid w:val="00D05F14"/>
    <w:rsid w:val="00D06908"/>
    <w:rsid w:val="00D076C5"/>
    <w:rsid w:val="00D11DB0"/>
    <w:rsid w:val="00D125BB"/>
    <w:rsid w:val="00D126FD"/>
    <w:rsid w:val="00D12F1D"/>
    <w:rsid w:val="00D148F9"/>
    <w:rsid w:val="00D15A3C"/>
    <w:rsid w:val="00D15C28"/>
    <w:rsid w:val="00D16093"/>
    <w:rsid w:val="00D16948"/>
    <w:rsid w:val="00D1789C"/>
    <w:rsid w:val="00D17D98"/>
    <w:rsid w:val="00D20CBC"/>
    <w:rsid w:val="00D2100C"/>
    <w:rsid w:val="00D22F6C"/>
    <w:rsid w:val="00D24D26"/>
    <w:rsid w:val="00D2708E"/>
    <w:rsid w:val="00D30190"/>
    <w:rsid w:val="00D303CE"/>
    <w:rsid w:val="00D33414"/>
    <w:rsid w:val="00D33EFD"/>
    <w:rsid w:val="00D34031"/>
    <w:rsid w:val="00D34F83"/>
    <w:rsid w:val="00D358F4"/>
    <w:rsid w:val="00D36398"/>
    <w:rsid w:val="00D36921"/>
    <w:rsid w:val="00D36974"/>
    <w:rsid w:val="00D377C6"/>
    <w:rsid w:val="00D4073F"/>
    <w:rsid w:val="00D412A1"/>
    <w:rsid w:val="00D4134C"/>
    <w:rsid w:val="00D42449"/>
    <w:rsid w:val="00D43B7D"/>
    <w:rsid w:val="00D44BBF"/>
    <w:rsid w:val="00D45192"/>
    <w:rsid w:val="00D45479"/>
    <w:rsid w:val="00D47E83"/>
    <w:rsid w:val="00D47F4B"/>
    <w:rsid w:val="00D5131D"/>
    <w:rsid w:val="00D517B7"/>
    <w:rsid w:val="00D51888"/>
    <w:rsid w:val="00D526D3"/>
    <w:rsid w:val="00D532E7"/>
    <w:rsid w:val="00D55A91"/>
    <w:rsid w:val="00D55C18"/>
    <w:rsid w:val="00D570B4"/>
    <w:rsid w:val="00D57745"/>
    <w:rsid w:val="00D57BA2"/>
    <w:rsid w:val="00D6010D"/>
    <w:rsid w:val="00D60D55"/>
    <w:rsid w:val="00D62768"/>
    <w:rsid w:val="00D62AF6"/>
    <w:rsid w:val="00D62E2C"/>
    <w:rsid w:val="00D632B4"/>
    <w:rsid w:val="00D640CB"/>
    <w:rsid w:val="00D64796"/>
    <w:rsid w:val="00D6552B"/>
    <w:rsid w:val="00D666C1"/>
    <w:rsid w:val="00D67220"/>
    <w:rsid w:val="00D67A2A"/>
    <w:rsid w:val="00D70115"/>
    <w:rsid w:val="00D70953"/>
    <w:rsid w:val="00D70C93"/>
    <w:rsid w:val="00D71AB5"/>
    <w:rsid w:val="00D72678"/>
    <w:rsid w:val="00D734DF"/>
    <w:rsid w:val="00D76021"/>
    <w:rsid w:val="00D7662A"/>
    <w:rsid w:val="00D76AF7"/>
    <w:rsid w:val="00D81317"/>
    <w:rsid w:val="00D815DA"/>
    <w:rsid w:val="00D81CB4"/>
    <w:rsid w:val="00D81FCB"/>
    <w:rsid w:val="00D828E2"/>
    <w:rsid w:val="00D82ACA"/>
    <w:rsid w:val="00D83326"/>
    <w:rsid w:val="00D8422F"/>
    <w:rsid w:val="00D8482A"/>
    <w:rsid w:val="00D84FE1"/>
    <w:rsid w:val="00D85615"/>
    <w:rsid w:val="00D85A1B"/>
    <w:rsid w:val="00D8610C"/>
    <w:rsid w:val="00D861FD"/>
    <w:rsid w:val="00D86A5E"/>
    <w:rsid w:val="00D8702A"/>
    <w:rsid w:val="00D8729A"/>
    <w:rsid w:val="00D87C18"/>
    <w:rsid w:val="00D90BBC"/>
    <w:rsid w:val="00D9142F"/>
    <w:rsid w:val="00D91B14"/>
    <w:rsid w:val="00D93F5C"/>
    <w:rsid w:val="00D9525B"/>
    <w:rsid w:val="00D95347"/>
    <w:rsid w:val="00D95E09"/>
    <w:rsid w:val="00D9631A"/>
    <w:rsid w:val="00DA2396"/>
    <w:rsid w:val="00DA4D7B"/>
    <w:rsid w:val="00DA5122"/>
    <w:rsid w:val="00DA565D"/>
    <w:rsid w:val="00DA7AF8"/>
    <w:rsid w:val="00DB127E"/>
    <w:rsid w:val="00DB2F9E"/>
    <w:rsid w:val="00DB316A"/>
    <w:rsid w:val="00DB408B"/>
    <w:rsid w:val="00DB51D1"/>
    <w:rsid w:val="00DB599D"/>
    <w:rsid w:val="00DB61EB"/>
    <w:rsid w:val="00DB6702"/>
    <w:rsid w:val="00DC1484"/>
    <w:rsid w:val="00DC16CF"/>
    <w:rsid w:val="00DC17A0"/>
    <w:rsid w:val="00DC2721"/>
    <w:rsid w:val="00DC30EE"/>
    <w:rsid w:val="00DC42AA"/>
    <w:rsid w:val="00DC45E9"/>
    <w:rsid w:val="00DC4DCB"/>
    <w:rsid w:val="00DC68F1"/>
    <w:rsid w:val="00DC7AD9"/>
    <w:rsid w:val="00DD06F1"/>
    <w:rsid w:val="00DD11F8"/>
    <w:rsid w:val="00DD1FF9"/>
    <w:rsid w:val="00DD3AEF"/>
    <w:rsid w:val="00DD3C0A"/>
    <w:rsid w:val="00DD5CB1"/>
    <w:rsid w:val="00DD67BA"/>
    <w:rsid w:val="00DD6AAA"/>
    <w:rsid w:val="00DD756B"/>
    <w:rsid w:val="00DE11D7"/>
    <w:rsid w:val="00DE15FB"/>
    <w:rsid w:val="00DE273D"/>
    <w:rsid w:val="00DE29A9"/>
    <w:rsid w:val="00DE2F49"/>
    <w:rsid w:val="00DE34C2"/>
    <w:rsid w:val="00DE3EFC"/>
    <w:rsid w:val="00DE4896"/>
    <w:rsid w:val="00DE4D61"/>
    <w:rsid w:val="00DE51D4"/>
    <w:rsid w:val="00DE5898"/>
    <w:rsid w:val="00DE5E54"/>
    <w:rsid w:val="00DE627B"/>
    <w:rsid w:val="00DE65A5"/>
    <w:rsid w:val="00DF0075"/>
    <w:rsid w:val="00DF094F"/>
    <w:rsid w:val="00DF0F28"/>
    <w:rsid w:val="00DF1870"/>
    <w:rsid w:val="00DF1A0C"/>
    <w:rsid w:val="00DF332E"/>
    <w:rsid w:val="00DF3A36"/>
    <w:rsid w:val="00DF4C3A"/>
    <w:rsid w:val="00DF50B5"/>
    <w:rsid w:val="00DF606F"/>
    <w:rsid w:val="00DF61E8"/>
    <w:rsid w:val="00DF7326"/>
    <w:rsid w:val="00DF78ED"/>
    <w:rsid w:val="00DF7A5D"/>
    <w:rsid w:val="00DF7C3B"/>
    <w:rsid w:val="00E01D67"/>
    <w:rsid w:val="00E02B7D"/>
    <w:rsid w:val="00E0329F"/>
    <w:rsid w:val="00E04E11"/>
    <w:rsid w:val="00E074A9"/>
    <w:rsid w:val="00E0775B"/>
    <w:rsid w:val="00E07C3F"/>
    <w:rsid w:val="00E10293"/>
    <w:rsid w:val="00E112F7"/>
    <w:rsid w:val="00E11E9F"/>
    <w:rsid w:val="00E1261E"/>
    <w:rsid w:val="00E12FA4"/>
    <w:rsid w:val="00E1321E"/>
    <w:rsid w:val="00E1413E"/>
    <w:rsid w:val="00E14600"/>
    <w:rsid w:val="00E14772"/>
    <w:rsid w:val="00E17526"/>
    <w:rsid w:val="00E211AE"/>
    <w:rsid w:val="00E218A6"/>
    <w:rsid w:val="00E22F4D"/>
    <w:rsid w:val="00E230EF"/>
    <w:rsid w:val="00E23490"/>
    <w:rsid w:val="00E234E7"/>
    <w:rsid w:val="00E23708"/>
    <w:rsid w:val="00E237E4"/>
    <w:rsid w:val="00E317D9"/>
    <w:rsid w:val="00E31819"/>
    <w:rsid w:val="00E31BB9"/>
    <w:rsid w:val="00E3203F"/>
    <w:rsid w:val="00E3384F"/>
    <w:rsid w:val="00E33F84"/>
    <w:rsid w:val="00E349B3"/>
    <w:rsid w:val="00E35E93"/>
    <w:rsid w:val="00E37A09"/>
    <w:rsid w:val="00E37EF8"/>
    <w:rsid w:val="00E40C92"/>
    <w:rsid w:val="00E40E99"/>
    <w:rsid w:val="00E41AFD"/>
    <w:rsid w:val="00E425EE"/>
    <w:rsid w:val="00E42F6C"/>
    <w:rsid w:val="00E4343B"/>
    <w:rsid w:val="00E449BD"/>
    <w:rsid w:val="00E452CB"/>
    <w:rsid w:val="00E46DD1"/>
    <w:rsid w:val="00E472FA"/>
    <w:rsid w:val="00E506BE"/>
    <w:rsid w:val="00E50C87"/>
    <w:rsid w:val="00E527B2"/>
    <w:rsid w:val="00E536D6"/>
    <w:rsid w:val="00E5395F"/>
    <w:rsid w:val="00E53D7B"/>
    <w:rsid w:val="00E5487E"/>
    <w:rsid w:val="00E54E7A"/>
    <w:rsid w:val="00E55F48"/>
    <w:rsid w:val="00E56D58"/>
    <w:rsid w:val="00E60CAD"/>
    <w:rsid w:val="00E60DAF"/>
    <w:rsid w:val="00E62340"/>
    <w:rsid w:val="00E63105"/>
    <w:rsid w:val="00E6312E"/>
    <w:rsid w:val="00E63CC9"/>
    <w:rsid w:val="00E63EEE"/>
    <w:rsid w:val="00E64CA2"/>
    <w:rsid w:val="00E64E02"/>
    <w:rsid w:val="00E64E4F"/>
    <w:rsid w:val="00E65651"/>
    <w:rsid w:val="00E65F9E"/>
    <w:rsid w:val="00E66620"/>
    <w:rsid w:val="00E66B6C"/>
    <w:rsid w:val="00E675D1"/>
    <w:rsid w:val="00E70470"/>
    <w:rsid w:val="00E713FA"/>
    <w:rsid w:val="00E73AD0"/>
    <w:rsid w:val="00E74345"/>
    <w:rsid w:val="00E76B81"/>
    <w:rsid w:val="00E81D9F"/>
    <w:rsid w:val="00E81FAD"/>
    <w:rsid w:val="00E826FE"/>
    <w:rsid w:val="00E83BA7"/>
    <w:rsid w:val="00E8437F"/>
    <w:rsid w:val="00E84855"/>
    <w:rsid w:val="00E852E0"/>
    <w:rsid w:val="00E86566"/>
    <w:rsid w:val="00E86AF1"/>
    <w:rsid w:val="00E87F80"/>
    <w:rsid w:val="00E91197"/>
    <w:rsid w:val="00E927F7"/>
    <w:rsid w:val="00E9301F"/>
    <w:rsid w:val="00E95AA7"/>
    <w:rsid w:val="00E96832"/>
    <w:rsid w:val="00E96A74"/>
    <w:rsid w:val="00E96F4A"/>
    <w:rsid w:val="00EA075A"/>
    <w:rsid w:val="00EA0AB9"/>
    <w:rsid w:val="00EA3E42"/>
    <w:rsid w:val="00EA4DC2"/>
    <w:rsid w:val="00EA5946"/>
    <w:rsid w:val="00EA64E6"/>
    <w:rsid w:val="00EA6A3D"/>
    <w:rsid w:val="00EA6D0E"/>
    <w:rsid w:val="00EA6F34"/>
    <w:rsid w:val="00EA7007"/>
    <w:rsid w:val="00EA7AE6"/>
    <w:rsid w:val="00EB04BB"/>
    <w:rsid w:val="00EB0570"/>
    <w:rsid w:val="00EB125D"/>
    <w:rsid w:val="00EB1602"/>
    <w:rsid w:val="00EB1999"/>
    <w:rsid w:val="00EB3C95"/>
    <w:rsid w:val="00EB5D1B"/>
    <w:rsid w:val="00EB5F6B"/>
    <w:rsid w:val="00EB61DA"/>
    <w:rsid w:val="00EC10A3"/>
    <w:rsid w:val="00EC16B0"/>
    <w:rsid w:val="00EC29F9"/>
    <w:rsid w:val="00EC2CA0"/>
    <w:rsid w:val="00EC3AA1"/>
    <w:rsid w:val="00EC4213"/>
    <w:rsid w:val="00EC5853"/>
    <w:rsid w:val="00EC7681"/>
    <w:rsid w:val="00EC7E5B"/>
    <w:rsid w:val="00ED03B9"/>
    <w:rsid w:val="00ED0601"/>
    <w:rsid w:val="00ED0BEB"/>
    <w:rsid w:val="00ED0F22"/>
    <w:rsid w:val="00ED1036"/>
    <w:rsid w:val="00ED20F9"/>
    <w:rsid w:val="00ED26A1"/>
    <w:rsid w:val="00ED28A5"/>
    <w:rsid w:val="00ED2CEA"/>
    <w:rsid w:val="00ED30E0"/>
    <w:rsid w:val="00ED4C1E"/>
    <w:rsid w:val="00ED52F6"/>
    <w:rsid w:val="00ED7882"/>
    <w:rsid w:val="00ED7C42"/>
    <w:rsid w:val="00ED7F34"/>
    <w:rsid w:val="00EE0163"/>
    <w:rsid w:val="00EE3C74"/>
    <w:rsid w:val="00EE5302"/>
    <w:rsid w:val="00EE5C40"/>
    <w:rsid w:val="00EE6715"/>
    <w:rsid w:val="00EE77A2"/>
    <w:rsid w:val="00EF0C08"/>
    <w:rsid w:val="00EF24AD"/>
    <w:rsid w:val="00EF6BC3"/>
    <w:rsid w:val="00F00B14"/>
    <w:rsid w:val="00F00EE1"/>
    <w:rsid w:val="00F0441D"/>
    <w:rsid w:val="00F04933"/>
    <w:rsid w:val="00F05B75"/>
    <w:rsid w:val="00F07604"/>
    <w:rsid w:val="00F11000"/>
    <w:rsid w:val="00F14803"/>
    <w:rsid w:val="00F1553F"/>
    <w:rsid w:val="00F167EA"/>
    <w:rsid w:val="00F17FBE"/>
    <w:rsid w:val="00F20692"/>
    <w:rsid w:val="00F21075"/>
    <w:rsid w:val="00F22498"/>
    <w:rsid w:val="00F22E61"/>
    <w:rsid w:val="00F23540"/>
    <w:rsid w:val="00F2380D"/>
    <w:rsid w:val="00F23E1D"/>
    <w:rsid w:val="00F24444"/>
    <w:rsid w:val="00F2555F"/>
    <w:rsid w:val="00F2742E"/>
    <w:rsid w:val="00F31841"/>
    <w:rsid w:val="00F323C1"/>
    <w:rsid w:val="00F32656"/>
    <w:rsid w:val="00F34B11"/>
    <w:rsid w:val="00F36E3B"/>
    <w:rsid w:val="00F37338"/>
    <w:rsid w:val="00F37C1A"/>
    <w:rsid w:val="00F37CB3"/>
    <w:rsid w:val="00F40639"/>
    <w:rsid w:val="00F40D85"/>
    <w:rsid w:val="00F40DA5"/>
    <w:rsid w:val="00F41BD2"/>
    <w:rsid w:val="00F44384"/>
    <w:rsid w:val="00F44C67"/>
    <w:rsid w:val="00F45112"/>
    <w:rsid w:val="00F45C4E"/>
    <w:rsid w:val="00F51344"/>
    <w:rsid w:val="00F521AB"/>
    <w:rsid w:val="00F52865"/>
    <w:rsid w:val="00F52B74"/>
    <w:rsid w:val="00F53DB1"/>
    <w:rsid w:val="00F53F97"/>
    <w:rsid w:val="00F55BE4"/>
    <w:rsid w:val="00F5613D"/>
    <w:rsid w:val="00F56403"/>
    <w:rsid w:val="00F57554"/>
    <w:rsid w:val="00F576FC"/>
    <w:rsid w:val="00F57D2A"/>
    <w:rsid w:val="00F602CA"/>
    <w:rsid w:val="00F6057A"/>
    <w:rsid w:val="00F635CF"/>
    <w:rsid w:val="00F63E7B"/>
    <w:rsid w:val="00F64489"/>
    <w:rsid w:val="00F645EB"/>
    <w:rsid w:val="00F64A87"/>
    <w:rsid w:val="00F65193"/>
    <w:rsid w:val="00F670B3"/>
    <w:rsid w:val="00F708F8"/>
    <w:rsid w:val="00F70BDF"/>
    <w:rsid w:val="00F7147F"/>
    <w:rsid w:val="00F71AAD"/>
    <w:rsid w:val="00F72698"/>
    <w:rsid w:val="00F74578"/>
    <w:rsid w:val="00F746D1"/>
    <w:rsid w:val="00F74E34"/>
    <w:rsid w:val="00F75E00"/>
    <w:rsid w:val="00F7764D"/>
    <w:rsid w:val="00F8083B"/>
    <w:rsid w:val="00F80FBC"/>
    <w:rsid w:val="00F82706"/>
    <w:rsid w:val="00F82833"/>
    <w:rsid w:val="00F8311F"/>
    <w:rsid w:val="00F8339D"/>
    <w:rsid w:val="00F833C4"/>
    <w:rsid w:val="00F83A4F"/>
    <w:rsid w:val="00F842D4"/>
    <w:rsid w:val="00F84BCE"/>
    <w:rsid w:val="00F859DD"/>
    <w:rsid w:val="00F868D4"/>
    <w:rsid w:val="00F86A18"/>
    <w:rsid w:val="00F86B89"/>
    <w:rsid w:val="00F86CF3"/>
    <w:rsid w:val="00F86D96"/>
    <w:rsid w:val="00F905DC"/>
    <w:rsid w:val="00F91B1B"/>
    <w:rsid w:val="00F91F5F"/>
    <w:rsid w:val="00F92A40"/>
    <w:rsid w:val="00F92EC5"/>
    <w:rsid w:val="00F931E5"/>
    <w:rsid w:val="00F93AF7"/>
    <w:rsid w:val="00F94634"/>
    <w:rsid w:val="00F9576F"/>
    <w:rsid w:val="00F95D56"/>
    <w:rsid w:val="00FA079F"/>
    <w:rsid w:val="00FA0CA9"/>
    <w:rsid w:val="00FA0CE5"/>
    <w:rsid w:val="00FA15E8"/>
    <w:rsid w:val="00FA1956"/>
    <w:rsid w:val="00FA1A4C"/>
    <w:rsid w:val="00FA1C85"/>
    <w:rsid w:val="00FA1D96"/>
    <w:rsid w:val="00FA20D9"/>
    <w:rsid w:val="00FA228D"/>
    <w:rsid w:val="00FA2300"/>
    <w:rsid w:val="00FA314C"/>
    <w:rsid w:val="00FA31BC"/>
    <w:rsid w:val="00FA45A4"/>
    <w:rsid w:val="00FA496B"/>
    <w:rsid w:val="00FA4EAE"/>
    <w:rsid w:val="00FA547B"/>
    <w:rsid w:val="00FA67F6"/>
    <w:rsid w:val="00FA6CEF"/>
    <w:rsid w:val="00FA742A"/>
    <w:rsid w:val="00FB0686"/>
    <w:rsid w:val="00FB0690"/>
    <w:rsid w:val="00FB0F36"/>
    <w:rsid w:val="00FB12F3"/>
    <w:rsid w:val="00FB1528"/>
    <w:rsid w:val="00FB19FC"/>
    <w:rsid w:val="00FB215A"/>
    <w:rsid w:val="00FB2842"/>
    <w:rsid w:val="00FB43F3"/>
    <w:rsid w:val="00FB52FC"/>
    <w:rsid w:val="00FB5C6E"/>
    <w:rsid w:val="00FB5CA3"/>
    <w:rsid w:val="00FB5EFF"/>
    <w:rsid w:val="00FB75DC"/>
    <w:rsid w:val="00FB7DA9"/>
    <w:rsid w:val="00FC0E7B"/>
    <w:rsid w:val="00FC1C81"/>
    <w:rsid w:val="00FC2263"/>
    <w:rsid w:val="00FC2EC5"/>
    <w:rsid w:val="00FC51C5"/>
    <w:rsid w:val="00FC5DD3"/>
    <w:rsid w:val="00FC6B1C"/>
    <w:rsid w:val="00FC738F"/>
    <w:rsid w:val="00FD0742"/>
    <w:rsid w:val="00FD12C7"/>
    <w:rsid w:val="00FD1A8F"/>
    <w:rsid w:val="00FD21B9"/>
    <w:rsid w:val="00FD33EB"/>
    <w:rsid w:val="00FD39CC"/>
    <w:rsid w:val="00FD39DD"/>
    <w:rsid w:val="00FD4CDE"/>
    <w:rsid w:val="00FD531C"/>
    <w:rsid w:val="00FD56DA"/>
    <w:rsid w:val="00FD70EA"/>
    <w:rsid w:val="00FE1D25"/>
    <w:rsid w:val="00FE280E"/>
    <w:rsid w:val="00FE48B8"/>
    <w:rsid w:val="00FE4B23"/>
    <w:rsid w:val="00FE5E4B"/>
    <w:rsid w:val="00FE708A"/>
    <w:rsid w:val="00FE7E84"/>
    <w:rsid w:val="00FF02C3"/>
    <w:rsid w:val="00FF192F"/>
    <w:rsid w:val="00FF25B1"/>
    <w:rsid w:val="00FF284B"/>
    <w:rsid w:val="00FF2D78"/>
    <w:rsid w:val="00FF4430"/>
    <w:rsid w:val="00FF5425"/>
    <w:rsid w:val="00FF5F30"/>
  </w:rsids>
  <m:mathPr>
    <m:mathFont m:val="Cambria Math"/>
    <m:brkBin m:val="before"/>
    <m:brkBinSub m:val="--"/>
    <m:smallFrac m:val="0"/>
    <m:dispDef m:val="0"/>
    <m:lMargin m:val="0"/>
    <m:rMargin m:val="0"/>
    <m:defJc m:val="centerGroup"/>
    <m:wrapRight/>
    <m:intLim m:val="subSup"/>
    <m:naryLim m:val="subSup"/>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7E9D4BC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82">
    <w:lsdException w:name="heading 1" w:uiPriority="9"/>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A52DAC"/>
  </w:style>
  <w:style w:type="paragraph" w:styleId="Heading1">
    <w:name w:val="heading 1"/>
    <w:basedOn w:val="Normal"/>
    <w:link w:val="Heading1Char"/>
    <w:uiPriority w:val="9"/>
    <w:rsid w:val="00CD2AD8"/>
    <w:pPr>
      <w:spacing w:beforeLines="1" w:afterLines="1"/>
      <w:outlineLvl w:val="0"/>
    </w:pPr>
    <w:rPr>
      <w:rFonts w:ascii="Times" w:hAnsi="Times"/>
      <w:b/>
      <w:kern w:val="36"/>
      <w:sz w:val="4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quation">
    <w:name w:val="Equation"/>
    <w:basedOn w:val="Normal"/>
    <w:qFormat/>
    <w:rsid w:val="005D575E"/>
    <w:pPr>
      <w:widowControl w:val="0"/>
      <w:tabs>
        <w:tab w:val="center" w:pos="4320"/>
        <w:tab w:val="right" w:pos="8640"/>
      </w:tabs>
      <w:autoSpaceDE w:val="0"/>
      <w:autoSpaceDN w:val="0"/>
      <w:adjustRightInd w:val="0"/>
      <w:spacing w:line="360" w:lineRule="auto"/>
      <w:jc w:val="both"/>
    </w:pPr>
    <w:rPr>
      <w:rFonts w:ascii="Times New Roman" w:hAnsi="Times New Roman" w:cs="Times New Roman"/>
      <w:szCs w:val="20"/>
    </w:rPr>
  </w:style>
  <w:style w:type="paragraph" w:customStyle="1" w:styleId="C-Address">
    <w:name w:val="C-Address"/>
    <w:basedOn w:val="Normal"/>
    <w:link w:val="C-AddressChar"/>
    <w:qFormat/>
    <w:rsid w:val="00227020"/>
    <w:pPr>
      <w:jc w:val="center"/>
    </w:pPr>
    <w:rPr>
      <w:rFonts w:ascii="Times New Roman" w:eastAsia="SimSun" w:hAnsi="Times New Roman" w:cs="Times New Roman"/>
      <w:sz w:val="20"/>
      <w:szCs w:val="20"/>
    </w:rPr>
  </w:style>
  <w:style w:type="character" w:customStyle="1" w:styleId="C-AddressChar">
    <w:name w:val="C-Address Char"/>
    <w:basedOn w:val="DefaultParagraphFont"/>
    <w:link w:val="C-Address"/>
    <w:rsid w:val="00227020"/>
    <w:rPr>
      <w:rFonts w:ascii="Times New Roman" w:eastAsia="SimSun" w:hAnsi="Times New Roman" w:cs="Times New Roman"/>
      <w:sz w:val="20"/>
      <w:szCs w:val="20"/>
    </w:rPr>
  </w:style>
  <w:style w:type="character" w:styleId="Hyperlink">
    <w:name w:val="Hyperlink"/>
    <w:basedOn w:val="DefaultParagraphFont"/>
    <w:uiPriority w:val="99"/>
    <w:semiHidden/>
    <w:unhideWhenUsed/>
    <w:rsid w:val="00732A40"/>
    <w:rPr>
      <w:color w:val="0000FF" w:themeColor="hyperlink"/>
      <w:u w:val="single"/>
    </w:rPr>
  </w:style>
  <w:style w:type="character" w:styleId="FollowedHyperlink">
    <w:name w:val="FollowedHyperlink"/>
    <w:basedOn w:val="DefaultParagraphFont"/>
    <w:uiPriority w:val="99"/>
    <w:semiHidden/>
    <w:unhideWhenUsed/>
    <w:rsid w:val="00732A40"/>
    <w:rPr>
      <w:color w:val="800080" w:themeColor="followedHyperlink"/>
      <w:u w:val="single"/>
    </w:rPr>
  </w:style>
  <w:style w:type="character" w:customStyle="1" w:styleId="apple-converted-space">
    <w:name w:val="apple-converted-space"/>
    <w:basedOn w:val="DefaultParagraphFont"/>
    <w:rsid w:val="00732A40"/>
  </w:style>
  <w:style w:type="character" w:customStyle="1" w:styleId="reference-accessdate">
    <w:name w:val="reference-accessdate"/>
    <w:basedOn w:val="DefaultParagraphFont"/>
    <w:rsid w:val="00732A40"/>
  </w:style>
  <w:style w:type="paragraph" w:customStyle="1" w:styleId="EndNoteBibliographyTitle">
    <w:name w:val="EndNote Bibliography Title"/>
    <w:basedOn w:val="Normal"/>
    <w:rsid w:val="00732A40"/>
    <w:pPr>
      <w:jc w:val="center"/>
    </w:pPr>
    <w:rPr>
      <w:rFonts w:ascii="Cambria" w:hAnsi="Cambria"/>
    </w:rPr>
  </w:style>
  <w:style w:type="paragraph" w:customStyle="1" w:styleId="EndNoteBibliography">
    <w:name w:val="EndNote Bibliography"/>
    <w:basedOn w:val="Normal"/>
    <w:rsid w:val="00732A40"/>
    <w:pPr>
      <w:jc w:val="both"/>
    </w:pPr>
    <w:rPr>
      <w:rFonts w:ascii="Cambria" w:hAnsi="Cambria"/>
    </w:rPr>
  </w:style>
  <w:style w:type="paragraph" w:customStyle="1" w:styleId="Title1">
    <w:name w:val="Title1"/>
    <w:basedOn w:val="Normal"/>
    <w:next w:val="Normal"/>
    <w:rsid w:val="00732A40"/>
    <w:rPr>
      <w:rFonts w:ascii="Arial" w:eastAsia="Cambria" w:hAnsi="Arial" w:cs="Times New Roman"/>
      <w:b/>
      <w:sz w:val="36"/>
    </w:rPr>
  </w:style>
  <w:style w:type="paragraph" w:styleId="Footer">
    <w:name w:val="footer"/>
    <w:basedOn w:val="Normal"/>
    <w:link w:val="FooterChar"/>
    <w:uiPriority w:val="99"/>
    <w:unhideWhenUsed/>
    <w:rsid w:val="009168F2"/>
    <w:pPr>
      <w:tabs>
        <w:tab w:val="center" w:pos="4320"/>
        <w:tab w:val="right" w:pos="8640"/>
      </w:tabs>
    </w:pPr>
  </w:style>
  <w:style w:type="character" w:customStyle="1" w:styleId="FooterChar">
    <w:name w:val="Footer Char"/>
    <w:basedOn w:val="DefaultParagraphFont"/>
    <w:link w:val="Footer"/>
    <w:uiPriority w:val="99"/>
    <w:rsid w:val="009168F2"/>
  </w:style>
  <w:style w:type="character" w:styleId="PageNumber">
    <w:name w:val="page number"/>
    <w:basedOn w:val="DefaultParagraphFont"/>
    <w:uiPriority w:val="99"/>
    <w:semiHidden/>
    <w:unhideWhenUsed/>
    <w:rsid w:val="009168F2"/>
  </w:style>
  <w:style w:type="table" w:styleId="TableGrid">
    <w:name w:val="Table Grid"/>
    <w:basedOn w:val="TableNormal"/>
    <w:uiPriority w:val="59"/>
    <w:rsid w:val="007E510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rsid w:val="004620D2"/>
    <w:pPr>
      <w:spacing w:beforeLines="1" w:afterLines="1"/>
    </w:pPr>
    <w:rPr>
      <w:rFonts w:ascii="Times" w:hAnsi="Times" w:cs="Times New Roman"/>
      <w:sz w:val="20"/>
      <w:szCs w:val="20"/>
    </w:rPr>
  </w:style>
  <w:style w:type="paragraph" w:styleId="FootnoteText">
    <w:name w:val="footnote text"/>
    <w:basedOn w:val="Normal"/>
    <w:link w:val="FootnoteTextChar"/>
    <w:uiPriority w:val="99"/>
    <w:unhideWhenUsed/>
    <w:rsid w:val="003677C4"/>
  </w:style>
  <w:style w:type="character" w:customStyle="1" w:styleId="FootnoteTextChar">
    <w:name w:val="Footnote Text Char"/>
    <w:basedOn w:val="DefaultParagraphFont"/>
    <w:link w:val="FootnoteText"/>
    <w:uiPriority w:val="99"/>
    <w:rsid w:val="003677C4"/>
  </w:style>
  <w:style w:type="character" w:styleId="FootnoteReference">
    <w:name w:val="footnote reference"/>
    <w:basedOn w:val="DefaultParagraphFont"/>
    <w:uiPriority w:val="99"/>
    <w:semiHidden/>
    <w:unhideWhenUsed/>
    <w:rsid w:val="003677C4"/>
    <w:rPr>
      <w:vertAlign w:val="superscript"/>
    </w:rPr>
  </w:style>
  <w:style w:type="paragraph" w:styleId="EndnoteText">
    <w:name w:val="endnote text"/>
    <w:basedOn w:val="Normal"/>
    <w:link w:val="EndnoteTextChar"/>
    <w:uiPriority w:val="99"/>
    <w:semiHidden/>
    <w:unhideWhenUsed/>
    <w:rsid w:val="0015039C"/>
  </w:style>
  <w:style w:type="character" w:customStyle="1" w:styleId="EndnoteTextChar">
    <w:name w:val="Endnote Text Char"/>
    <w:basedOn w:val="DefaultParagraphFont"/>
    <w:link w:val="EndnoteText"/>
    <w:uiPriority w:val="99"/>
    <w:semiHidden/>
    <w:rsid w:val="0015039C"/>
  </w:style>
  <w:style w:type="character" w:styleId="EndnoteReference">
    <w:name w:val="endnote reference"/>
    <w:basedOn w:val="DefaultParagraphFont"/>
    <w:uiPriority w:val="99"/>
    <w:semiHidden/>
    <w:unhideWhenUsed/>
    <w:rsid w:val="0015039C"/>
    <w:rPr>
      <w:vertAlign w:val="superscript"/>
    </w:rPr>
  </w:style>
  <w:style w:type="paragraph" w:customStyle="1" w:styleId="Default">
    <w:name w:val="Default"/>
    <w:rsid w:val="00443D95"/>
    <w:pPr>
      <w:widowControl w:val="0"/>
      <w:autoSpaceDE w:val="0"/>
      <w:autoSpaceDN w:val="0"/>
      <w:adjustRightInd w:val="0"/>
    </w:pPr>
    <w:rPr>
      <w:rFonts w:ascii="Times New Roman" w:eastAsia="Cambria" w:hAnsi="Times New Roman" w:cs="Times New Roman"/>
      <w:color w:val="000000"/>
    </w:rPr>
  </w:style>
  <w:style w:type="character" w:styleId="Strong">
    <w:name w:val="Strong"/>
    <w:basedOn w:val="DefaultParagraphFont"/>
    <w:uiPriority w:val="22"/>
    <w:rsid w:val="00CA0087"/>
    <w:rPr>
      <w:b/>
    </w:rPr>
  </w:style>
  <w:style w:type="character" w:customStyle="1" w:styleId="Heading1Char">
    <w:name w:val="Heading 1 Char"/>
    <w:basedOn w:val="DefaultParagraphFont"/>
    <w:link w:val="Heading1"/>
    <w:uiPriority w:val="9"/>
    <w:rsid w:val="00CD2AD8"/>
    <w:rPr>
      <w:rFonts w:ascii="Times" w:hAnsi="Times"/>
      <w:b/>
      <w:kern w:val="36"/>
      <w:sz w:val="48"/>
      <w:szCs w:val="20"/>
    </w:rPr>
  </w:style>
  <w:style w:type="paragraph" w:styleId="DocumentMap">
    <w:name w:val="Document Map"/>
    <w:basedOn w:val="Normal"/>
    <w:link w:val="DocumentMapChar"/>
    <w:rsid w:val="00427FF5"/>
    <w:rPr>
      <w:rFonts w:ascii="Lucida Grande" w:hAnsi="Lucida Grande"/>
    </w:rPr>
  </w:style>
  <w:style w:type="character" w:customStyle="1" w:styleId="DocumentMapChar">
    <w:name w:val="Document Map Char"/>
    <w:basedOn w:val="DefaultParagraphFont"/>
    <w:link w:val="DocumentMap"/>
    <w:rsid w:val="00427FF5"/>
    <w:rPr>
      <w:rFonts w:ascii="Lucida Grande" w:hAnsi="Lucida Grande"/>
    </w:rPr>
  </w:style>
  <w:style w:type="paragraph" w:customStyle="1" w:styleId="p1">
    <w:name w:val="p1"/>
    <w:basedOn w:val="Normal"/>
    <w:rsid w:val="004B1710"/>
    <w:rPr>
      <w:rFonts w:ascii="Helvetica" w:hAnsi="Helvetica" w:cs="Times New Roman"/>
      <w:color w:val="424242"/>
      <w:sz w:val="19"/>
      <w:szCs w:val="19"/>
    </w:rPr>
  </w:style>
  <w:style w:type="character" w:customStyle="1" w:styleId="s1">
    <w:name w:val="s1"/>
    <w:basedOn w:val="DefaultParagraphFont"/>
    <w:rsid w:val="0060759F"/>
  </w:style>
  <w:style w:type="paragraph" w:customStyle="1" w:styleId="Quotation">
    <w:name w:val="Quotation"/>
    <w:basedOn w:val="p1"/>
    <w:qFormat/>
    <w:rsid w:val="004E75B7"/>
    <w:pPr>
      <w:spacing w:line="360" w:lineRule="auto"/>
      <w:ind w:left="360" w:right="360"/>
      <w:jc w:val="both"/>
    </w:pPr>
    <w:rPr>
      <w:rFonts w:ascii="Cambria Math" w:hAnsi="Cambria Math"/>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133062">
      <w:bodyDiv w:val="1"/>
      <w:marLeft w:val="0"/>
      <w:marRight w:val="0"/>
      <w:marTop w:val="0"/>
      <w:marBottom w:val="0"/>
      <w:divBdr>
        <w:top w:val="none" w:sz="0" w:space="0" w:color="auto"/>
        <w:left w:val="none" w:sz="0" w:space="0" w:color="auto"/>
        <w:bottom w:val="none" w:sz="0" w:space="0" w:color="auto"/>
        <w:right w:val="none" w:sz="0" w:space="0" w:color="auto"/>
      </w:divBdr>
    </w:div>
    <w:div w:id="420027637">
      <w:bodyDiv w:val="1"/>
      <w:marLeft w:val="0"/>
      <w:marRight w:val="0"/>
      <w:marTop w:val="0"/>
      <w:marBottom w:val="0"/>
      <w:divBdr>
        <w:top w:val="none" w:sz="0" w:space="0" w:color="auto"/>
        <w:left w:val="none" w:sz="0" w:space="0" w:color="auto"/>
        <w:bottom w:val="none" w:sz="0" w:space="0" w:color="auto"/>
        <w:right w:val="none" w:sz="0" w:space="0" w:color="auto"/>
      </w:divBdr>
    </w:div>
    <w:div w:id="450560545">
      <w:bodyDiv w:val="1"/>
      <w:marLeft w:val="0"/>
      <w:marRight w:val="0"/>
      <w:marTop w:val="0"/>
      <w:marBottom w:val="0"/>
      <w:divBdr>
        <w:top w:val="none" w:sz="0" w:space="0" w:color="auto"/>
        <w:left w:val="none" w:sz="0" w:space="0" w:color="auto"/>
        <w:bottom w:val="none" w:sz="0" w:space="0" w:color="auto"/>
        <w:right w:val="none" w:sz="0" w:space="0" w:color="auto"/>
      </w:divBdr>
      <w:divsChild>
        <w:div w:id="1262492131">
          <w:marLeft w:val="547"/>
          <w:marRight w:val="0"/>
          <w:marTop w:val="0"/>
          <w:marBottom w:val="0"/>
          <w:divBdr>
            <w:top w:val="none" w:sz="0" w:space="0" w:color="auto"/>
            <w:left w:val="none" w:sz="0" w:space="0" w:color="auto"/>
            <w:bottom w:val="none" w:sz="0" w:space="0" w:color="auto"/>
            <w:right w:val="none" w:sz="0" w:space="0" w:color="auto"/>
          </w:divBdr>
        </w:div>
      </w:divsChild>
    </w:div>
    <w:div w:id="482044889">
      <w:bodyDiv w:val="1"/>
      <w:marLeft w:val="0"/>
      <w:marRight w:val="0"/>
      <w:marTop w:val="0"/>
      <w:marBottom w:val="0"/>
      <w:divBdr>
        <w:top w:val="none" w:sz="0" w:space="0" w:color="auto"/>
        <w:left w:val="none" w:sz="0" w:space="0" w:color="auto"/>
        <w:bottom w:val="none" w:sz="0" w:space="0" w:color="auto"/>
        <w:right w:val="none" w:sz="0" w:space="0" w:color="auto"/>
      </w:divBdr>
    </w:div>
    <w:div w:id="528908251">
      <w:bodyDiv w:val="1"/>
      <w:marLeft w:val="0"/>
      <w:marRight w:val="0"/>
      <w:marTop w:val="0"/>
      <w:marBottom w:val="0"/>
      <w:divBdr>
        <w:top w:val="none" w:sz="0" w:space="0" w:color="auto"/>
        <w:left w:val="none" w:sz="0" w:space="0" w:color="auto"/>
        <w:bottom w:val="none" w:sz="0" w:space="0" w:color="auto"/>
        <w:right w:val="none" w:sz="0" w:space="0" w:color="auto"/>
      </w:divBdr>
    </w:div>
    <w:div w:id="854611830">
      <w:bodyDiv w:val="1"/>
      <w:marLeft w:val="0"/>
      <w:marRight w:val="0"/>
      <w:marTop w:val="0"/>
      <w:marBottom w:val="0"/>
      <w:divBdr>
        <w:top w:val="none" w:sz="0" w:space="0" w:color="auto"/>
        <w:left w:val="none" w:sz="0" w:space="0" w:color="auto"/>
        <w:bottom w:val="none" w:sz="0" w:space="0" w:color="auto"/>
        <w:right w:val="none" w:sz="0" w:space="0" w:color="auto"/>
      </w:divBdr>
    </w:div>
    <w:div w:id="934439356">
      <w:bodyDiv w:val="1"/>
      <w:marLeft w:val="0"/>
      <w:marRight w:val="0"/>
      <w:marTop w:val="0"/>
      <w:marBottom w:val="0"/>
      <w:divBdr>
        <w:top w:val="none" w:sz="0" w:space="0" w:color="auto"/>
        <w:left w:val="none" w:sz="0" w:space="0" w:color="auto"/>
        <w:bottom w:val="none" w:sz="0" w:space="0" w:color="auto"/>
        <w:right w:val="none" w:sz="0" w:space="0" w:color="auto"/>
      </w:divBdr>
    </w:div>
    <w:div w:id="1058361809">
      <w:bodyDiv w:val="1"/>
      <w:marLeft w:val="0"/>
      <w:marRight w:val="0"/>
      <w:marTop w:val="0"/>
      <w:marBottom w:val="0"/>
      <w:divBdr>
        <w:top w:val="none" w:sz="0" w:space="0" w:color="auto"/>
        <w:left w:val="none" w:sz="0" w:space="0" w:color="auto"/>
        <w:bottom w:val="none" w:sz="0" w:space="0" w:color="auto"/>
        <w:right w:val="none" w:sz="0" w:space="0" w:color="auto"/>
      </w:divBdr>
    </w:div>
    <w:div w:id="1650555139">
      <w:bodyDiv w:val="1"/>
      <w:marLeft w:val="0"/>
      <w:marRight w:val="0"/>
      <w:marTop w:val="0"/>
      <w:marBottom w:val="0"/>
      <w:divBdr>
        <w:top w:val="none" w:sz="0" w:space="0" w:color="auto"/>
        <w:left w:val="none" w:sz="0" w:space="0" w:color="auto"/>
        <w:bottom w:val="none" w:sz="0" w:space="0" w:color="auto"/>
        <w:right w:val="none" w:sz="0" w:space="0" w:color="auto"/>
      </w:divBdr>
      <w:divsChild>
        <w:div w:id="1648590579">
          <w:marLeft w:val="547"/>
          <w:marRight w:val="0"/>
          <w:marTop w:val="0"/>
          <w:marBottom w:val="0"/>
          <w:divBdr>
            <w:top w:val="none" w:sz="0" w:space="0" w:color="auto"/>
            <w:left w:val="none" w:sz="0" w:space="0" w:color="auto"/>
            <w:bottom w:val="none" w:sz="0" w:space="0" w:color="auto"/>
            <w:right w:val="none" w:sz="0" w:space="0" w:color="auto"/>
          </w:divBdr>
        </w:div>
      </w:divsChild>
    </w:div>
    <w:div w:id="213020091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png"/><Relationship Id="rId7" Type="http://schemas.openxmlformats.org/officeDocument/2006/relationships/image" Target="media/image2.pict"/><Relationship Id="rId8" Type="http://schemas.openxmlformats.org/officeDocument/2006/relationships/oleObject" Target="embeddings/oleObject1.bin"/><Relationship Id="rId9" Type="http://schemas.openxmlformats.org/officeDocument/2006/relationships/image" Target="media/image3.png"/><Relationship Id="rId10" Type="http://schemas.openxmlformats.org/officeDocument/2006/relationships/image" Target="media/image4.pict"/><Relationship Id="rId11" Type="http://schemas.openxmlformats.org/officeDocument/2006/relationships/oleObject" Target="embeddings/oleObject2.bin"/><Relationship Id="rId12" Type="http://schemas.openxmlformats.org/officeDocument/2006/relationships/image" Target="media/image5.png"/><Relationship Id="rId13" Type="http://schemas.openxmlformats.org/officeDocument/2006/relationships/image" Target="media/image6.pict"/><Relationship Id="rId14" Type="http://schemas.openxmlformats.org/officeDocument/2006/relationships/oleObject" Target="embeddings/oleObject3.bin"/><Relationship Id="rId15" Type="http://schemas.openxmlformats.org/officeDocument/2006/relationships/image" Target="media/image7.png"/><Relationship Id="rId16" Type="http://schemas.openxmlformats.org/officeDocument/2006/relationships/image" Target="media/image8.pict"/><Relationship Id="rId17" Type="http://schemas.openxmlformats.org/officeDocument/2006/relationships/oleObject" Target="embeddings/oleObject4.bin"/><Relationship Id="rId18" Type="http://schemas.openxmlformats.org/officeDocument/2006/relationships/image" Target="media/image9.png"/><Relationship Id="rId19" Type="http://schemas.openxmlformats.org/officeDocument/2006/relationships/image" Target="media/image10.pict"/><Relationship Id="rId30" Type="http://schemas.openxmlformats.org/officeDocument/2006/relationships/image" Target="media/image17.png"/><Relationship Id="rId31" Type="http://schemas.openxmlformats.org/officeDocument/2006/relationships/image" Target="media/image18.pict"/><Relationship Id="rId32" Type="http://schemas.openxmlformats.org/officeDocument/2006/relationships/oleObject" Target="embeddings/oleObject9.bin"/><Relationship Id="rId33" Type="http://schemas.openxmlformats.org/officeDocument/2006/relationships/image" Target="media/image19.png"/><Relationship Id="rId34" Type="http://schemas.openxmlformats.org/officeDocument/2006/relationships/oleObject" Target="embeddings/oleObject10.bin"/><Relationship Id="rId35" Type="http://schemas.openxmlformats.org/officeDocument/2006/relationships/image" Target="media/image20.png"/><Relationship Id="rId36" Type="http://schemas.openxmlformats.org/officeDocument/2006/relationships/image" Target="media/image21.pict"/><Relationship Id="rId37" Type="http://schemas.openxmlformats.org/officeDocument/2006/relationships/oleObject" Target="embeddings/oleObject11.bin"/><Relationship Id="rId38" Type="http://schemas.openxmlformats.org/officeDocument/2006/relationships/image" Target="media/image22.png"/><Relationship Id="rId39" Type="http://schemas.openxmlformats.org/officeDocument/2006/relationships/image" Target="media/image23.pict"/><Relationship Id="rId50" Type="http://schemas.openxmlformats.org/officeDocument/2006/relationships/image" Target="media/image28.png"/><Relationship Id="rId51" Type="http://schemas.openxmlformats.org/officeDocument/2006/relationships/image" Target="media/image29.pict"/><Relationship Id="rId52" Type="http://schemas.openxmlformats.org/officeDocument/2006/relationships/oleObject" Target="embeddings/oleObject18.bin"/><Relationship Id="rId53" Type="http://schemas.openxmlformats.org/officeDocument/2006/relationships/image" Target="media/image30.tiff"/><Relationship Id="rId54" Type="http://schemas.openxmlformats.org/officeDocument/2006/relationships/image" Target="media/image31.tiff"/><Relationship Id="rId55" Type="http://schemas.openxmlformats.org/officeDocument/2006/relationships/image" Target="media/image32.tiff"/><Relationship Id="rId56" Type="http://schemas.openxmlformats.org/officeDocument/2006/relationships/image" Target="media/image33.tiff"/><Relationship Id="rId57" Type="http://schemas.openxmlformats.org/officeDocument/2006/relationships/image" Target="media/image34.tiff"/><Relationship Id="rId58" Type="http://schemas.openxmlformats.org/officeDocument/2006/relationships/image" Target="media/image35.tiff"/><Relationship Id="rId59" Type="http://schemas.openxmlformats.org/officeDocument/2006/relationships/image" Target="media/image36.tiff"/><Relationship Id="rId70" Type="http://schemas.openxmlformats.org/officeDocument/2006/relationships/image" Target="media/image47.tiff"/><Relationship Id="rId71" Type="http://schemas.openxmlformats.org/officeDocument/2006/relationships/image" Target="media/image48.tiff"/><Relationship Id="rId72" Type="http://schemas.openxmlformats.org/officeDocument/2006/relationships/hyperlink" Target="http://www.scirp.org/journal/Paperinformation.aspx?PaperID=34078" TargetMode="External"/><Relationship Id="rId73" Type="http://schemas.openxmlformats.org/officeDocument/2006/relationships/hyperlink" Target="http://www.scirp.org/journal/PaperInformation.aspx?paperID=23864" TargetMode="External"/><Relationship Id="rId74" Type="http://schemas.openxmlformats.org/officeDocument/2006/relationships/hyperlink" Target="http://www.scirp.org/journal/PaperInformation.aspx?paperID=23864" TargetMode="External"/><Relationship Id="rId75" Type="http://schemas.openxmlformats.org/officeDocument/2006/relationships/hyperlink" Target="http://www.scirp.org/journal/Paperinformation.aspx?PaperID=33421" TargetMode="External"/><Relationship Id="rId76" Type="http://schemas.openxmlformats.org/officeDocument/2006/relationships/hyperlink" Target="http://dx.doi.org/10.4236/acs.2014.43041" TargetMode="External"/><Relationship Id="rId77" Type="http://schemas.openxmlformats.org/officeDocument/2006/relationships/hyperlink" Target="http://www.scirp.org/journal/PaperInformation.aspx?paperID=24290)" TargetMode="External"/><Relationship Id="rId78" Type="http://schemas.openxmlformats.org/officeDocument/2006/relationships/hyperlink" Target="http://www.scirp.org/journal/PaperInformation.aspx?paperID=24290" TargetMode="External"/><Relationship Id="rId79" Type="http://schemas.openxmlformats.org/officeDocument/2006/relationships/hyperlink" Target="http://www.scirp.org/Journal/PaperInformation.aspx?PaperID=51780" TargetMode="External"/><Relationship Id="rId90" Type="http://schemas.openxmlformats.org/officeDocument/2006/relationships/theme" Target="theme/theme1.xml"/><Relationship Id="rId20" Type="http://schemas.openxmlformats.org/officeDocument/2006/relationships/oleObject" Target="embeddings/oleObject5.bin"/><Relationship Id="rId21" Type="http://schemas.openxmlformats.org/officeDocument/2006/relationships/image" Target="media/image11.png"/><Relationship Id="rId22" Type="http://schemas.openxmlformats.org/officeDocument/2006/relationships/image" Target="media/image12.pict"/><Relationship Id="rId23" Type="http://schemas.openxmlformats.org/officeDocument/2006/relationships/oleObject" Target="embeddings/oleObject6.bin"/><Relationship Id="rId24" Type="http://schemas.openxmlformats.org/officeDocument/2006/relationships/image" Target="media/image13.png"/><Relationship Id="rId25" Type="http://schemas.openxmlformats.org/officeDocument/2006/relationships/image" Target="media/image14.pict"/><Relationship Id="rId26" Type="http://schemas.openxmlformats.org/officeDocument/2006/relationships/oleObject" Target="embeddings/oleObject7.bin"/><Relationship Id="rId27" Type="http://schemas.openxmlformats.org/officeDocument/2006/relationships/image" Target="media/image15.png"/><Relationship Id="rId28" Type="http://schemas.openxmlformats.org/officeDocument/2006/relationships/image" Target="media/image16.pict"/><Relationship Id="rId29" Type="http://schemas.openxmlformats.org/officeDocument/2006/relationships/oleObject" Target="embeddings/oleObject8.bin"/><Relationship Id="rId40" Type="http://schemas.openxmlformats.org/officeDocument/2006/relationships/oleObject" Target="embeddings/oleObject12.bin"/><Relationship Id="rId41" Type="http://schemas.openxmlformats.org/officeDocument/2006/relationships/image" Target="media/image24.png"/><Relationship Id="rId42" Type="http://schemas.openxmlformats.org/officeDocument/2006/relationships/oleObject" Target="embeddings/oleObject13.bin"/><Relationship Id="rId43" Type="http://schemas.openxmlformats.org/officeDocument/2006/relationships/oleObject" Target="embeddings/oleObject14.bin"/><Relationship Id="rId44" Type="http://schemas.openxmlformats.org/officeDocument/2006/relationships/oleObject" Target="embeddings/oleObject15.bin"/><Relationship Id="rId45" Type="http://schemas.openxmlformats.org/officeDocument/2006/relationships/image" Target="media/image25.png"/><Relationship Id="rId46" Type="http://schemas.openxmlformats.org/officeDocument/2006/relationships/image" Target="media/image26.pict"/><Relationship Id="rId47" Type="http://schemas.openxmlformats.org/officeDocument/2006/relationships/oleObject" Target="embeddings/oleObject16.bin"/><Relationship Id="rId48" Type="http://schemas.openxmlformats.org/officeDocument/2006/relationships/image" Target="media/image27.png"/><Relationship Id="rId49" Type="http://schemas.openxmlformats.org/officeDocument/2006/relationships/oleObject" Target="embeddings/oleObject17.bin"/><Relationship Id="rId60" Type="http://schemas.openxmlformats.org/officeDocument/2006/relationships/image" Target="media/image37.tiff"/><Relationship Id="rId61" Type="http://schemas.openxmlformats.org/officeDocument/2006/relationships/image" Target="media/image38.tiff"/><Relationship Id="rId62" Type="http://schemas.openxmlformats.org/officeDocument/2006/relationships/image" Target="media/image39.tiff"/><Relationship Id="rId63" Type="http://schemas.openxmlformats.org/officeDocument/2006/relationships/image" Target="media/image40.tiff"/><Relationship Id="rId64" Type="http://schemas.openxmlformats.org/officeDocument/2006/relationships/image" Target="media/image41.tiff"/><Relationship Id="rId65" Type="http://schemas.openxmlformats.org/officeDocument/2006/relationships/image" Target="media/image42.tiff"/><Relationship Id="rId66" Type="http://schemas.openxmlformats.org/officeDocument/2006/relationships/image" Target="media/image43.tiff"/><Relationship Id="rId67" Type="http://schemas.openxmlformats.org/officeDocument/2006/relationships/image" Target="media/image44.tiff"/><Relationship Id="rId68" Type="http://schemas.openxmlformats.org/officeDocument/2006/relationships/image" Target="media/image45.tiff"/><Relationship Id="rId69" Type="http://schemas.openxmlformats.org/officeDocument/2006/relationships/image" Target="media/image46.tiff"/><Relationship Id="rId80" Type="http://schemas.openxmlformats.org/officeDocument/2006/relationships/hyperlink" Target="http://www.climatedialogue.org/long-term-persistence-and-trend-significance/" TargetMode="External"/><Relationship Id="rId81" Type="http://schemas.openxmlformats.org/officeDocument/2006/relationships/hyperlink" Target="http://ngm.nationalgeographic.com/2013/09/rising-seas/if-ice-melted-map" TargetMode="External"/><Relationship Id="rId82" Type="http://schemas.openxmlformats.org/officeDocument/2006/relationships/hyperlink" Target="http://www.nature.com/nature/journal/v491/n7423/pdf/nature11572.pdf" TargetMode="External"/><Relationship Id="rId83" Type="http://schemas.openxmlformats.org/officeDocument/2006/relationships/hyperlink" Target="http://www.imdb.com/title/tt0047577/" TargetMode="External"/><Relationship Id="rId84" Type="http://schemas.openxmlformats.org/officeDocument/2006/relationships/hyperlink" Target="http://www.euco2.eu/resources/EUCO2-Summary-Newest.pdf" TargetMode="External"/><Relationship Id="rId85" Type="http://schemas.openxmlformats.org/officeDocument/2006/relationships/hyperlink" Target="http://unfccc.int/documentation/documents/advanced_search/items/6911.php?priref=600006773" TargetMode="External"/><Relationship Id="rId86" Type="http://schemas.openxmlformats.org/officeDocument/2006/relationships/hyperlink" Target="http://nssdc.gsfc.nasa.gov/planetary/factsheet/" TargetMode="External"/><Relationship Id="rId87" Type="http://schemas.openxmlformats.org/officeDocument/2006/relationships/footer" Target="footer1.xml"/><Relationship Id="rId88" Type="http://schemas.openxmlformats.org/officeDocument/2006/relationships/footer" Target="footer2.xml"/><Relationship Id="rId8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218</TotalTime>
  <Pages>43</Pages>
  <Words>11619</Words>
  <Characters>66229</Characters>
  <Application>Microsoft Macintosh Word</Application>
  <DocSecurity>0</DocSecurity>
  <Lines>551</Lines>
  <Paragraphs>155</Paragraphs>
  <ScaleCrop>false</ScaleCrop>
  <HeadingPairs>
    <vt:vector size="2" baseType="variant">
      <vt:variant>
        <vt:lpstr>Title</vt:lpstr>
      </vt:variant>
      <vt:variant>
        <vt:i4>1</vt:i4>
      </vt:variant>
    </vt:vector>
  </HeadingPairs>
  <TitlesOfParts>
    <vt:vector size="1" baseType="lpstr">
      <vt:lpstr/>
    </vt:vector>
  </TitlesOfParts>
  <Company>UIUC</Company>
  <LinksUpToDate>false</LinksUpToDate>
  <CharactersWithSpaces>77693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Michael/Schlesinger</dc:creator>
  <cp:keywords/>
  <cp:lastModifiedBy>Microsoft Office User</cp:lastModifiedBy>
  <cp:revision>165</cp:revision>
  <dcterms:created xsi:type="dcterms:W3CDTF">2016-12-15T16:46:00Z</dcterms:created>
  <dcterms:modified xsi:type="dcterms:W3CDTF">2017-01-16T07:33:00Z</dcterms:modified>
</cp:coreProperties>
</file>