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613" w:rsidRPr="006E4613" w:rsidRDefault="006E4613" w:rsidP="006E4613">
      <w:pPr>
        <w:pStyle w:val="Legende"/>
        <w:spacing w:before="240" w:after="0"/>
        <w:jc w:val="center"/>
        <w:rPr>
          <w:b/>
          <w:sz w:val="28"/>
          <w:szCs w:val="28"/>
          <w:lang w:val="en-US"/>
        </w:rPr>
      </w:pPr>
      <w:proofErr w:type="spellStart"/>
      <w:r w:rsidRPr="006E4613">
        <w:rPr>
          <w:b/>
          <w:sz w:val="28"/>
          <w:szCs w:val="28"/>
          <w:lang w:val="en-US"/>
        </w:rPr>
        <w:t>Phytochemical</w:t>
      </w:r>
      <w:proofErr w:type="spellEnd"/>
      <w:r w:rsidRPr="006E4613">
        <w:rPr>
          <w:b/>
          <w:sz w:val="28"/>
          <w:szCs w:val="28"/>
          <w:lang w:val="en-US"/>
        </w:rPr>
        <w:t xml:space="preserve"> studies and evaluation of antioxidant activities of the leaves of </w:t>
      </w:r>
      <w:proofErr w:type="spellStart"/>
      <w:r w:rsidRPr="006E4613">
        <w:rPr>
          <w:b/>
          <w:i/>
          <w:sz w:val="28"/>
          <w:szCs w:val="28"/>
          <w:lang w:val="en-US"/>
        </w:rPr>
        <w:t>Clausena</w:t>
      </w:r>
      <w:proofErr w:type="spellEnd"/>
      <w:r w:rsidRPr="006E4613">
        <w:rPr>
          <w:b/>
          <w:i/>
          <w:sz w:val="28"/>
          <w:szCs w:val="28"/>
          <w:lang w:val="en-US"/>
        </w:rPr>
        <w:t xml:space="preserve"> </w:t>
      </w:r>
      <w:proofErr w:type="spellStart"/>
      <w:r w:rsidRPr="006E4613">
        <w:rPr>
          <w:b/>
          <w:i/>
          <w:sz w:val="28"/>
          <w:szCs w:val="28"/>
          <w:lang w:val="en-US"/>
        </w:rPr>
        <w:t>anisata</w:t>
      </w:r>
      <w:proofErr w:type="spellEnd"/>
      <w:r w:rsidRPr="006E4613">
        <w:rPr>
          <w:b/>
          <w:sz w:val="28"/>
          <w:szCs w:val="28"/>
          <w:lang w:val="en-US"/>
        </w:rPr>
        <w:t xml:space="preserve"> (</w:t>
      </w:r>
      <w:proofErr w:type="spellStart"/>
      <w:r w:rsidRPr="006E4613">
        <w:rPr>
          <w:b/>
          <w:sz w:val="28"/>
          <w:szCs w:val="28"/>
          <w:lang w:val="en-US"/>
        </w:rPr>
        <w:t>Rutacée</w:t>
      </w:r>
      <w:proofErr w:type="spellEnd"/>
      <w:r w:rsidRPr="006E4613">
        <w:rPr>
          <w:b/>
          <w:sz w:val="28"/>
          <w:szCs w:val="28"/>
          <w:lang w:val="en-US"/>
        </w:rPr>
        <w:t>)</w:t>
      </w:r>
    </w:p>
    <w:p w:rsidR="00666D84" w:rsidRDefault="00666D84" w:rsidP="00666D84">
      <w:pPr>
        <w:pStyle w:val="Legende"/>
        <w:spacing w:before="240" w:after="0"/>
        <w:rPr>
          <w:i/>
          <w:lang w:val="en-US"/>
        </w:rPr>
      </w:pPr>
      <w:proofErr w:type="gramStart"/>
      <w:r w:rsidRPr="00666D84">
        <w:rPr>
          <w:lang w:val="en-US"/>
        </w:rPr>
        <w:t>Synthetic antioxidants, although effective, present potential toxicological risks, hence the need to seek new sources of natural antioxidants to reduce or replace the use of these.</w:t>
      </w:r>
      <w:proofErr w:type="gramEnd"/>
      <w:r w:rsidRPr="00666D84">
        <w:rPr>
          <w:lang w:val="en-US"/>
        </w:rPr>
        <w:t xml:space="preserve"> The aim of our work is to study the antioxidant activity of the essential oil and </w:t>
      </w:r>
      <w:proofErr w:type="spellStart"/>
      <w:r w:rsidRPr="00666D84">
        <w:rPr>
          <w:lang w:val="en-US"/>
        </w:rPr>
        <w:t>methanolic</w:t>
      </w:r>
      <w:proofErr w:type="spellEnd"/>
      <w:r w:rsidRPr="00666D84">
        <w:rPr>
          <w:lang w:val="en-US"/>
        </w:rPr>
        <w:t xml:space="preserve"> extract of the leaves of </w:t>
      </w:r>
      <w:proofErr w:type="spellStart"/>
      <w:r w:rsidRPr="00666D84">
        <w:rPr>
          <w:i/>
          <w:lang w:val="en-US"/>
        </w:rPr>
        <w:t>Clausena</w:t>
      </w:r>
      <w:proofErr w:type="spellEnd"/>
      <w:r w:rsidRPr="00666D84">
        <w:rPr>
          <w:i/>
          <w:lang w:val="en-US"/>
        </w:rPr>
        <w:t xml:space="preserve"> </w:t>
      </w:r>
      <w:proofErr w:type="spellStart"/>
      <w:r w:rsidRPr="00666D84">
        <w:rPr>
          <w:i/>
          <w:lang w:val="en-US"/>
        </w:rPr>
        <w:t>anisata.</w:t>
      </w:r>
      <w:proofErr w:type="spellEnd"/>
    </w:p>
    <w:p w:rsidR="00666D84" w:rsidRDefault="00666D84" w:rsidP="00666D84">
      <w:pPr>
        <w:pStyle w:val="Legende"/>
        <w:spacing w:before="240" w:after="0"/>
        <w:ind w:firstLine="708"/>
        <w:rPr>
          <w:i/>
          <w:lang w:val="en-US"/>
        </w:rPr>
      </w:pPr>
      <w:r w:rsidRPr="00666D84">
        <w:rPr>
          <w:lang w:val="en-US"/>
        </w:rPr>
        <w:t xml:space="preserve">The essential oil of the fresh leaves of our plant was extracted by </w:t>
      </w:r>
      <w:proofErr w:type="spellStart"/>
      <w:r w:rsidRPr="00666D84">
        <w:rPr>
          <w:lang w:val="en-US"/>
        </w:rPr>
        <w:t>hydrodistillation</w:t>
      </w:r>
      <w:proofErr w:type="spellEnd"/>
      <w:r w:rsidRPr="00666D84">
        <w:rPr>
          <w:lang w:val="en-US"/>
        </w:rPr>
        <w:t xml:space="preserve"> using a Clevenger type apparatus and the chemical composition of this essential oil was determined by gas chromatography (GC). However, the solvent raw extract was obtained by maceration of powder of dry leaves of </w:t>
      </w:r>
      <w:proofErr w:type="spellStart"/>
      <w:r w:rsidRPr="00666D84">
        <w:rPr>
          <w:i/>
          <w:lang w:val="en-US"/>
        </w:rPr>
        <w:t>Clausena</w:t>
      </w:r>
      <w:proofErr w:type="spellEnd"/>
      <w:r w:rsidRPr="00666D84">
        <w:rPr>
          <w:i/>
          <w:lang w:val="en-US"/>
        </w:rPr>
        <w:t xml:space="preserve"> </w:t>
      </w:r>
      <w:proofErr w:type="spellStart"/>
      <w:r w:rsidRPr="00666D84">
        <w:rPr>
          <w:i/>
          <w:lang w:val="en-US"/>
        </w:rPr>
        <w:t>anisata</w:t>
      </w:r>
      <w:proofErr w:type="spellEnd"/>
      <w:r w:rsidRPr="00666D84">
        <w:rPr>
          <w:lang w:val="en-US"/>
        </w:rPr>
        <w:t xml:space="preserve"> for 48 hours with methanol, and then left in an oven for about two weeks. Evaluation of the antioxidant activity was carried out by 3 methods for the 02 extracts: the</w:t>
      </w:r>
      <w:r w:rsidR="006E4613">
        <w:rPr>
          <w:lang w:val="en-US"/>
        </w:rPr>
        <w:t xml:space="preserve"> method for trapping the </w:t>
      </w:r>
      <w:proofErr w:type="gramStart"/>
      <w:r w:rsidR="006E4613">
        <w:rPr>
          <w:lang w:val="en-US"/>
        </w:rPr>
        <w:t>DPPH</w:t>
      </w:r>
      <w:r w:rsidRPr="00666D84">
        <w:rPr>
          <w:lang w:val="en-US"/>
        </w:rPr>
        <w:t>(</w:t>
      </w:r>
      <w:proofErr w:type="gramEnd"/>
      <w:r w:rsidRPr="00666D84">
        <w:rPr>
          <w:lang w:val="en-US"/>
        </w:rPr>
        <w:t>2,2-diphenyl-1-picrylhydrazyl) radical, the met</w:t>
      </w:r>
      <w:r w:rsidR="006E4613">
        <w:rPr>
          <w:lang w:val="en-US"/>
        </w:rPr>
        <w:t xml:space="preserve">hod for trapping the ABTS, </w:t>
      </w:r>
      <w:r w:rsidRPr="00666D84">
        <w:rPr>
          <w:lang w:val="en-US"/>
        </w:rPr>
        <w:t>2'-azynobis- [3-ethylbenzothiazoline-6-sulfonic acid]) and the Ferric reducing antioxidant power (FRAP) method.</w:t>
      </w:r>
    </w:p>
    <w:p w:rsidR="00666D84" w:rsidRDefault="00666D84" w:rsidP="00666D84">
      <w:pPr>
        <w:pStyle w:val="Legende"/>
        <w:spacing w:before="240" w:after="0"/>
        <w:ind w:firstLine="708"/>
        <w:rPr>
          <w:i/>
          <w:lang w:val="en-US"/>
        </w:rPr>
      </w:pPr>
      <w:r w:rsidRPr="00666D84">
        <w:rPr>
          <w:lang w:val="en-US"/>
        </w:rPr>
        <w:t>The extraction yield was 0.38%; 2.56%; respectively for the essential oil and extracted with methanol. The chemical composition of the essential oil showed that our plant was rich in E-</w:t>
      </w:r>
      <w:proofErr w:type="spellStart"/>
      <w:r w:rsidRPr="00666D84">
        <w:rPr>
          <w:lang w:val="en-US"/>
        </w:rPr>
        <w:t>anethole</w:t>
      </w:r>
      <w:proofErr w:type="spellEnd"/>
      <w:r w:rsidRPr="00666D84">
        <w:rPr>
          <w:lang w:val="en-US"/>
        </w:rPr>
        <w:t xml:space="preserve"> (60.89%), </w:t>
      </w:r>
      <w:proofErr w:type="spellStart"/>
      <w:r w:rsidRPr="00666D84">
        <w:rPr>
          <w:lang w:val="en-US"/>
        </w:rPr>
        <w:t>estragole</w:t>
      </w:r>
      <w:proofErr w:type="spellEnd"/>
      <w:r w:rsidRPr="00666D84">
        <w:rPr>
          <w:lang w:val="en-US"/>
        </w:rPr>
        <w:t xml:space="preserve"> (18.06%), The </w:t>
      </w:r>
      <w:proofErr w:type="spellStart"/>
      <w:r w:rsidRPr="00666D84">
        <w:rPr>
          <w:lang w:val="en-US"/>
        </w:rPr>
        <w:t>phytochemical</w:t>
      </w:r>
      <w:proofErr w:type="spellEnd"/>
      <w:r w:rsidRPr="00666D84">
        <w:rPr>
          <w:lang w:val="en-US"/>
        </w:rPr>
        <w:t xml:space="preserve"> study of the plant revealed the presence of </w:t>
      </w:r>
      <w:proofErr w:type="spellStart"/>
      <w:r w:rsidRPr="00666D84">
        <w:rPr>
          <w:lang w:val="en-US"/>
        </w:rPr>
        <w:t>terpenes</w:t>
      </w:r>
      <w:proofErr w:type="spellEnd"/>
      <w:r w:rsidRPr="00666D84">
        <w:rPr>
          <w:lang w:val="en-US"/>
        </w:rPr>
        <w:t xml:space="preserve">, sterols, alkaloids, </w:t>
      </w:r>
      <w:proofErr w:type="spellStart"/>
      <w:r w:rsidRPr="00666D84">
        <w:rPr>
          <w:lang w:val="en-US"/>
        </w:rPr>
        <w:t>coumarins</w:t>
      </w:r>
      <w:proofErr w:type="spellEnd"/>
      <w:r w:rsidRPr="00666D84">
        <w:rPr>
          <w:lang w:val="en-US"/>
        </w:rPr>
        <w:t xml:space="preserve">, </w:t>
      </w:r>
      <w:proofErr w:type="spellStart"/>
      <w:r w:rsidRPr="00666D84">
        <w:rPr>
          <w:lang w:val="en-US"/>
        </w:rPr>
        <w:t>saponosides</w:t>
      </w:r>
      <w:proofErr w:type="spellEnd"/>
      <w:r w:rsidRPr="00666D84">
        <w:rPr>
          <w:lang w:val="en-US"/>
        </w:rPr>
        <w:t xml:space="preserve">, </w:t>
      </w:r>
      <w:proofErr w:type="spellStart"/>
      <w:r w:rsidRPr="00666D84">
        <w:rPr>
          <w:lang w:val="en-US"/>
        </w:rPr>
        <w:t>gallic</w:t>
      </w:r>
      <w:proofErr w:type="spellEnd"/>
      <w:r w:rsidRPr="00666D84">
        <w:rPr>
          <w:lang w:val="en-US"/>
        </w:rPr>
        <w:t xml:space="preserve"> tannins ; on the other hand, </w:t>
      </w:r>
      <w:proofErr w:type="spellStart"/>
      <w:r w:rsidRPr="00666D84">
        <w:rPr>
          <w:lang w:val="en-US"/>
        </w:rPr>
        <w:t>flavonoids</w:t>
      </w:r>
      <w:proofErr w:type="spellEnd"/>
      <w:r w:rsidRPr="00666D84">
        <w:rPr>
          <w:lang w:val="en-US"/>
        </w:rPr>
        <w:t xml:space="preserve"> and </w:t>
      </w:r>
      <w:proofErr w:type="spellStart"/>
      <w:r w:rsidRPr="00666D84">
        <w:rPr>
          <w:lang w:val="en-US"/>
        </w:rPr>
        <w:t>anthracene</w:t>
      </w:r>
      <w:proofErr w:type="spellEnd"/>
      <w:r w:rsidRPr="00666D84">
        <w:rPr>
          <w:lang w:val="en-US"/>
        </w:rPr>
        <w:t xml:space="preserve"> derivatives were absent. The antiradical DPPH test revealed the SC50 were 1 g / L; 0.51 g / L; 0.04 g / L respectively for essential oil, methanol extract and for Ascorbic acid; Whereas for the ABTS antiradical test the SC50 was 0.265 g / L, respectively ; 0.165 g/L;  0.01 g/L respectively  for the  essential  oil,  the  methanol  extract  and the Ascorbic  acid.  Regarding the FRAP antioxidant test, HE and crude methanol extract of </w:t>
      </w:r>
      <w:proofErr w:type="spellStart"/>
      <w:r w:rsidRPr="00666D84">
        <w:rPr>
          <w:i/>
          <w:lang w:val="en-US"/>
        </w:rPr>
        <w:t>Clausena</w:t>
      </w:r>
      <w:proofErr w:type="spellEnd"/>
      <w:r w:rsidRPr="00666D84">
        <w:rPr>
          <w:i/>
          <w:lang w:val="en-US"/>
        </w:rPr>
        <w:t xml:space="preserve"> </w:t>
      </w:r>
      <w:proofErr w:type="spellStart"/>
      <w:r w:rsidRPr="00666D84">
        <w:rPr>
          <w:i/>
          <w:lang w:val="en-US"/>
        </w:rPr>
        <w:t>anisata</w:t>
      </w:r>
      <w:proofErr w:type="spellEnd"/>
      <w:r w:rsidRPr="00666D84">
        <w:rPr>
          <w:lang w:val="en-US"/>
        </w:rPr>
        <w:t xml:space="preserve"> showed good reductive activities. </w:t>
      </w:r>
    </w:p>
    <w:p w:rsidR="006E4613" w:rsidRPr="006E4613" w:rsidRDefault="00666D84" w:rsidP="006E4613">
      <w:pPr>
        <w:pStyle w:val="Legende"/>
        <w:spacing w:before="240" w:after="0"/>
        <w:ind w:firstLine="708"/>
        <w:rPr>
          <w:lang w:val="en-US"/>
        </w:rPr>
      </w:pPr>
      <w:r w:rsidRPr="00666D84">
        <w:rPr>
          <w:lang w:val="en-US"/>
        </w:rPr>
        <w:t>The results of this study showed that the methanol extract has a better antioxidant activity compared to that of the essential oil. It can then be used as an alternative against synthetic antioxidants.</w:t>
      </w:r>
    </w:p>
    <w:p w:rsidR="0097602D" w:rsidRPr="00666D84" w:rsidRDefault="00666D84" w:rsidP="00666D84">
      <w:pPr>
        <w:rPr>
          <w:rFonts w:ascii="Times New Roman" w:hAnsi="Times New Roman" w:cs="Times New Roman"/>
          <w:sz w:val="24"/>
          <w:szCs w:val="24"/>
          <w:lang w:val="en-US"/>
        </w:rPr>
      </w:pPr>
      <w:r w:rsidRPr="00666D84">
        <w:rPr>
          <w:rFonts w:ascii="Times New Roman" w:hAnsi="Times New Roman" w:cs="Times New Roman"/>
          <w:sz w:val="24"/>
          <w:szCs w:val="24"/>
          <w:u w:val="single"/>
          <w:lang w:val="en-US"/>
        </w:rPr>
        <w:t xml:space="preserve">Key words:  </w:t>
      </w:r>
      <w:proofErr w:type="spellStart"/>
      <w:r w:rsidRPr="00666D84">
        <w:rPr>
          <w:rFonts w:ascii="Times New Roman" w:hAnsi="Times New Roman" w:cs="Times New Roman"/>
          <w:i/>
          <w:sz w:val="24"/>
          <w:szCs w:val="24"/>
          <w:lang w:val="en-US"/>
        </w:rPr>
        <w:t>Clausena</w:t>
      </w:r>
      <w:proofErr w:type="spellEnd"/>
      <w:r w:rsidRPr="00666D84">
        <w:rPr>
          <w:rFonts w:ascii="Times New Roman" w:hAnsi="Times New Roman" w:cs="Times New Roman"/>
          <w:i/>
          <w:sz w:val="24"/>
          <w:szCs w:val="24"/>
          <w:lang w:val="en-US"/>
        </w:rPr>
        <w:t xml:space="preserve"> </w:t>
      </w:r>
      <w:proofErr w:type="spellStart"/>
      <w:r w:rsidRPr="00666D84">
        <w:rPr>
          <w:rFonts w:ascii="Times New Roman" w:hAnsi="Times New Roman" w:cs="Times New Roman"/>
          <w:i/>
          <w:sz w:val="24"/>
          <w:szCs w:val="24"/>
          <w:lang w:val="en-US"/>
        </w:rPr>
        <w:t>anisata</w:t>
      </w:r>
      <w:proofErr w:type="spellEnd"/>
      <w:r w:rsidRPr="00666D84">
        <w:rPr>
          <w:rFonts w:ascii="Times New Roman" w:hAnsi="Times New Roman" w:cs="Times New Roman"/>
          <w:sz w:val="24"/>
          <w:szCs w:val="24"/>
          <w:lang w:val="en-US"/>
        </w:rPr>
        <w:t xml:space="preserve">, antioxidant, ascorbic acid, </w:t>
      </w:r>
      <w:proofErr w:type="spellStart"/>
      <w:r w:rsidRPr="00666D84">
        <w:rPr>
          <w:rFonts w:ascii="Times New Roman" w:hAnsi="Times New Roman" w:cs="Times New Roman"/>
          <w:sz w:val="24"/>
          <w:szCs w:val="24"/>
          <w:lang w:val="en-US"/>
        </w:rPr>
        <w:t>hydrodistillation</w:t>
      </w:r>
      <w:proofErr w:type="spellEnd"/>
      <w:r w:rsidRPr="00666D84">
        <w:rPr>
          <w:rFonts w:ascii="Times New Roman" w:hAnsi="Times New Roman" w:cs="Times New Roman"/>
          <w:sz w:val="24"/>
          <w:szCs w:val="24"/>
          <w:lang w:val="en-US"/>
        </w:rPr>
        <w:t xml:space="preserve">, essential oil, chemical composition, </w:t>
      </w:r>
      <w:proofErr w:type="spellStart"/>
      <w:r w:rsidRPr="00666D84">
        <w:rPr>
          <w:rFonts w:ascii="Times New Roman" w:hAnsi="Times New Roman" w:cs="Times New Roman"/>
          <w:sz w:val="24"/>
          <w:szCs w:val="24"/>
          <w:lang w:val="en-US"/>
        </w:rPr>
        <w:t>phytochemical</w:t>
      </w:r>
      <w:proofErr w:type="spellEnd"/>
      <w:r w:rsidRPr="00666D84">
        <w:rPr>
          <w:rFonts w:ascii="Times New Roman" w:hAnsi="Times New Roman" w:cs="Times New Roman"/>
          <w:sz w:val="24"/>
          <w:szCs w:val="24"/>
          <w:lang w:val="en-US"/>
        </w:rPr>
        <w:t xml:space="preserve"> screening</w:t>
      </w:r>
    </w:p>
    <w:sectPr w:rsidR="0097602D" w:rsidRPr="00666D8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hyphenationZone w:val="425"/>
  <w:characterSpacingControl w:val="doNotCompress"/>
  <w:compat>
    <w:useFELayout/>
  </w:compat>
  <w:rsids>
    <w:rsidRoot w:val="00666D84"/>
    <w:rsid w:val="00666D84"/>
    <w:rsid w:val="006E4613"/>
    <w:rsid w:val="0097602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gende">
    <w:name w:val="Legende"/>
    <w:basedOn w:val="Normal"/>
    <w:qFormat/>
    <w:rsid w:val="00666D84"/>
    <w:pPr>
      <w:spacing w:line="360" w:lineRule="auto"/>
      <w:jc w:val="both"/>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362</Words>
  <Characters>1992</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2017-08-03T17:18:00Z</dcterms:created>
  <dcterms:modified xsi:type="dcterms:W3CDTF">2017-08-03T17:25:00Z</dcterms:modified>
</cp:coreProperties>
</file>