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22C038" w14:textId="1DD0499F" w:rsidR="00320D96" w:rsidRPr="00FC263E" w:rsidRDefault="00430839" w:rsidP="00430839">
      <w:pPr>
        <w:jc w:val="center"/>
        <w:rPr>
          <w:rFonts w:ascii="Arial" w:hAnsi="Arial" w:cs="Arial"/>
          <w:lang w:val="en-CA"/>
        </w:rPr>
      </w:pPr>
      <w:r w:rsidRPr="00FC263E">
        <w:rPr>
          <w:rFonts w:ascii="Arial" w:hAnsi="Arial" w:cs="Arial"/>
          <w:lang w:val="en-CA"/>
        </w:rPr>
        <w:t>Healthy Kids Initiative</w:t>
      </w:r>
    </w:p>
    <w:p w14:paraId="2134DBF1" w14:textId="77777777" w:rsidR="00430839" w:rsidRPr="00FC263E" w:rsidRDefault="00430839">
      <w:pPr>
        <w:rPr>
          <w:rFonts w:ascii="Arial" w:hAnsi="Arial" w:cs="Arial"/>
          <w:lang w:val="en-CA"/>
        </w:rPr>
      </w:pPr>
    </w:p>
    <w:p w14:paraId="03E67DDA" w14:textId="77777777" w:rsidR="00430839" w:rsidRPr="00FC263E" w:rsidRDefault="00430839">
      <w:pPr>
        <w:rPr>
          <w:rFonts w:ascii="Arial" w:hAnsi="Arial" w:cs="Arial"/>
          <w:lang w:val="en-CA"/>
        </w:rPr>
      </w:pPr>
      <w:r w:rsidRPr="00FC263E">
        <w:rPr>
          <w:rFonts w:ascii="Arial" w:hAnsi="Arial" w:cs="Arial"/>
          <w:lang w:val="en-CA"/>
        </w:rPr>
        <w:t xml:space="preserve">Presenter: </w:t>
      </w:r>
      <w:proofErr w:type="spellStart"/>
      <w:r w:rsidRPr="00FC263E">
        <w:rPr>
          <w:rFonts w:ascii="Arial" w:hAnsi="Arial" w:cs="Arial"/>
          <w:lang w:val="en-CA"/>
        </w:rPr>
        <w:t>Dr</w:t>
      </w:r>
      <w:proofErr w:type="spellEnd"/>
      <w:r w:rsidRPr="00FC263E">
        <w:rPr>
          <w:rFonts w:ascii="Arial" w:hAnsi="Arial" w:cs="Arial"/>
          <w:lang w:val="en-CA"/>
        </w:rPr>
        <w:t xml:space="preserve"> Mark </w:t>
      </w:r>
      <w:proofErr w:type="spellStart"/>
      <w:r w:rsidRPr="00FC263E">
        <w:rPr>
          <w:rFonts w:ascii="Arial" w:hAnsi="Arial" w:cs="Arial"/>
          <w:lang w:val="en-CA"/>
        </w:rPr>
        <w:t>Lemstra</w:t>
      </w:r>
      <w:proofErr w:type="spellEnd"/>
      <w:r w:rsidRPr="00FC263E">
        <w:rPr>
          <w:rFonts w:ascii="Arial" w:hAnsi="Arial" w:cs="Arial"/>
          <w:lang w:val="en-CA"/>
        </w:rPr>
        <w:t xml:space="preserve">, Alliance Health medical clinics, Saskatchewan, Canada, Email: </w:t>
      </w:r>
      <w:hyperlink r:id="rId4" w:history="1">
        <w:r w:rsidRPr="00FC263E">
          <w:rPr>
            <w:rStyle w:val="Hyperlink"/>
            <w:rFonts w:ascii="Arial" w:hAnsi="Arial" w:cs="Arial"/>
            <w:lang w:val="en-CA"/>
          </w:rPr>
          <w:t>marklemstra@shaw.ca</w:t>
        </w:r>
      </w:hyperlink>
      <w:r w:rsidRPr="00FC263E">
        <w:rPr>
          <w:rFonts w:ascii="Arial" w:hAnsi="Arial" w:cs="Arial"/>
          <w:lang w:val="en-CA"/>
        </w:rPr>
        <w:t>, Phone: 306-230-3911</w:t>
      </w:r>
    </w:p>
    <w:p w14:paraId="3C76CABE" w14:textId="77777777" w:rsidR="00430839" w:rsidRPr="00FC263E" w:rsidRDefault="00430839">
      <w:pPr>
        <w:rPr>
          <w:rFonts w:ascii="Arial" w:hAnsi="Arial" w:cs="Arial"/>
          <w:lang w:val="en-CA"/>
        </w:rPr>
      </w:pPr>
    </w:p>
    <w:p w14:paraId="344CBDDB" w14:textId="77777777" w:rsidR="00430839" w:rsidRPr="00FC263E" w:rsidRDefault="00430839">
      <w:pPr>
        <w:rPr>
          <w:rFonts w:ascii="Arial" w:hAnsi="Arial" w:cs="Arial"/>
          <w:lang w:val="en-CA"/>
        </w:rPr>
      </w:pPr>
      <w:r w:rsidRPr="00FC263E">
        <w:rPr>
          <w:rFonts w:ascii="Arial" w:hAnsi="Arial" w:cs="Arial"/>
          <w:lang w:val="en-CA"/>
        </w:rPr>
        <w:t>Abstract</w:t>
      </w:r>
    </w:p>
    <w:p w14:paraId="7F1C446F" w14:textId="77777777" w:rsidR="00430839" w:rsidRPr="00FC263E" w:rsidRDefault="00430839">
      <w:pPr>
        <w:rPr>
          <w:rFonts w:ascii="Arial" w:hAnsi="Arial" w:cs="Arial"/>
          <w:lang w:val="en-CA"/>
        </w:rPr>
      </w:pPr>
    </w:p>
    <w:p w14:paraId="7A7A5A45" w14:textId="140FD518" w:rsidR="00430839" w:rsidRPr="00FC263E" w:rsidRDefault="00F8326E">
      <w:pPr>
        <w:rPr>
          <w:rFonts w:ascii="Arial" w:hAnsi="Arial" w:cs="Arial"/>
          <w:lang w:val="en-CA"/>
        </w:rPr>
      </w:pPr>
      <w:r>
        <w:rPr>
          <w:rFonts w:ascii="Arial" w:hAnsi="Arial" w:cs="Arial"/>
          <w:lang w:val="en-CA"/>
        </w:rPr>
        <w:t>T</w:t>
      </w:r>
      <w:r w:rsidR="00430839" w:rsidRPr="00FC263E">
        <w:rPr>
          <w:rFonts w:ascii="Arial" w:hAnsi="Arial" w:cs="Arial"/>
          <w:lang w:val="en-CA"/>
        </w:rPr>
        <w:t xml:space="preserve">he </w:t>
      </w:r>
      <w:r>
        <w:rPr>
          <w:rFonts w:ascii="Arial" w:hAnsi="Arial" w:cs="Arial"/>
          <w:lang w:val="en-CA"/>
        </w:rPr>
        <w:t xml:space="preserve">Healthy Kids Initiative </w:t>
      </w:r>
      <w:r w:rsidR="00430839" w:rsidRPr="00FC263E">
        <w:rPr>
          <w:rFonts w:ascii="Arial" w:hAnsi="Arial" w:cs="Arial"/>
          <w:lang w:val="en-CA"/>
        </w:rPr>
        <w:t>occur</w:t>
      </w:r>
      <w:r>
        <w:rPr>
          <w:rFonts w:ascii="Arial" w:hAnsi="Arial" w:cs="Arial"/>
          <w:lang w:val="en-CA"/>
        </w:rPr>
        <w:t>s</w:t>
      </w:r>
      <w:r w:rsidR="00430839" w:rsidRPr="00FC263E">
        <w:rPr>
          <w:rFonts w:ascii="Arial" w:hAnsi="Arial" w:cs="Arial"/>
          <w:lang w:val="en-CA"/>
        </w:rPr>
        <w:t xml:space="preserve"> in three cities in Saskatchewan, Canada for</w:t>
      </w:r>
      <w:r>
        <w:rPr>
          <w:rFonts w:ascii="Arial" w:hAnsi="Arial" w:cs="Arial"/>
          <w:lang w:val="en-CA"/>
        </w:rPr>
        <w:t xml:space="preserve"> overweight or obese youth. The program</w:t>
      </w:r>
      <w:r w:rsidR="00430839" w:rsidRPr="00FC263E">
        <w:rPr>
          <w:rFonts w:ascii="Arial" w:hAnsi="Arial" w:cs="Arial"/>
          <w:lang w:val="en-CA"/>
        </w:rPr>
        <w:t xml:space="preserve"> include</w:t>
      </w:r>
      <w:r>
        <w:rPr>
          <w:rFonts w:ascii="Arial" w:hAnsi="Arial" w:cs="Arial"/>
          <w:lang w:val="en-CA"/>
        </w:rPr>
        <w:t>s</w:t>
      </w:r>
      <w:bookmarkStart w:id="0" w:name="_GoBack"/>
      <w:bookmarkEnd w:id="0"/>
      <w:r w:rsidR="00430839" w:rsidRPr="00FC263E">
        <w:rPr>
          <w:rFonts w:ascii="Arial" w:hAnsi="Arial" w:cs="Arial"/>
          <w:lang w:val="en-CA"/>
        </w:rPr>
        <w:t xml:space="preserve"> 60 supervised exercise therapy sessions, 12 dietary sessions, 12 cognitive behaviour therapy sessions and significant social support (community, clinicians, family and friends) over a 12- week period. Support includes attending with a “buddy” and three signed social support contracts. Numerous objective and valid outcomes are measured at 12 weeks, 24 weeks and 52 weeks including body mass index, body fat percentage, waist and hip circumference, blood pressure, blood glucose, blood cholesterol, aerobic fitness, aerobic activity, </w:t>
      </w:r>
      <w:r w:rsidR="00733509" w:rsidRPr="00FC263E">
        <w:rPr>
          <w:rFonts w:ascii="Arial" w:hAnsi="Arial" w:cs="Arial"/>
          <w:lang w:val="en-CA"/>
        </w:rPr>
        <w:t xml:space="preserve">physical activity, </w:t>
      </w:r>
      <w:r w:rsidR="00430839" w:rsidRPr="00FC263E">
        <w:rPr>
          <w:rFonts w:ascii="Arial" w:hAnsi="Arial" w:cs="Arial"/>
          <w:lang w:val="en-CA"/>
        </w:rPr>
        <w:t xml:space="preserve">dietary consumption, self report health, health care utilization, smoking status, depressed mood and health related quality of life. </w:t>
      </w:r>
    </w:p>
    <w:p w14:paraId="42E60453" w14:textId="77777777" w:rsidR="00430839" w:rsidRPr="00FC263E" w:rsidRDefault="00430839">
      <w:pPr>
        <w:rPr>
          <w:rFonts w:ascii="Arial" w:hAnsi="Arial" w:cs="Arial"/>
          <w:lang w:val="en-CA"/>
        </w:rPr>
      </w:pPr>
    </w:p>
    <w:p w14:paraId="0D40B65A" w14:textId="64BE516A" w:rsidR="00430839" w:rsidRPr="00FC263E" w:rsidRDefault="00430839">
      <w:pPr>
        <w:rPr>
          <w:rFonts w:ascii="Arial" w:hAnsi="Arial" w:cs="Arial"/>
          <w:lang w:val="en-CA"/>
        </w:rPr>
      </w:pPr>
      <w:r w:rsidRPr="00FC263E">
        <w:rPr>
          <w:rFonts w:ascii="Arial" w:hAnsi="Arial" w:cs="Arial"/>
          <w:lang w:val="en-CA"/>
        </w:rPr>
        <w:t xml:space="preserve">To date, 1,465 youth (91.6% completion rate) have completed the program. </w:t>
      </w:r>
    </w:p>
    <w:p w14:paraId="06A05824" w14:textId="77777777" w:rsidR="00430839" w:rsidRPr="00FC263E" w:rsidRDefault="00430839">
      <w:pPr>
        <w:rPr>
          <w:rFonts w:ascii="Arial" w:hAnsi="Arial" w:cs="Arial"/>
          <w:lang w:val="en-CA"/>
        </w:rPr>
      </w:pPr>
    </w:p>
    <w:p w14:paraId="50620E75" w14:textId="320F0D65" w:rsidR="00430839" w:rsidRPr="00FC263E" w:rsidRDefault="00430839">
      <w:pPr>
        <w:rPr>
          <w:rFonts w:ascii="Arial" w:hAnsi="Arial" w:cs="Arial"/>
          <w:lang w:val="en-CA"/>
        </w:rPr>
      </w:pPr>
      <w:r w:rsidRPr="00FC263E">
        <w:rPr>
          <w:rFonts w:ascii="Arial" w:hAnsi="Arial" w:cs="Arial"/>
          <w:lang w:val="en-CA"/>
        </w:rPr>
        <w:t>At 12 weeks, modest wei</w:t>
      </w:r>
      <w:r w:rsidR="00F8326E">
        <w:rPr>
          <w:rFonts w:ascii="Arial" w:hAnsi="Arial" w:cs="Arial"/>
          <w:lang w:val="en-CA"/>
        </w:rPr>
        <w:t xml:space="preserve">ght losses are observed </w:t>
      </w:r>
      <w:r w:rsidRPr="00FC263E">
        <w:rPr>
          <w:rFonts w:ascii="Arial" w:hAnsi="Arial" w:cs="Arial"/>
          <w:lang w:val="en-CA"/>
        </w:rPr>
        <w:t xml:space="preserve">but significant health outcomes are attained. For example, the prevalence of depressed mood (measured </w:t>
      </w:r>
      <w:r w:rsidR="00733509" w:rsidRPr="00FC263E">
        <w:rPr>
          <w:rFonts w:ascii="Arial" w:hAnsi="Arial" w:cs="Arial"/>
          <w:lang w:val="en-CA"/>
        </w:rPr>
        <w:t>by Beck Depression Inventory-2</w:t>
      </w:r>
      <w:r w:rsidRPr="00FC263E">
        <w:rPr>
          <w:rFonts w:ascii="Arial" w:hAnsi="Arial" w:cs="Arial"/>
          <w:lang w:val="en-CA"/>
        </w:rPr>
        <w:t>) is reduced from 59.4% to 24.0</w:t>
      </w:r>
      <w:r w:rsidR="00F8326E">
        <w:rPr>
          <w:rFonts w:ascii="Arial" w:hAnsi="Arial" w:cs="Arial"/>
          <w:lang w:val="en-CA"/>
        </w:rPr>
        <w:t>%</w:t>
      </w:r>
      <w:r w:rsidRPr="00FC263E">
        <w:rPr>
          <w:rFonts w:ascii="Arial" w:hAnsi="Arial" w:cs="Arial"/>
          <w:lang w:val="en-CA"/>
        </w:rPr>
        <w:t xml:space="preserve"> (p = 0.000). </w:t>
      </w:r>
    </w:p>
    <w:p w14:paraId="5CD16CE1" w14:textId="77777777" w:rsidR="00430839" w:rsidRPr="00FC263E" w:rsidRDefault="00430839">
      <w:pPr>
        <w:rPr>
          <w:rFonts w:ascii="Arial" w:hAnsi="Arial" w:cs="Arial"/>
          <w:lang w:val="en-CA"/>
        </w:rPr>
      </w:pPr>
    </w:p>
    <w:p w14:paraId="694ACD6D" w14:textId="77777777" w:rsidR="00430839" w:rsidRDefault="00733509">
      <w:pPr>
        <w:rPr>
          <w:rFonts w:ascii="Arial" w:hAnsi="Arial" w:cs="Arial"/>
          <w:lang w:val="en-CA"/>
        </w:rPr>
      </w:pPr>
      <w:r w:rsidRPr="00FC263E">
        <w:rPr>
          <w:rFonts w:ascii="Arial" w:hAnsi="Arial" w:cs="Arial"/>
          <w:lang w:val="en-CA"/>
        </w:rPr>
        <w:t>Biography</w:t>
      </w:r>
    </w:p>
    <w:p w14:paraId="28B25213" w14:textId="77777777" w:rsidR="00FC263E" w:rsidRPr="00FC263E" w:rsidRDefault="00FC263E">
      <w:pPr>
        <w:rPr>
          <w:rFonts w:ascii="Arial" w:hAnsi="Arial" w:cs="Arial"/>
          <w:lang w:val="en-CA"/>
        </w:rPr>
      </w:pPr>
    </w:p>
    <w:p w14:paraId="75B7B8B1" w14:textId="77777777" w:rsidR="00733509" w:rsidRPr="00FC263E" w:rsidRDefault="00733509">
      <w:pPr>
        <w:rPr>
          <w:rFonts w:ascii="Arial" w:hAnsi="Arial" w:cs="Arial"/>
          <w:lang w:val="en-CA"/>
        </w:rPr>
      </w:pPr>
      <w:proofErr w:type="spellStart"/>
      <w:r w:rsidRPr="00FC263E">
        <w:rPr>
          <w:rFonts w:ascii="Arial" w:hAnsi="Arial" w:cs="Arial"/>
          <w:lang w:val="en-CA"/>
        </w:rPr>
        <w:t>Dr</w:t>
      </w:r>
      <w:proofErr w:type="spellEnd"/>
      <w:r w:rsidRPr="00FC263E">
        <w:rPr>
          <w:rFonts w:ascii="Arial" w:hAnsi="Arial" w:cs="Arial"/>
          <w:lang w:val="en-CA"/>
        </w:rPr>
        <w:t xml:space="preserve"> Mark </w:t>
      </w:r>
      <w:proofErr w:type="spellStart"/>
      <w:r w:rsidRPr="00FC263E">
        <w:rPr>
          <w:rFonts w:ascii="Arial" w:hAnsi="Arial" w:cs="Arial"/>
          <w:lang w:val="en-CA"/>
        </w:rPr>
        <w:t>Lemstra</w:t>
      </w:r>
      <w:proofErr w:type="spellEnd"/>
      <w:r w:rsidRPr="00FC263E">
        <w:rPr>
          <w:rFonts w:ascii="Arial" w:hAnsi="Arial" w:cs="Arial"/>
          <w:lang w:val="en-CA"/>
        </w:rPr>
        <w:t xml:space="preserve"> has nine university degrees including doctorates in public health, epidemiology and psychiatry. He is the owner of Alliance Health medical clinics in Saskatchewan, Canada. </w:t>
      </w:r>
    </w:p>
    <w:p w14:paraId="58A03501" w14:textId="77777777" w:rsidR="00FC263E" w:rsidRPr="00FC263E" w:rsidRDefault="00FC263E">
      <w:pPr>
        <w:rPr>
          <w:rFonts w:ascii="Arial" w:hAnsi="Arial" w:cs="Arial"/>
          <w:lang w:val="en-CA"/>
        </w:rPr>
      </w:pPr>
    </w:p>
    <w:p w14:paraId="151E50A4" w14:textId="272E582E" w:rsidR="00FC263E" w:rsidRDefault="00FC263E">
      <w:pPr>
        <w:rPr>
          <w:rFonts w:ascii="Arial" w:hAnsi="Arial" w:cs="Arial"/>
          <w:lang w:val="en-CA"/>
        </w:rPr>
      </w:pPr>
      <w:r w:rsidRPr="00FC263E">
        <w:rPr>
          <w:rFonts w:ascii="Arial" w:hAnsi="Arial" w:cs="Arial"/>
          <w:lang w:val="en-CA"/>
        </w:rPr>
        <w:t>Funding</w:t>
      </w:r>
    </w:p>
    <w:p w14:paraId="5C035AB9" w14:textId="77777777" w:rsidR="00FC263E" w:rsidRPr="00FC263E" w:rsidRDefault="00FC263E">
      <w:pPr>
        <w:rPr>
          <w:rFonts w:ascii="Arial" w:hAnsi="Arial" w:cs="Arial"/>
          <w:lang w:val="en-CA"/>
        </w:rPr>
      </w:pPr>
    </w:p>
    <w:p w14:paraId="69E258DF" w14:textId="5E8BF9B1" w:rsidR="00FC263E" w:rsidRPr="00FC263E" w:rsidRDefault="00FC263E" w:rsidP="00FC263E">
      <w:pPr>
        <w:widowControl w:val="0"/>
        <w:autoSpaceDE w:val="0"/>
        <w:autoSpaceDN w:val="0"/>
        <w:adjustRightInd w:val="0"/>
        <w:spacing w:after="240"/>
        <w:rPr>
          <w:rFonts w:ascii="Arial" w:hAnsi="Arial" w:cs="Arial"/>
        </w:rPr>
      </w:pPr>
      <w:r>
        <w:rPr>
          <w:rFonts w:ascii="Arial" w:hAnsi="Arial" w:cs="Arial"/>
        </w:rPr>
        <w:t>F</w:t>
      </w:r>
      <w:r w:rsidRPr="00FC263E">
        <w:rPr>
          <w:rFonts w:ascii="Arial" w:hAnsi="Arial" w:cs="Arial"/>
        </w:rPr>
        <w:t xml:space="preserve">unding was obtained from the Public Health Agency of Canada (1516-HQ-000036 and </w:t>
      </w:r>
      <w:r w:rsidRPr="00FC263E">
        <w:rPr>
          <w:rFonts w:ascii="Arial" w:hAnsi="Arial" w:cs="Arial"/>
          <w:bCs/>
        </w:rPr>
        <w:t>1819-HQ-000094</w:t>
      </w:r>
      <w:r w:rsidRPr="00FC263E">
        <w:rPr>
          <w:rFonts w:ascii="Arial" w:hAnsi="Arial" w:cs="Arial"/>
        </w:rPr>
        <w:t xml:space="preserve">). The views expressed herein do not necessarily represent the views of the Public Health Agency of Canada. </w:t>
      </w:r>
    </w:p>
    <w:p w14:paraId="47085EEC" w14:textId="77777777" w:rsidR="00FC263E" w:rsidRPr="00430839" w:rsidRDefault="00FC263E">
      <w:pPr>
        <w:rPr>
          <w:lang w:val="en-CA"/>
        </w:rPr>
      </w:pPr>
    </w:p>
    <w:sectPr w:rsidR="00FC263E" w:rsidRPr="00430839" w:rsidSect="00AF252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0839"/>
    <w:rsid w:val="00430839"/>
    <w:rsid w:val="00733509"/>
    <w:rsid w:val="00A13439"/>
    <w:rsid w:val="00AF252E"/>
    <w:rsid w:val="00F8326E"/>
    <w:rsid w:val="00FC26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DF4AF93"/>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3083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mailto:marklemstra@shaw.ca" TargetMode="Externa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260</Words>
  <Characters>1482</Characters>
  <Application>Microsoft Macintosh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1739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2020-01-21T15:00:00Z</dcterms:created>
  <dcterms:modified xsi:type="dcterms:W3CDTF">2020-01-21T15:00:00Z</dcterms:modified>
</cp:coreProperties>
</file>