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770" w:rsidRDefault="00F80770" w:rsidP="00F80770">
      <w:pPr>
        <w:jc w:val="center"/>
        <w:rPr>
          <w:rFonts w:ascii="Times New Roman" w:hAnsi="Times New Roman" w:cs="Times New Roman"/>
          <w:b/>
          <w:sz w:val="28"/>
          <w:szCs w:val="28"/>
        </w:rPr>
      </w:pPr>
      <w:r w:rsidRPr="00F80770">
        <w:rPr>
          <w:rFonts w:ascii="Times New Roman" w:hAnsi="Times New Roman" w:cs="Times New Roman"/>
          <w:b/>
          <w:sz w:val="28"/>
          <w:szCs w:val="28"/>
        </w:rPr>
        <w:t>Caregivers Burden as Risk Factor against Quality of Life of Caregivers of Dementia Patients: Moderating Role of Social Support</w:t>
      </w:r>
    </w:p>
    <w:p w:rsidR="00F80770" w:rsidRDefault="00513CB5" w:rsidP="00F80770">
      <w:pPr>
        <w:jc w:val="center"/>
        <w:rPr>
          <w:rFonts w:ascii="Times New Roman" w:hAnsi="Times New Roman" w:cs="Times New Roman"/>
          <w:b/>
          <w:sz w:val="28"/>
          <w:szCs w:val="28"/>
        </w:rPr>
      </w:pPr>
      <w:r>
        <w:rPr>
          <w:rFonts w:ascii="Times New Roman" w:hAnsi="Times New Roman" w:cs="Times New Roman"/>
          <w:b/>
          <w:sz w:val="28"/>
          <w:szCs w:val="28"/>
        </w:rPr>
        <w:t>*Shahnawaz Mushtaq</w:t>
      </w:r>
    </w:p>
    <w:p w:rsidR="00513CB5" w:rsidRPr="00513CB5" w:rsidRDefault="00513CB5" w:rsidP="00513CB5">
      <w:pPr>
        <w:spacing w:line="240" w:lineRule="auto"/>
        <w:jc w:val="center"/>
        <w:rPr>
          <w:rFonts w:ascii="Times New Roman" w:hAnsi="Times New Roman" w:cs="Times New Roman"/>
          <w:b/>
          <w:sz w:val="18"/>
          <w:szCs w:val="18"/>
        </w:rPr>
      </w:pPr>
      <w:r w:rsidRPr="00513CB5">
        <w:rPr>
          <w:rFonts w:ascii="Times New Roman" w:hAnsi="Times New Roman" w:cs="Times New Roman"/>
          <w:b/>
          <w:sz w:val="18"/>
          <w:szCs w:val="18"/>
        </w:rPr>
        <w:t>Research Scholar</w:t>
      </w:r>
    </w:p>
    <w:p w:rsidR="00513CB5" w:rsidRPr="00513CB5" w:rsidRDefault="00513CB5" w:rsidP="00513CB5">
      <w:pPr>
        <w:spacing w:line="240" w:lineRule="auto"/>
        <w:jc w:val="center"/>
        <w:rPr>
          <w:rFonts w:ascii="Times New Roman" w:hAnsi="Times New Roman" w:cs="Times New Roman"/>
          <w:b/>
          <w:sz w:val="18"/>
          <w:szCs w:val="18"/>
        </w:rPr>
      </w:pPr>
      <w:r w:rsidRPr="00513CB5">
        <w:rPr>
          <w:rFonts w:ascii="Times New Roman" w:hAnsi="Times New Roman" w:cs="Times New Roman"/>
          <w:b/>
          <w:sz w:val="18"/>
          <w:szCs w:val="18"/>
        </w:rPr>
        <w:t>Department of Psychiatry, Jawaharlal Nehru Medical College, Aligarh Muslim University.</w:t>
      </w:r>
    </w:p>
    <w:p w:rsidR="00513CB5" w:rsidRPr="00513CB5" w:rsidRDefault="00513CB5" w:rsidP="00513CB5">
      <w:pPr>
        <w:spacing w:line="240" w:lineRule="auto"/>
        <w:jc w:val="center"/>
        <w:rPr>
          <w:rFonts w:ascii="Times New Roman" w:hAnsi="Times New Roman" w:cs="Times New Roman"/>
          <w:b/>
          <w:sz w:val="18"/>
          <w:szCs w:val="18"/>
        </w:rPr>
      </w:pPr>
      <w:r w:rsidRPr="00513CB5">
        <w:rPr>
          <w:rFonts w:ascii="Times New Roman" w:hAnsi="Times New Roman" w:cs="Times New Roman"/>
          <w:b/>
          <w:sz w:val="18"/>
          <w:szCs w:val="18"/>
        </w:rPr>
        <w:t>Email id:bhatshahpsy001@gmail.com</w:t>
      </w:r>
    </w:p>
    <w:p w:rsidR="00513CB5" w:rsidRDefault="00513CB5" w:rsidP="00F80770">
      <w:pPr>
        <w:jc w:val="both"/>
        <w:rPr>
          <w:rFonts w:ascii="Times New Roman" w:hAnsi="Times New Roman" w:cs="Times New Roman"/>
          <w:sz w:val="24"/>
          <w:szCs w:val="24"/>
        </w:rPr>
      </w:pPr>
      <w:r w:rsidRPr="00513CB5">
        <w:rPr>
          <w:rFonts w:ascii="Times New Roman" w:hAnsi="Times New Roman" w:cs="Times New Roman"/>
          <w:b/>
          <w:sz w:val="24"/>
          <w:szCs w:val="24"/>
        </w:rPr>
        <w:t>Background:</w:t>
      </w:r>
      <w:r w:rsidRPr="00F80770">
        <w:rPr>
          <w:rFonts w:ascii="Times New Roman" w:hAnsi="Times New Roman" w:cs="Times New Roman"/>
          <w:sz w:val="24"/>
          <w:szCs w:val="24"/>
        </w:rPr>
        <w:t xml:space="preserve"> The</w:t>
      </w:r>
      <w:r w:rsidR="00F80770" w:rsidRPr="00F80770">
        <w:rPr>
          <w:rFonts w:ascii="Times New Roman" w:hAnsi="Times New Roman" w:cs="Times New Roman"/>
          <w:sz w:val="24"/>
          <w:szCs w:val="24"/>
        </w:rPr>
        <w:t xml:space="preserve"> consequences of living with a chronic condition such as Dementia do not only affect the Individual but other members of the family. However, researchers have neglected the caregivers in their quest for the consequences of the disorder. </w:t>
      </w:r>
    </w:p>
    <w:p w:rsidR="00513CB5" w:rsidRDefault="00513CB5" w:rsidP="00F80770">
      <w:pPr>
        <w:jc w:val="both"/>
        <w:rPr>
          <w:rFonts w:ascii="Times New Roman" w:hAnsi="Times New Roman" w:cs="Times New Roman"/>
          <w:sz w:val="24"/>
          <w:szCs w:val="24"/>
        </w:rPr>
      </w:pPr>
      <w:r w:rsidRPr="00513CB5">
        <w:rPr>
          <w:rFonts w:ascii="Times New Roman" w:hAnsi="Times New Roman" w:cs="Times New Roman"/>
          <w:b/>
          <w:sz w:val="24"/>
          <w:szCs w:val="24"/>
        </w:rPr>
        <w:t>Objectives:</w:t>
      </w:r>
      <w:r w:rsidRPr="00F80770">
        <w:rPr>
          <w:rFonts w:ascii="Times New Roman" w:hAnsi="Times New Roman" w:cs="Times New Roman"/>
          <w:sz w:val="24"/>
          <w:szCs w:val="24"/>
        </w:rPr>
        <w:t xml:space="preserve"> The</w:t>
      </w:r>
      <w:r w:rsidR="00F80770" w:rsidRPr="00F80770">
        <w:rPr>
          <w:rFonts w:ascii="Times New Roman" w:hAnsi="Times New Roman" w:cs="Times New Roman"/>
          <w:sz w:val="24"/>
          <w:szCs w:val="24"/>
        </w:rPr>
        <w:t xml:space="preserve"> present study investigated the impact of caregiver’s burden on quality of life (QoL) of caregivers. The role of social support in ameliorating the negative consequences of the caregiver’s burden on QoL of the caregivers was also assessed. </w:t>
      </w:r>
    </w:p>
    <w:p w:rsidR="00513CB5" w:rsidRDefault="00513CB5" w:rsidP="00F80770">
      <w:pPr>
        <w:jc w:val="both"/>
        <w:rPr>
          <w:rFonts w:ascii="Times New Roman" w:hAnsi="Times New Roman" w:cs="Times New Roman"/>
          <w:sz w:val="24"/>
          <w:szCs w:val="24"/>
        </w:rPr>
      </w:pPr>
      <w:r w:rsidRPr="00513CB5">
        <w:rPr>
          <w:rFonts w:ascii="Times New Roman" w:hAnsi="Times New Roman" w:cs="Times New Roman"/>
          <w:b/>
          <w:sz w:val="24"/>
          <w:szCs w:val="24"/>
        </w:rPr>
        <w:t>Methods:</w:t>
      </w:r>
      <w:r w:rsidRPr="00F80770">
        <w:rPr>
          <w:rFonts w:ascii="Times New Roman" w:hAnsi="Times New Roman" w:cs="Times New Roman"/>
          <w:sz w:val="24"/>
          <w:szCs w:val="24"/>
        </w:rPr>
        <w:t xml:space="preserve"> One</w:t>
      </w:r>
      <w:r w:rsidR="00F80770" w:rsidRPr="00F80770">
        <w:rPr>
          <w:rFonts w:ascii="Times New Roman" w:hAnsi="Times New Roman" w:cs="Times New Roman"/>
          <w:sz w:val="24"/>
          <w:szCs w:val="24"/>
        </w:rPr>
        <w:t xml:space="preserve"> hundred and thirty (130) caregivers in the</w:t>
      </w:r>
      <w:r w:rsidR="00F80770">
        <w:rPr>
          <w:rFonts w:ascii="Times New Roman" w:hAnsi="Times New Roman" w:cs="Times New Roman"/>
          <w:sz w:val="24"/>
          <w:szCs w:val="24"/>
        </w:rPr>
        <w:t xml:space="preserve"> Jawaharlal Nehru Medical College and hospital</w:t>
      </w:r>
      <w:r w:rsidR="00F80770" w:rsidRPr="00F80770">
        <w:rPr>
          <w:rFonts w:ascii="Times New Roman" w:hAnsi="Times New Roman" w:cs="Times New Roman"/>
          <w:sz w:val="24"/>
          <w:szCs w:val="24"/>
        </w:rPr>
        <w:t xml:space="preserve"> were conveniently selected to complete the Caregivers Burden Inventory (CBS), the Multidimensional Scale of Perceived Support (MSPS) and the WHO Quality of Life-BREF (WHOQOL-BREF). Pearson correlation and regression analysis were the statistical tools used for data analysis. </w:t>
      </w:r>
    </w:p>
    <w:p w:rsidR="00513CB5" w:rsidRDefault="00513CB5" w:rsidP="00F80770">
      <w:pPr>
        <w:jc w:val="both"/>
        <w:rPr>
          <w:rFonts w:ascii="Times New Roman" w:hAnsi="Times New Roman" w:cs="Times New Roman"/>
          <w:sz w:val="24"/>
          <w:szCs w:val="24"/>
        </w:rPr>
      </w:pPr>
      <w:r w:rsidRPr="00513CB5">
        <w:rPr>
          <w:rFonts w:ascii="Times New Roman" w:hAnsi="Times New Roman" w:cs="Times New Roman"/>
          <w:b/>
          <w:sz w:val="24"/>
          <w:szCs w:val="24"/>
        </w:rPr>
        <w:t xml:space="preserve">Result: </w:t>
      </w:r>
      <w:r w:rsidRPr="00F80770">
        <w:rPr>
          <w:rFonts w:ascii="Times New Roman" w:hAnsi="Times New Roman" w:cs="Times New Roman"/>
          <w:sz w:val="24"/>
          <w:szCs w:val="24"/>
        </w:rPr>
        <w:t>The</w:t>
      </w:r>
      <w:r w:rsidR="00F80770" w:rsidRPr="00F80770">
        <w:rPr>
          <w:rFonts w:ascii="Times New Roman" w:hAnsi="Times New Roman" w:cs="Times New Roman"/>
          <w:sz w:val="24"/>
          <w:szCs w:val="24"/>
        </w:rPr>
        <w:t xml:space="preserve"> findings revealed that caregiver burden has a significant negative correlation with QoL of caregivers. Social support moderated the relationship b</w:t>
      </w:r>
      <w:r w:rsidR="00F80770">
        <w:rPr>
          <w:rFonts w:ascii="Times New Roman" w:hAnsi="Times New Roman" w:cs="Times New Roman"/>
          <w:sz w:val="24"/>
          <w:szCs w:val="24"/>
        </w:rPr>
        <w:t>etween caregiver’s burden and Qo</w:t>
      </w:r>
      <w:r w:rsidR="00F80770" w:rsidRPr="00F80770">
        <w:rPr>
          <w:rFonts w:ascii="Times New Roman" w:hAnsi="Times New Roman" w:cs="Times New Roman"/>
          <w:sz w:val="24"/>
          <w:szCs w:val="24"/>
        </w:rPr>
        <w:t xml:space="preserve">L. </w:t>
      </w:r>
    </w:p>
    <w:p w:rsidR="00F80770" w:rsidRDefault="00513CB5" w:rsidP="00F80770">
      <w:pPr>
        <w:jc w:val="both"/>
        <w:rPr>
          <w:rFonts w:ascii="Times New Roman" w:hAnsi="Times New Roman" w:cs="Times New Roman"/>
          <w:sz w:val="24"/>
          <w:szCs w:val="24"/>
        </w:rPr>
      </w:pPr>
      <w:r w:rsidRPr="00513CB5">
        <w:rPr>
          <w:rFonts w:ascii="Times New Roman" w:hAnsi="Times New Roman" w:cs="Times New Roman"/>
          <w:b/>
          <w:sz w:val="24"/>
          <w:szCs w:val="24"/>
        </w:rPr>
        <w:t>Discussion:</w:t>
      </w:r>
      <w:r w:rsidRPr="00F80770">
        <w:rPr>
          <w:rFonts w:ascii="Times New Roman" w:hAnsi="Times New Roman" w:cs="Times New Roman"/>
          <w:sz w:val="24"/>
          <w:szCs w:val="24"/>
        </w:rPr>
        <w:t xml:space="preserve"> The</w:t>
      </w:r>
      <w:r w:rsidR="00F80770" w:rsidRPr="00F80770">
        <w:rPr>
          <w:rFonts w:ascii="Times New Roman" w:hAnsi="Times New Roman" w:cs="Times New Roman"/>
          <w:sz w:val="24"/>
          <w:szCs w:val="24"/>
        </w:rPr>
        <w:t xml:space="preserve"> implication of the findings</w:t>
      </w:r>
      <w:r w:rsidR="00E70C8B">
        <w:rPr>
          <w:rFonts w:ascii="Times New Roman" w:hAnsi="Times New Roman" w:cs="Times New Roman"/>
          <w:sz w:val="24"/>
          <w:szCs w:val="24"/>
        </w:rPr>
        <w:t xml:space="preserve"> of </w:t>
      </w:r>
      <w:bookmarkStart w:id="0" w:name="_GoBack"/>
      <w:bookmarkEnd w:id="0"/>
      <w:r w:rsidR="00F80770" w:rsidRPr="00F80770">
        <w:rPr>
          <w:rFonts w:ascii="Times New Roman" w:hAnsi="Times New Roman" w:cs="Times New Roman"/>
          <w:sz w:val="24"/>
          <w:szCs w:val="24"/>
        </w:rPr>
        <w:t xml:space="preserve"> informal caregiving are discussed</w:t>
      </w:r>
    </w:p>
    <w:p w:rsidR="00513CB5" w:rsidRPr="00513CB5" w:rsidRDefault="00513CB5" w:rsidP="00F80770">
      <w:pPr>
        <w:jc w:val="both"/>
        <w:rPr>
          <w:rFonts w:ascii="Times New Roman" w:hAnsi="Times New Roman" w:cs="Times New Roman"/>
          <w:b/>
          <w:sz w:val="24"/>
          <w:szCs w:val="24"/>
        </w:rPr>
      </w:pPr>
      <w:r w:rsidRPr="00513CB5">
        <w:rPr>
          <w:rFonts w:ascii="Times New Roman" w:hAnsi="Times New Roman" w:cs="Times New Roman"/>
          <w:b/>
          <w:sz w:val="24"/>
          <w:szCs w:val="24"/>
        </w:rPr>
        <w:t>Key words</w:t>
      </w:r>
      <w:r>
        <w:rPr>
          <w:rFonts w:ascii="Times New Roman" w:hAnsi="Times New Roman" w:cs="Times New Roman"/>
          <w:b/>
          <w:sz w:val="24"/>
          <w:szCs w:val="24"/>
        </w:rPr>
        <w:t>: Caregiver Burden, Dementia, QOL, Social Support</w:t>
      </w:r>
    </w:p>
    <w:sectPr w:rsidR="00513CB5" w:rsidRPr="00513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770"/>
    <w:rsid w:val="00513CB5"/>
    <w:rsid w:val="00E70C8B"/>
    <w:rsid w:val="00F80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2018-07-15T09:29:00Z</dcterms:created>
  <dcterms:modified xsi:type="dcterms:W3CDTF">2018-10-30T09:13:00Z</dcterms:modified>
</cp:coreProperties>
</file>