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F9A" w:rsidRPr="00104F9A" w:rsidRDefault="00104F9A" w:rsidP="00104F9A">
      <w:pPr>
        <w:spacing w:before="120" w:after="120"/>
        <w:ind w:left="-113" w:right="-113"/>
        <w:jc w:val="center"/>
        <w:rPr>
          <w:rFonts w:ascii="Times New Roman" w:eastAsia="Calibri" w:hAnsi="Times New Roman" w:cs="Times New Roman"/>
          <w:b/>
          <w:bCs/>
          <w:sz w:val="28"/>
          <w:szCs w:val="28"/>
        </w:rPr>
      </w:pPr>
      <w:r w:rsidRPr="00104F9A">
        <w:rPr>
          <w:rFonts w:ascii="Times New Roman" w:eastAsia="Calibri" w:hAnsi="Times New Roman" w:cs="Times New Roman"/>
          <w:b/>
          <w:bCs/>
          <w:sz w:val="28"/>
          <w:szCs w:val="28"/>
        </w:rPr>
        <w:t xml:space="preserve">Effect of Dietary </w:t>
      </w:r>
      <w:proofErr w:type="spellStart"/>
      <w:r w:rsidRPr="00104F9A">
        <w:rPr>
          <w:rFonts w:ascii="Times New Roman" w:eastAsia="Calibri" w:hAnsi="Times New Roman" w:cs="Times New Roman"/>
          <w:b/>
          <w:bCs/>
          <w:sz w:val="28"/>
          <w:szCs w:val="28"/>
        </w:rPr>
        <w:t>Kemzyme</w:t>
      </w:r>
      <w:proofErr w:type="spellEnd"/>
      <w:r w:rsidRPr="00104F9A">
        <w:rPr>
          <w:rFonts w:ascii="Times New Roman" w:eastAsia="Calibri" w:hAnsi="Times New Roman" w:cs="Times New Roman"/>
          <w:b/>
          <w:bCs/>
          <w:sz w:val="28"/>
          <w:szCs w:val="28"/>
        </w:rPr>
        <w:t xml:space="preserve"> Supplementation on Performance of Broiler Chicks and Layers</w:t>
      </w:r>
    </w:p>
    <w:p w:rsidR="00104F9A" w:rsidRPr="00104F9A" w:rsidRDefault="00104F9A" w:rsidP="00104F9A">
      <w:pPr>
        <w:spacing w:before="120" w:after="120"/>
        <w:ind w:left="-113" w:right="-113"/>
        <w:jc w:val="center"/>
        <w:rPr>
          <w:rFonts w:ascii="Times New Roman" w:eastAsia="Times New Roman" w:hAnsi="Times New Roman" w:cs="Times New Roman"/>
          <w:b/>
          <w:bCs/>
          <w:sz w:val="28"/>
          <w:szCs w:val="28"/>
        </w:rPr>
      </w:pPr>
      <w:r w:rsidRPr="00104F9A">
        <w:rPr>
          <w:rFonts w:ascii="Times New Roman" w:eastAsia="Times New Roman" w:hAnsi="Times New Roman" w:cs="Times New Roman"/>
          <w:b/>
          <w:bCs/>
          <w:sz w:val="28"/>
          <w:szCs w:val="28"/>
        </w:rPr>
        <w:t>PhD in Poultry Nutrition</w:t>
      </w:r>
    </w:p>
    <w:p w:rsidR="00104F9A" w:rsidRPr="00104F9A" w:rsidRDefault="00104F9A" w:rsidP="00104F9A">
      <w:pPr>
        <w:spacing w:before="120" w:after="120"/>
        <w:ind w:left="-113" w:right="-113"/>
        <w:jc w:val="center"/>
        <w:rPr>
          <w:rFonts w:ascii="Calibri" w:eastAsia="Times New Roman" w:hAnsi="Calibri" w:cs="Times New Roman"/>
          <w:b/>
          <w:bCs/>
          <w:sz w:val="32"/>
          <w:szCs w:val="32"/>
        </w:rPr>
      </w:pPr>
      <w:r w:rsidRPr="00104F9A">
        <w:rPr>
          <w:rFonts w:ascii="Times New Roman" w:eastAsia="Times New Roman" w:hAnsi="Times New Roman" w:cs="Times New Roman"/>
          <w:b/>
          <w:bCs/>
          <w:sz w:val="28"/>
          <w:szCs w:val="28"/>
        </w:rPr>
        <w:t>Muamer Mohamed Musa</w:t>
      </w:r>
    </w:p>
    <w:p w:rsidR="00E738C5" w:rsidRDefault="00104F9A" w:rsidP="0097508B">
      <w:pPr>
        <w:spacing w:after="0"/>
        <w:ind w:left="113" w:right="-113"/>
        <w:jc w:val="both"/>
        <w:rPr>
          <w:rFonts w:ascii="Times New Roman" w:eastAsia="Calibri" w:hAnsi="Times New Roman" w:cs="Times New Roman"/>
          <w:bCs/>
          <w:sz w:val="28"/>
          <w:szCs w:val="28"/>
        </w:rPr>
      </w:pPr>
      <w:r w:rsidRPr="00104F9A">
        <w:rPr>
          <w:rFonts w:ascii="Times New Roman" w:eastAsia="Times New Roman" w:hAnsi="Times New Roman" w:cs="Times New Roman"/>
          <w:b/>
          <w:iCs/>
          <w:sz w:val="28"/>
          <w:szCs w:val="28"/>
        </w:rPr>
        <w:t>Abstract:</w:t>
      </w:r>
      <w:r w:rsidRPr="00104F9A">
        <w:rPr>
          <w:rFonts w:ascii="Times New Roman" w:eastAsia="Times New Roman" w:hAnsi="Times New Roman" w:cs="Times New Roman"/>
          <w:bCs/>
          <w:iCs/>
          <w:sz w:val="28"/>
          <w:szCs w:val="28"/>
        </w:rPr>
        <w:t xml:space="preserve"> </w:t>
      </w:r>
      <w:r w:rsidRPr="00104F9A">
        <w:rPr>
          <w:rFonts w:ascii="Times New Roman" w:eastAsia="Times New Roman" w:hAnsi="Times New Roman" w:cs="Times New Roman"/>
          <w:bCs/>
          <w:sz w:val="28"/>
          <w:szCs w:val="28"/>
        </w:rPr>
        <w:t>This study carried out to evaluate</w:t>
      </w:r>
      <w:r w:rsidR="0097508B">
        <w:rPr>
          <w:rFonts w:ascii="Times New Roman" w:eastAsia="Times New Roman" w:hAnsi="Times New Roman" w:cs="Times New Roman"/>
          <w:bCs/>
          <w:sz w:val="28"/>
          <w:szCs w:val="28"/>
        </w:rPr>
        <w:t xml:space="preserve"> of</w:t>
      </w:r>
      <w:r w:rsidRPr="00104F9A">
        <w:rPr>
          <w:rFonts w:ascii="Times New Roman" w:eastAsia="Times New Roman" w:hAnsi="Times New Roman" w:cs="Times New Roman"/>
          <w:bCs/>
          <w:sz w:val="28"/>
          <w:szCs w:val="28"/>
        </w:rPr>
        <w:t xml:space="preserve"> </w:t>
      </w:r>
      <w:proofErr w:type="spellStart"/>
      <w:r w:rsidRPr="00104F9A">
        <w:rPr>
          <w:rFonts w:ascii="Times New Roman" w:eastAsia="Times New Roman" w:hAnsi="Times New Roman" w:cs="Times New Roman"/>
          <w:bCs/>
          <w:sz w:val="28"/>
          <w:szCs w:val="28"/>
        </w:rPr>
        <w:t>Kemzyme</w:t>
      </w:r>
      <w:proofErr w:type="spellEnd"/>
      <w:r w:rsidRPr="00104F9A">
        <w:rPr>
          <w:rFonts w:ascii="Times New Roman" w:eastAsia="Times New Roman" w:hAnsi="Times New Roman" w:cs="Times New Roman"/>
          <w:bCs/>
          <w:sz w:val="28"/>
          <w:szCs w:val="28"/>
        </w:rPr>
        <w:t xml:space="preserve"> dry plus, supplementation on</w:t>
      </w:r>
      <w:r w:rsidR="0097508B">
        <w:rPr>
          <w:rFonts w:ascii="Times New Roman" w:eastAsia="Calibri" w:hAnsi="Times New Roman" w:cs="Times New Roman"/>
          <w:bCs/>
          <w:sz w:val="28"/>
          <w:szCs w:val="28"/>
        </w:rPr>
        <w:t xml:space="preserve"> performance </w:t>
      </w:r>
      <w:r w:rsidR="009E6566">
        <w:rPr>
          <w:rFonts w:ascii="Times New Roman" w:eastAsia="Calibri" w:hAnsi="Times New Roman" w:cs="Times New Roman"/>
          <w:bCs/>
          <w:sz w:val="28"/>
          <w:szCs w:val="28"/>
        </w:rPr>
        <w:t>of</w:t>
      </w:r>
      <w:r w:rsidRPr="00104F9A">
        <w:rPr>
          <w:rFonts w:ascii="Times New Roman" w:eastAsia="Calibri" w:hAnsi="Times New Roman" w:cs="Times New Roman"/>
          <w:bCs/>
          <w:sz w:val="28"/>
          <w:szCs w:val="28"/>
        </w:rPr>
        <w:t xml:space="preserve"> broiler chicks and layers. Three experiments were </w:t>
      </w:r>
      <w:proofErr w:type="gramStart"/>
      <w:r w:rsidRPr="00104F9A">
        <w:rPr>
          <w:rFonts w:ascii="Times New Roman" w:eastAsia="Calibri" w:hAnsi="Times New Roman" w:cs="Times New Roman"/>
          <w:bCs/>
          <w:sz w:val="28"/>
          <w:szCs w:val="28"/>
        </w:rPr>
        <w:t>conducted .</w:t>
      </w:r>
      <w:proofErr w:type="gramEnd"/>
    </w:p>
    <w:p w:rsidR="00B24E4E" w:rsidRDefault="00104F9A" w:rsidP="0097508B">
      <w:pPr>
        <w:spacing w:after="0"/>
        <w:ind w:left="113" w:right="-113"/>
        <w:jc w:val="both"/>
        <w:rPr>
          <w:rFonts w:ascii="Times New Roman" w:eastAsia="Times New Roman" w:hAnsi="Times New Roman" w:cs="Times New Roman"/>
          <w:bCs/>
          <w:sz w:val="28"/>
          <w:szCs w:val="28"/>
        </w:rPr>
      </w:pPr>
      <w:r w:rsidRPr="00104F9A">
        <w:rPr>
          <w:rFonts w:ascii="Times New Roman" w:eastAsia="Calibri" w:hAnsi="Times New Roman" w:cs="Times New Roman"/>
          <w:bCs/>
          <w:sz w:val="28"/>
          <w:szCs w:val="28"/>
        </w:rPr>
        <w:t>In the</w:t>
      </w:r>
      <w:r w:rsidR="0097508B">
        <w:rPr>
          <w:rFonts w:ascii="Times New Roman" w:eastAsia="Calibri" w:hAnsi="Times New Roman" w:cs="Times New Roman"/>
          <w:bCs/>
          <w:sz w:val="28"/>
          <w:szCs w:val="28"/>
        </w:rPr>
        <w:t xml:space="preserve"> first experiments, two hundred and forty </w:t>
      </w:r>
      <w:r w:rsidR="0097508B" w:rsidRPr="00104F9A">
        <w:rPr>
          <w:rFonts w:ascii="Times New Roman" w:eastAsia="Calibri" w:hAnsi="Times New Roman" w:cs="Times New Roman"/>
          <w:bCs/>
          <w:sz w:val="28"/>
          <w:szCs w:val="28"/>
        </w:rPr>
        <w:t>broiler chicks</w:t>
      </w:r>
      <w:r w:rsidR="0097508B" w:rsidRPr="00104F9A">
        <w:rPr>
          <w:rFonts w:ascii="Times New Roman" w:eastAsia="Times New Roman" w:hAnsi="Times New Roman" w:cs="Times New Roman"/>
          <w:bCs/>
          <w:sz w:val="28"/>
          <w:szCs w:val="28"/>
        </w:rPr>
        <w:t xml:space="preserve"> (Ross 308)</w:t>
      </w:r>
      <w:r w:rsidR="0097508B">
        <w:rPr>
          <w:rFonts w:ascii="Times New Roman" w:eastAsia="Times New Roman" w:hAnsi="Times New Roman" w:cs="Times New Roman"/>
          <w:bCs/>
          <w:sz w:val="28"/>
          <w:szCs w:val="28"/>
        </w:rPr>
        <w:t xml:space="preserve"> </w:t>
      </w:r>
      <w:r w:rsidR="0097508B">
        <w:rPr>
          <w:rFonts w:ascii="Times New Roman" w:eastAsia="Calibri" w:hAnsi="Times New Roman" w:cs="Times New Roman"/>
          <w:bCs/>
          <w:sz w:val="28"/>
          <w:szCs w:val="28"/>
        </w:rPr>
        <w:t xml:space="preserve">one day </w:t>
      </w:r>
      <w:proofErr w:type="gramStart"/>
      <w:r w:rsidR="0097508B">
        <w:rPr>
          <w:rFonts w:ascii="Times New Roman" w:eastAsia="Calibri" w:hAnsi="Times New Roman" w:cs="Times New Roman"/>
          <w:bCs/>
          <w:sz w:val="28"/>
          <w:szCs w:val="28"/>
        </w:rPr>
        <w:t>old,</w:t>
      </w:r>
      <w:proofErr w:type="gramEnd"/>
      <w:r w:rsidRPr="00104F9A">
        <w:rPr>
          <w:rFonts w:ascii="Times New Roman" w:eastAsia="Calibri" w:hAnsi="Times New Roman" w:cs="Times New Roman"/>
          <w:bCs/>
          <w:sz w:val="28"/>
          <w:szCs w:val="28"/>
        </w:rPr>
        <w:t xml:space="preserve"> </w:t>
      </w:r>
      <w:r w:rsidRPr="00104F9A">
        <w:rPr>
          <w:rFonts w:ascii="Times New Roman" w:eastAsia="Times New Roman" w:hAnsi="Times New Roman" w:cs="Times New Roman"/>
          <w:bCs/>
          <w:sz w:val="28"/>
          <w:szCs w:val="28"/>
        </w:rPr>
        <w:t xml:space="preserve">were used. </w:t>
      </w:r>
      <w:r w:rsidR="0097508B">
        <w:rPr>
          <w:rFonts w:ascii="Times New Roman" w:eastAsia="Times New Roman" w:hAnsi="Times New Roman" w:cs="Times New Roman"/>
          <w:bCs/>
          <w:sz w:val="28"/>
          <w:szCs w:val="28"/>
        </w:rPr>
        <w:t xml:space="preserve"> Four </w:t>
      </w:r>
      <w:proofErr w:type="spellStart"/>
      <w:r w:rsidR="0097508B">
        <w:rPr>
          <w:rFonts w:ascii="Times New Roman" w:eastAsia="Times New Roman" w:hAnsi="Times New Roman" w:cs="Times New Roman"/>
          <w:bCs/>
          <w:sz w:val="28"/>
          <w:szCs w:val="28"/>
        </w:rPr>
        <w:t>iso</w:t>
      </w:r>
      <w:proofErr w:type="spellEnd"/>
      <w:r w:rsidR="0097508B">
        <w:rPr>
          <w:rFonts w:ascii="Times New Roman" w:eastAsia="Times New Roman" w:hAnsi="Times New Roman" w:cs="Times New Roman"/>
          <w:bCs/>
          <w:sz w:val="28"/>
          <w:szCs w:val="28"/>
        </w:rPr>
        <w:t xml:space="preserve"> caloric and </w:t>
      </w:r>
      <w:proofErr w:type="spellStart"/>
      <w:r w:rsidR="0097508B">
        <w:rPr>
          <w:rFonts w:ascii="Times New Roman" w:eastAsia="Times New Roman" w:hAnsi="Times New Roman" w:cs="Times New Roman"/>
          <w:bCs/>
          <w:sz w:val="28"/>
          <w:szCs w:val="28"/>
        </w:rPr>
        <w:t>iso</w:t>
      </w:r>
      <w:proofErr w:type="spellEnd"/>
      <w:r w:rsidR="0097508B">
        <w:rPr>
          <w:rFonts w:ascii="Times New Roman" w:eastAsia="Times New Roman" w:hAnsi="Times New Roman" w:cs="Times New Roman"/>
          <w:bCs/>
          <w:sz w:val="28"/>
          <w:szCs w:val="28"/>
        </w:rPr>
        <w:t xml:space="preserve"> nitrogenous diets containing 0%, 0.05%, 0.075% and 0.10% </w:t>
      </w:r>
      <w:proofErr w:type="spellStart"/>
      <w:r w:rsidR="0097508B">
        <w:rPr>
          <w:rFonts w:ascii="Times New Roman" w:eastAsia="Times New Roman" w:hAnsi="Times New Roman" w:cs="Times New Roman"/>
          <w:bCs/>
          <w:sz w:val="28"/>
          <w:szCs w:val="28"/>
        </w:rPr>
        <w:t>kemzyme</w:t>
      </w:r>
      <w:proofErr w:type="spellEnd"/>
      <w:r w:rsidR="0097508B">
        <w:rPr>
          <w:rFonts w:ascii="Times New Roman" w:eastAsia="Times New Roman" w:hAnsi="Times New Roman" w:cs="Times New Roman"/>
          <w:bCs/>
          <w:sz w:val="28"/>
          <w:szCs w:val="28"/>
        </w:rPr>
        <w:t xml:space="preserve"> were formulated to meet the nutrients </w:t>
      </w:r>
      <w:r w:rsidR="009E6566">
        <w:rPr>
          <w:rFonts w:ascii="Times New Roman" w:eastAsia="Times New Roman" w:hAnsi="Times New Roman" w:cs="Times New Roman"/>
          <w:bCs/>
          <w:sz w:val="28"/>
          <w:szCs w:val="28"/>
        </w:rPr>
        <w:t>requirements</w:t>
      </w:r>
      <w:r w:rsidR="0097508B">
        <w:rPr>
          <w:rFonts w:ascii="Times New Roman" w:eastAsia="Times New Roman" w:hAnsi="Times New Roman" w:cs="Times New Roman"/>
          <w:bCs/>
          <w:sz w:val="28"/>
          <w:szCs w:val="28"/>
        </w:rPr>
        <w:t xml:space="preserve"> as outlined by NRC (1994).</w:t>
      </w:r>
      <w:r w:rsidRPr="00104F9A">
        <w:rPr>
          <w:rFonts w:ascii="Times New Roman" w:eastAsia="Times New Roman" w:hAnsi="Times New Roman" w:cs="Times New Roman"/>
          <w:sz w:val="28"/>
          <w:szCs w:val="28"/>
        </w:rPr>
        <w:t xml:space="preserve"> </w:t>
      </w:r>
      <w:r w:rsidRPr="00104F9A">
        <w:rPr>
          <w:rFonts w:ascii="Times New Roman" w:eastAsia="Times New Roman" w:hAnsi="Times New Roman" w:cs="Times New Roman"/>
          <w:sz w:val="28"/>
          <w:szCs w:val="28"/>
          <w:lang w:bidi="ar-JO"/>
        </w:rPr>
        <w:t>Treatments were distributed following randomized complete block d</w:t>
      </w:r>
      <w:r w:rsidR="009E6566">
        <w:rPr>
          <w:rFonts w:ascii="Times New Roman" w:eastAsia="Times New Roman" w:hAnsi="Times New Roman" w:cs="Times New Roman"/>
          <w:sz w:val="28"/>
          <w:szCs w:val="28"/>
          <w:lang w:bidi="ar-JO"/>
        </w:rPr>
        <w:t xml:space="preserve">esign. Each treatment was replicated 12 </w:t>
      </w:r>
      <w:proofErr w:type="gramStart"/>
      <w:r w:rsidR="009E6566">
        <w:rPr>
          <w:rFonts w:ascii="Times New Roman" w:eastAsia="Times New Roman" w:hAnsi="Times New Roman" w:cs="Times New Roman"/>
          <w:sz w:val="28"/>
          <w:szCs w:val="28"/>
          <w:lang w:bidi="ar-JO"/>
        </w:rPr>
        <w:t>time</w:t>
      </w:r>
      <w:proofErr w:type="gramEnd"/>
      <w:r w:rsidR="009E6566">
        <w:rPr>
          <w:rFonts w:ascii="Times New Roman" w:eastAsia="Times New Roman" w:hAnsi="Times New Roman" w:cs="Times New Roman"/>
          <w:sz w:val="28"/>
          <w:szCs w:val="28"/>
          <w:lang w:bidi="ar-JO"/>
        </w:rPr>
        <w:t xml:space="preserve"> with 5 birds/replicate.</w:t>
      </w:r>
      <w:r w:rsidRPr="00104F9A">
        <w:rPr>
          <w:rFonts w:ascii="Times New Roman" w:eastAsia="Times New Roman" w:hAnsi="Times New Roman" w:cs="Times New Roman"/>
          <w:sz w:val="28"/>
          <w:szCs w:val="28"/>
          <w:lang w:bidi="ar-JO"/>
        </w:rPr>
        <w:t xml:space="preserve"> </w:t>
      </w:r>
      <w:r w:rsidRPr="00104F9A">
        <w:rPr>
          <w:rFonts w:ascii="Times New Roman" w:eastAsia="Times New Roman" w:hAnsi="Times New Roman" w:cs="Times New Roman"/>
          <w:sz w:val="28"/>
          <w:szCs w:val="28"/>
        </w:rPr>
        <w:t xml:space="preserve">The performance results for the cumulative period (0-30 d) showed a significant (P&lt;0.05) differences in BWG and FCR due to dietary </w:t>
      </w:r>
      <w:proofErr w:type="spellStart"/>
      <w:r w:rsidRPr="00104F9A">
        <w:rPr>
          <w:rFonts w:ascii="Times New Roman" w:eastAsia="Times New Roman" w:hAnsi="Times New Roman" w:cs="Times New Roman"/>
          <w:sz w:val="28"/>
          <w:szCs w:val="28"/>
        </w:rPr>
        <w:t>kemzyme</w:t>
      </w:r>
      <w:proofErr w:type="spellEnd"/>
      <w:r w:rsidRPr="00104F9A">
        <w:rPr>
          <w:rFonts w:ascii="Times New Roman" w:eastAsia="Times New Roman" w:hAnsi="Times New Roman" w:cs="Times New Roman"/>
          <w:sz w:val="28"/>
          <w:szCs w:val="28"/>
        </w:rPr>
        <w:t xml:space="preserve"> supplementation.</w:t>
      </w:r>
      <w:r w:rsidRPr="00104F9A">
        <w:rPr>
          <w:rFonts w:ascii="Times New Roman" w:eastAsia="Times New Roman" w:hAnsi="Times New Roman" w:cs="Times New Roman"/>
          <w:bCs/>
          <w:sz w:val="28"/>
          <w:szCs w:val="28"/>
        </w:rPr>
        <w:t xml:space="preserve"> The dressing percentage increased significantly (P&lt;0.01) as the result of dietary </w:t>
      </w:r>
      <w:proofErr w:type="spellStart"/>
      <w:r w:rsidRPr="00104F9A">
        <w:rPr>
          <w:rFonts w:ascii="Times New Roman" w:eastAsia="Times New Roman" w:hAnsi="Times New Roman" w:cs="Times New Roman"/>
          <w:bCs/>
          <w:sz w:val="28"/>
          <w:szCs w:val="28"/>
        </w:rPr>
        <w:t>Kemzyme</w:t>
      </w:r>
      <w:proofErr w:type="spellEnd"/>
      <w:r w:rsidRPr="00104F9A">
        <w:rPr>
          <w:rFonts w:ascii="Times New Roman" w:eastAsia="Times New Roman" w:hAnsi="Times New Roman" w:cs="Times New Roman"/>
          <w:bCs/>
          <w:sz w:val="28"/>
          <w:szCs w:val="28"/>
        </w:rPr>
        <w:t xml:space="preserve"> supplementation, where the lowest dressing percentage was obtained from the control group. On the other hand, the organs weight (liver, bursa, spleen and small intestine with ceca) were not significantly (P&gt;0.03) affected by the treatment. </w:t>
      </w:r>
      <w:r w:rsidRPr="00104F9A">
        <w:rPr>
          <w:rFonts w:ascii="Times New Roman" w:eastAsia="Times New Roman" w:hAnsi="Times New Roman" w:cs="Times New Roman"/>
          <w:sz w:val="28"/>
          <w:szCs w:val="28"/>
        </w:rPr>
        <w:t>Serum levels of total protein, albumin, globulin, cholesterol and TG were almost similar (P&gt;0.05) in all groups. However, significantly (P&lt;0.001) increased in serum glucose concentration was significantly (P&lt;0.001) increased in T3 and T4 groups (184.6 and 195.5 mg/dl, respectively)</w:t>
      </w:r>
      <w:r w:rsidR="00B24E4E">
        <w:rPr>
          <w:rFonts w:ascii="Times New Roman" w:eastAsia="Times New Roman" w:hAnsi="Times New Roman" w:cs="Times New Roman"/>
          <w:sz w:val="28"/>
          <w:szCs w:val="28"/>
        </w:rPr>
        <w:t>.</w:t>
      </w:r>
      <w:r w:rsidRPr="00104F9A">
        <w:rPr>
          <w:rFonts w:ascii="Times New Roman" w:eastAsia="Times New Roman" w:hAnsi="Times New Roman" w:cs="Times New Roman"/>
          <w:bCs/>
          <w:sz w:val="28"/>
          <w:szCs w:val="28"/>
        </w:rPr>
        <w:t xml:space="preserve"> </w:t>
      </w:r>
      <w:r w:rsidR="00B24E4E" w:rsidRPr="00104F9A">
        <w:rPr>
          <w:rFonts w:ascii="Times New Roman" w:eastAsia="Times New Roman" w:hAnsi="Times New Roman" w:cs="Times New Roman"/>
          <w:bCs/>
          <w:sz w:val="28"/>
          <w:szCs w:val="28"/>
        </w:rPr>
        <w:t>The</w:t>
      </w:r>
      <w:r w:rsidRPr="00104F9A">
        <w:rPr>
          <w:rFonts w:ascii="Times New Roman" w:eastAsia="Times New Roman" w:hAnsi="Times New Roman" w:cs="Times New Roman"/>
          <w:bCs/>
          <w:sz w:val="28"/>
          <w:szCs w:val="28"/>
        </w:rPr>
        <w:t xml:space="preserve"> beneficial effect of dietary </w:t>
      </w:r>
      <w:proofErr w:type="spellStart"/>
      <w:r w:rsidRPr="00104F9A">
        <w:rPr>
          <w:rFonts w:ascii="Times New Roman" w:eastAsia="Times New Roman" w:hAnsi="Times New Roman" w:cs="Times New Roman"/>
          <w:bCs/>
          <w:sz w:val="28"/>
          <w:szCs w:val="28"/>
        </w:rPr>
        <w:t>Kemzyme</w:t>
      </w:r>
      <w:proofErr w:type="spellEnd"/>
      <w:r w:rsidRPr="00104F9A">
        <w:rPr>
          <w:rFonts w:ascii="Times New Roman" w:eastAsia="Times New Roman" w:hAnsi="Times New Roman" w:cs="Times New Roman"/>
          <w:bCs/>
          <w:sz w:val="28"/>
          <w:szCs w:val="28"/>
        </w:rPr>
        <w:t xml:space="preserve"> supplementation was the best at a rate o</w:t>
      </w:r>
      <w:r w:rsidR="00B24E4E">
        <w:rPr>
          <w:rFonts w:ascii="Times New Roman" w:eastAsia="Times New Roman" w:hAnsi="Times New Roman" w:cs="Times New Roman"/>
          <w:bCs/>
          <w:sz w:val="28"/>
          <w:szCs w:val="28"/>
        </w:rPr>
        <w:t>f 0.05%</w:t>
      </w:r>
      <w:r w:rsidRPr="00104F9A">
        <w:rPr>
          <w:rFonts w:ascii="Times New Roman" w:eastAsia="Times New Roman" w:hAnsi="Times New Roman" w:cs="Times New Roman"/>
          <w:bCs/>
          <w:sz w:val="28"/>
          <w:szCs w:val="28"/>
        </w:rPr>
        <w:t xml:space="preserve">. </w:t>
      </w:r>
    </w:p>
    <w:p w:rsidR="00097CDE" w:rsidRDefault="00104F9A" w:rsidP="00E738C5">
      <w:pPr>
        <w:spacing w:after="0"/>
        <w:ind w:left="113" w:right="-113"/>
        <w:jc w:val="both"/>
        <w:rPr>
          <w:rFonts w:ascii="Times New Roman" w:eastAsia="Times New Roman" w:hAnsi="Times New Roman" w:cs="Times New Roman"/>
          <w:sz w:val="28"/>
          <w:szCs w:val="28"/>
        </w:rPr>
      </w:pPr>
      <w:r w:rsidRPr="00104F9A">
        <w:rPr>
          <w:rFonts w:ascii="Times New Roman" w:eastAsia="Times New Roman" w:hAnsi="Times New Roman" w:cs="Times New Roman"/>
          <w:sz w:val="28"/>
          <w:szCs w:val="28"/>
        </w:rPr>
        <w:t>In the second experimental</w:t>
      </w:r>
      <w:r w:rsidR="00E738C5">
        <w:rPr>
          <w:rFonts w:ascii="Times New Roman" w:eastAsia="Times New Roman" w:hAnsi="Times New Roman" w:cs="Times New Roman"/>
          <w:sz w:val="28"/>
          <w:szCs w:val="28"/>
        </w:rPr>
        <w:t>,</w:t>
      </w:r>
      <w:r w:rsidRPr="00104F9A">
        <w:rPr>
          <w:rFonts w:ascii="Times New Roman" w:eastAsia="Times New Roman" w:hAnsi="Times New Roman" w:cs="Times New Roman"/>
          <w:sz w:val="28"/>
          <w:szCs w:val="28"/>
        </w:rPr>
        <w:t xml:space="preserve"> </w:t>
      </w:r>
      <w:r w:rsidR="00E738C5">
        <w:rPr>
          <w:rFonts w:ascii="Times New Roman" w:eastAsia="Calibri" w:hAnsi="Times New Roman" w:cs="Times New Roman"/>
          <w:bCs/>
          <w:sz w:val="28"/>
          <w:szCs w:val="28"/>
        </w:rPr>
        <w:t xml:space="preserve">two hundred and forty </w:t>
      </w:r>
      <w:r w:rsidR="00E738C5" w:rsidRPr="00104F9A">
        <w:rPr>
          <w:rFonts w:ascii="Times New Roman" w:eastAsia="Calibri" w:hAnsi="Times New Roman" w:cs="Times New Roman"/>
          <w:bCs/>
          <w:sz w:val="28"/>
          <w:szCs w:val="28"/>
        </w:rPr>
        <w:t>broiler chicks</w:t>
      </w:r>
      <w:r w:rsidR="00E738C5" w:rsidRPr="00104F9A">
        <w:rPr>
          <w:rFonts w:ascii="Times New Roman" w:eastAsia="Times New Roman" w:hAnsi="Times New Roman" w:cs="Times New Roman"/>
          <w:bCs/>
          <w:sz w:val="28"/>
          <w:szCs w:val="28"/>
        </w:rPr>
        <w:t xml:space="preserve"> (Ross 308)</w:t>
      </w:r>
      <w:r w:rsidR="00E738C5">
        <w:rPr>
          <w:rFonts w:ascii="Times New Roman" w:eastAsia="Times New Roman" w:hAnsi="Times New Roman" w:cs="Times New Roman"/>
          <w:bCs/>
          <w:sz w:val="28"/>
          <w:szCs w:val="28"/>
        </w:rPr>
        <w:t xml:space="preserve"> </w:t>
      </w:r>
      <w:r w:rsidR="00E738C5">
        <w:rPr>
          <w:rFonts w:ascii="Times New Roman" w:eastAsia="Calibri" w:hAnsi="Times New Roman" w:cs="Times New Roman"/>
          <w:bCs/>
          <w:sz w:val="28"/>
          <w:szCs w:val="28"/>
        </w:rPr>
        <w:t>one day old,</w:t>
      </w:r>
      <w:r w:rsidR="00E738C5" w:rsidRPr="00104F9A">
        <w:rPr>
          <w:rFonts w:ascii="Times New Roman" w:eastAsia="Calibri" w:hAnsi="Times New Roman" w:cs="Times New Roman"/>
          <w:bCs/>
          <w:sz w:val="28"/>
          <w:szCs w:val="28"/>
        </w:rPr>
        <w:t xml:space="preserve"> </w:t>
      </w:r>
      <w:r w:rsidR="0058287A">
        <w:rPr>
          <w:rFonts w:ascii="Times New Roman" w:eastAsia="Times New Roman" w:hAnsi="Times New Roman" w:cs="Times New Roman"/>
          <w:bCs/>
          <w:sz w:val="28"/>
          <w:szCs w:val="28"/>
        </w:rPr>
        <w:t xml:space="preserve">were </w:t>
      </w:r>
      <w:r w:rsidR="00E738C5" w:rsidRPr="00E738C5">
        <w:rPr>
          <w:rFonts w:ascii="Times New Roman" w:eastAsia="Times New Roman" w:hAnsi="Times New Roman" w:cs="Times New Roman"/>
          <w:bCs/>
          <w:sz w:val="28"/>
          <w:szCs w:val="28"/>
        </w:rPr>
        <w:t>allotted to 48 cages. Each treatment was assigned to 12 replicate pens with 5 chicks per cage</w:t>
      </w:r>
      <w:r w:rsidR="00E738C5" w:rsidRPr="00104F9A">
        <w:rPr>
          <w:rFonts w:ascii="Times New Roman" w:eastAsia="Times New Roman" w:hAnsi="Times New Roman" w:cs="Times New Roman"/>
          <w:bCs/>
          <w:sz w:val="28"/>
          <w:szCs w:val="28"/>
        </w:rPr>
        <w:t xml:space="preserve">. </w:t>
      </w:r>
      <w:r w:rsidR="00E738C5">
        <w:rPr>
          <w:rFonts w:ascii="Times New Roman" w:eastAsia="Times New Roman" w:hAnsi="Times New Roman" w:cs="Times New Roman"/>
          <w:bCs/>
          <w:sz w:val="28"/>
          <w:szCs w:val="28"/>
        </w:rPr>
        <w:t xml:space="preserve"> Four </w:t>
      </w:r>
      <w:proofErr w:type="spellStart"/>
      <w:r w:rsidR="00E738C5">
        <w:rPr>
          <w:rFonts w:ascii="Times New Roman" w:eastAsia="Times New Roman" w:hAnsi="Times New Roman" w:cs="Times New Roman"/>
          <w:bCs/>
          <w:sz w:val="28"/>
          <w:szCs w:val="28"/>
        </w:rPr>
        <w:t>iso</w:t>
      </w:r>
      <w:proofErr w:type="spellEnd"/>
      <w:r w:rsidR="00E738C5">
        <w:rPr>
          <w:rFonts w:ascii="Times New Roman" w:eastAsia="Times New Roman" w:hAnsi="Times New Roman" w:cs="Times New Roman"/>
          <w:bCs/>
          <w:sz w:val="28"/>
          <w:szCs w:val="28"/>
        </w:rPr>
        <w:t xml:space="preserve"> caloric and </w:t>
      </w:r>
      <w:proofErr w:type="spellStart"/>
      <w:r w:rsidR="00E738C5">
        <w:rPr>
          <w:rFonts w:ascii="Times New Roman" w:eastAsia="Times New Roman" w:hAnsi="Times New Roman" w:cs="Times New Roman"/>
          <w:bCs/>
          <w:sz w:val="28"/>
          <w:szCs w:val="28"/>
        </w:rPr>
        <w:t>iso</w:t>
      </w:r>
      <w:proofErr w:type="spellEnd"/>
      <w:r w:rsidR="00E738C5">
        <w:rPr>
          <w:rFonts w:ascii="Times New Roman" w:eastAsia="Times New Roman" w:hAnsi="Times New Roman" w:cs="Times New Roman"/>
          <w:bCs/>
          <w:sz w:val="28"/>
          <w:szCs w:val="28"/>
        </w:rPr>
        <w:t xml:space="preserve"> nitrogenous diets</w:t>
      </w:r>
      <w:r w:rsidR="00E738C5" w:rsidRPr="00E738C5">
        <w:rPr>
          <w:rFonts w:ascii="Times New Roman" w:eastAsia="Times New Roman" w:hAnsi="Times New Roman" w:cs="Times New Roman"/>
          <w:bCs/>
          <w:sz w:val="28"/>
          <w:szCs w:val="28"/>
        </w:rPr>
        <w:t xml:space="preserve"> as follow: T1 = control diet without </w:t>
      </w:r>
      <w:proofErr w:type="spellStart"/>
      <w:r w:rsidR="00E738C5" w:rsidRPr="00E738C5">
        <w:rPr>
          <w:rFonts w:ascii="Times New Roman" w:eastAsia="Times New Roman" w:hAnsi="Times New Roman" w:cs="Times New Roman"/>
          <w:bCs/>
          <w:sz w:val="28"/>
          <w:szCs w:val="28"/>
        </w:rPr>
        <w:t>Kemzyme</w:t>
      </w:r>
      <w:proofErr w:type="spellEnd"/>
      <w:r w:rsidR="00E738C5" w:rsidRPr="00E738C5">
        <w:rPr>
          <w:rFonts w:ascii="Times New Roman" w:eastAsia="Times New Roman" w:hAnsi="Times New Roman" w:cs="Times New Roman"/>
          <w:bCs/>
          <w:sz w:val="28"/>
          <w:szCs w:val="28"/>
        </w:rPr>
        <w:t xml:space="preserve">; T2 = 10% wheat bran + 0.05% </w:t>
      </w:r>
      <w:proofErr w:type="spellStart"/>
      <w:r w:rsidR="00E738C5" w:rsidRPr="00E738C5">
        <w:rPr>
          <w:rFonts w:ascii="Times New Roman" w:eastAsia="Times New Roman" w:hAnsi="Times New Roman" w:cs="Times New Roman"/>
          <w:bCs/>
          <w:sz w:val="28"/>
          <w:szCs w:val="28"/>
        </w:rPr>
        <w:t>Kemzyme</w:t>
      </w:r>
      <w:proofErr w:type="spellEnd"/>
      <w:r w:rsidR="00E738C5" w:rsidRPr="00E738C5">
        <w:rPr>
          <w:rFonts w:ascii="Times New Roman" w:eastAsia="Times New Roman" w:hAnsi="Times New Roman" w:cs="Times New Roman"/>
          <w:bCs/>
          <w:sz w:val="28"/>
          <w:szCs w:val="28"/>
        </w:rPr>
        <w:t xml:space="preserve">; T3 = 10% barley + 0.05% </w:t>
      </w:r>
      <w:proofErr w:type="spellStart"/>
      <w:r w:rsidR="00E738C5" w:rsidRPr="00E738C5">
        <w:rPr>
          <w:rFonts w:ascii="Times New Roman" w:eastAsia="Times New Roman" w:hAnsi="Times New Roman" w:cs="Times New Roman"/>
          <w:bCs/>
          <w:sz w:val="28"/>
          <w:szCs w:val="28"/>
        </w:rPr>
        <w:t>Kemzyme</w:t>
      </w:r>
      <w:proofErr w:type="spellEnd"/>
      <w:r w:rsidR="00E738C5" w:rsidRPr="00E738C5">
        <w:rPr>
          <w:rFonts w:ascii="Times New Roman" w:eastAsia="Times New Roman" w:hAnsi="Times New Roman" w:cs="Times New Roman"/>
          <w:bCs/>
          <w:sz w:val="28"/>
          <w:szCs w:val="28"/>
        </w:rPr>
        <w:t xml:space="preserve">; T4 = 5% wheat bran + 5% barley + 0.05% </w:t>
      </w:r>
      <w:proofErr w:type="spellStart"/>
      <w:r w:rsidR="00E738C5" w:rsidRPr="00E738C5">
        <w:rPr>
          <w:rFonts w:ascii="Times New Roman" w:eastAsia="Times New Roman" w:hAnsi="Times New Roman" w:cs="Times New Roman"/>
          <w:bCs/>
          <w:sz w:val="28"/>
          <w:szCs w:val="28"/>
        </w:rPr>
        <w:t>Kemzyme</w:t>
      </w:r>
      <w:proofErr w:type="spellEnd"/>
      <w:r w:rsidR="00E738C5" w:rsidRPr="00E738C5">
        <w:rPr>
          <w:rFonts w:ascii="Times New Roman" w:eastAsia="Times New Roman" w:hAnsi="Times New Roman" w:cs="Times New Roman"/>
          <w:bCs/>
          <w:sz w:val="28"/>
          <w:szCs w:val="28"/>
        </w:rPr>
        <w:t xml:space="preserve">. </w:t>
      </w:r>
      <w:r w:rsidR="00E738C5">
        <w:rPr>
          <w:rFonts w:ascii="Times New Roman" w:eastAsia="Times New Roman" w:hAnsi="Times New Roman" w:cs="Times New Roman"/>
          <w:bCs/>
          <w:sz w:val="28"/>
          <w:szCs w:val="28"/>
        </w:rPr>
        <w:t xml:space="preserve"> </w:t>
      </w:r>
      <w:r w:rsidRPr="00104F9A">
        <w:rPr>
          <w:rFonts w:ascii="Times New Roman" w:eastAsia="Times New Roman" w:hAnsi="Times New Roman" w:cs="Times New Roman"/>
          <w:sz w:val="28"/>
          <w:szCs w:val="28"/>
        </w:rPr>
        <w:t xml:space="preserve">. </w:t>
      </w:r>
      <w:r w:rsidRPr="00104F9A">
        <w:rPr>
          <w:rFonts w:ascii="Times New Roman" w:eastAsia="Times New Roman" w:hAnsi="Times New Roman" w:cs="Times New Roman"/>
          <w:sz w:val="28"/>
          <w:szCs w:val="28"/>
          <w:lang w:bidi="ar-JO"/>
        </w:rPr>
        <w:t>Treatments were distributed according to randomized complete block de</w:t>
      </w:r>
      <w:r w:rsidR="00097CDE">
        <w:rPr>
          <w:rFonts w:ascii="Times New Roman" w:eastAsia="Times New Roman" w:hAnsi="Times New Roman" w:cs="Times New Roman"/>
          <w:sz w:val="28"/>
          <w:szCs w:val="28"/>
          <w:lang w:bidi="ar-JO"/>
        </w:rPr>
        <w:t>sign</w:t>
      </w:r>
      <w:r w:rsidRPr="00104F9A">
        <w:rPr>
          <w:rFonts w:ascii="Times New Roman" w:eastAsia="Times New Roman" w:hAnsi="Times New Roman" w:cs="Times New Roman"/>
          <w:sz w:val="28"/>
          <w:szCs w:val="28"/>
        </w:rPr>
        <w:t xml:space="preserve">. Significant (P&lt;0.01) differences in BWG and FCR were found during the cumulative period (0-30d) due to treatment. Chicks received </w:t>
      </w:r>
      <w:proofErr w:type="spellStart"/>
      <w:r w:rsidRPr="00104F9A">
        <w:rPr>
          <w:rFonts w:ascii="Times New Roman" w:eastAsia="Times New Roman" w:hAnsi="Times New Roman" w:cs="Times New Roman"/>
          <w:sz w:val="28"/>
          <w:szCs w:val="28"/>
        </w:rPr>
        <w:t>Kemzyme</w:t>
      </w:r>
      <w:proofErr w:type="spellEnd"/>
      <w:r w:rsidRPr="00104F9A">
        <w:rPr>
          <w:rFonts w:ascii="Times New Roman" w:eastAsia="Times New Roman" w:hAnsi="Times New Roman" w:cs="Times New Roman"/>
          <w:sz w:val="28"/>
          <w:szCs w:val="28"/>
        </w:rPr>
        <w:t xml:space="preserve"> supplemented diets with the mixture of wheat bran </w:t>
      </w:r>
      <w:r w:rsidRPr="00104F9A">
        <w:rPr>
          <w:rFonts w:ascii="Times New Roman" w:eastAsia="Times New Roman" w:hAnsi="Times New Roman" w:cs="Times New Roman"/>
          <w:sz w:val="28"/>
          <w:szCs w:val="28"/>
        </w:rPr>
        <w:lastRenderedPageBreak/>
        <w:t>and barley (T4) gained more weight and converted feed more efficiently as compared to chicks which had received the control diet (T1) or 10% wheat bran diet (T2). Dietary t</w:t>
      </w:r>
      <w:r w:rsidRPr="00104F9A">
        <w:rPr>
          <w:rFonts w:ascii="Times New Roman" w:eastAsia="Times New Roman" w:hAnsi="Times New Roman" w:cs="Times New Roman"/>
          <w:bCs/>
          <w:sz w:val="28"/>
          <w:szCs w:val="28"/>
        </w:rPr>
        <w:t xml:space="preserve">reatment has significantly (P&lt;0.05) affected bursa and small intestine with ceca weights. Where, small intestine with ceca percent had increased as a result of increased levels of wheat bran or barley in T2 and T3. Bursa percentage was the highest for chicks which had received T4.conserning serum metabolites </w:t>
      </w:r>
      <w:r w:rsidRPr="00104F9A">
        <w:rPr>
          <w:rFonts w:ascii="Times New Roman" w:eastAsia="Times New Roman" w:hAnsi="Times New Roman" w:cs="Times New Roman"/>
          <w:sz w:val="28"/>
          <w:szCs w:val="28"/>
        </w:rPr>
        <w:t xml:space="preserve">glucose and globulin were the only parameters which were significantly (P&lt;0.05) affected by dietary treatment. The lowest serum glucose concentration was found in birds which had received the control diets (163.3 mg/dl) compared to all other dietary treatments. This indicated that dietary </w:t>
      </w:r>
      <w:proofErr w:type="spellStart"/>
      <w:r w:rsidRPr="00104F9A">
        <w:rPr>
          <w:rFonts w:ascii="Times New Roman" w:eastAsia="Times New Roman" w:hAnsi="Times New Roman" w:cs="Times New Roman"/>
          <w:sz w:val="28"/>
          <w:szCs w:val="28"/>
        </w:rPr>
        <w:t>Kemzyme</w:t>
      </w:r>
      <w:proofErr w:type="spellEnd"/>
      <w:r w:rsidRPr="00104F9A">
        <w:rPr>
          <w:rFonts w:ascii="Times New Roman" w:eastAsia="Times New Roman" w:hAnsi="Times New Roman" w:cs="Times New Roman"/>
          <w:sz w:val="28"/>
          <w:szCs w:val="28"/>
        </w:rPr>
        <w:t xml:space="preserve"> supplementation had improved serum glucose concentration. Serum globulin levels had increased in chicks that received T4 compared to T1diet. Whereas, chicks that received T2 and T3 diets had an intermediate serum globulin levels.</w:t>
      </w:r>
    </w:p>
    <w:p w:rsidR="00104F9A" w:rsidRPr="00104F9A" w:rsidRDefault="00297F36" w:rsidP="00E738C5">
      <w:pPr>
        <w:spacing w:after="0"/>
        <w:ind w:left="113" w:right="-11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The third experiment</w:t>
      </w:r>
      <w:r w:rsidR="00104F9A" w:rsidRPr="00104F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was conducted to evaluate the effect of feeding </w:t>
      </w:r>
      <w:proofErr w:type="spellStart"/>
      <w:r>
        <w:rPr>
          <w:rFonts w:ascii="Times New Roman" w:eastAsia="Times New Roman" w:hAnsi="Times New Roman" w:cs="Times New Roman"/>
          <w:sz w:val="28"/>
          <w:szCs w:val="28"/>
        </w:rPr>
        <w:t>kemzyme</w:t>
      </w:r>
      <w:proofErr w:type="spellEnd"/>
      <w:r>
        <w:rPr>
          <w:rFonts w:ascii="Times New Roman" w:eastAsia="Times New Roman" w:hAnsi="Times New Roman" w:cs="Times New Roman"/>
          <w:sz w:val="28"/>
          <w:szCs w:val="28"/>
        </w:rPr>
        <w:t xml:space="preserve"> on layers performance and egg characteristic. </w:t>
      </w:r>
      <w:r w:rsidR="00104F9A" w:rsidRPr="00104F9A">
        <w:rPr>
          <w:rFonts w:ascii="Times New Roman" w:eastAsia="Times New Roman" w:hAnsi="Times New Roman" w:cs="Times New Roman"/>
          <w:sz w:val="28"/>
          <w:szCs w:val="28"/>
        </w:rPr>
        <w:t xml:space="preserve">Two corn-soybean-barley based diets were utilized in the present study. One diet was formulated to have a normal level of </w:t>
      </w:r>
      <w:proofErr w:type="spellStart"/>
      <w:r w:rsidR="00104F9A" w:rsidRPr="00104F9A">
        <w:rPr>
          <w:rFonts w:ascii="Times New Roman" w:eastAsia="Times New Roman" w:hAnsi="Times New Roman" w:cs="Times New Roman"/>
          <w:sz w:val="28"/>
          <w:szCs w:val="28"/>
        </w:rPr>
        <w:t>metabolizable</w:t>
      </w:r>
      <w:proofErr w:type="spellEnd"/>
      <w:r w:rsidR="00104F9A" w:rsidRPr="00104F9A">
        <w:rPr>
          <w:rFonts w:ascii="Times New Roman" w:eastAsia="Times New Roman" w:hAnsi="Times New Roman" w:cs="Times New Roman"/>
          <w:sz w:val="28"/>
          <w:szCs w:val="28"/>
        </w:rPr>
        <w:t xml:space="preserve"> energy (2750 Kcal/ Kg), while the other diet had a subnormal or low level of ME (2650 </w:t>
      </w:r>
      <w:proofErr w:type="spellStart"/>
      <w:r w:rsidR="00104F9A" w:rsidRPr="00104F9A">
        <w:rPr>
          <w:rFonts w:ascii="Times New Roman" w:eastAsia="Times New Roman" w:hAnsi="Times New Roman" w:cs="Times New Roman"/>
          <w:sz w:val="28"/>
          <w:szCs w:val="28"/>
        </w:rPr>
        <w:t>KcaL</w:t>
      </w:r>
      <w:proofErr w:type="spellEnd"/>
      <w:r w:rsidR="00104F9A" w:rsidRPr="00104F9A">
        <w:rPr>
          <w:rFonts w:ascii="Times New Roman" w:eastAsia="Times New Roman" w:hAnsi="Times New Roman" w:cs="Times New Roman"/>
          <w:sz w:val="28"/>
          <w:szCs w:val="28"/>
        </w:rPr>
        <w:t xml:space="preserve">/Kg). Each diet was fed with or without </w:t>
      </w:r>
      <w:proofErr w:type="spellStart"/>
      <w:r w:rsidR="00104F9A" w:rsidRPr="00104F9A">
        <w:rPr>
          <w:rFonts w:ascii="Times New Roman" w:eastAsia="Times New Roman" w:hAnsi="Times New Roman" w:cs="Times New Roman"/>
          <w:sz w:val="28"/>
          <w:szCs w:val="28"/>
        </w:rPr>
        <w:t>Kemzyme</w:t>
      </w:r>
      <w:proofErr w:type="spellEnd"/>
      <w:r w:rsidR="00104F9A" w:rsidRPr="00104F9A">
        <w:rPr>
          <w:rFonts w:ascii="Times New Roman" w:eastAsia="Times New Roman" w:hAnsi="Times New Roman" w:cs="Times New Roman"/>
          <w:sz w:val="28"/>
          <w:szCs w:val="28"/>
        </w:rPr>
        <w:t xml:space="preserve"> supplementation to one strain of </w:t>
      </w:r>
      <w:proofErr w:type="spellStart"/>
      <w:r w:rsidR="00104F9A" w:rsidRPr="00104F9A">
        <w:rPr>
          <w:rFonts w:ascii="Times New Roman" w:eastAsia="Times New Roman" w:hAnsi="Times New Roman" w:cs="Times New Roman"/>
          <w:sz w:val="28"/>
          <w:szCs w:val="28"/>
        </w:rPr>
        <w:t>Lohmann</w:t>
      </w:r>
      <w:proofErr w:type="spellEnd"/>
      <w:r w:rsidR="00104F9A" w:rsidRPr="00104F9A">
        <w:rPr>
          <w:rFonts w:ascii="Times New Roman" w:eastAsia="Times New Roman" w:hAnsi="Times New Roman" w:cs="Times New Roman"/>
          <w:sz w:val="28"/>
          <w:szCs w:val="28"/>
        </w:rPr>
        <w:t xml:space="preserve"> Classic starting from 27 weeks of age. The manipulation of these variables (energy level and enzyme supplement) resulted in a total of five experimental dietary treatments. Each dietary treatment was assigned to six replicate pens with eight hens per pen for a total of 30 pens. Hens were fed the experimental diets for a period of 12-weeks, beginning at 27 weeks of age and continuing to 40 weeks of age. Diets 1(T1) had normal level of energy (2750 Kcal/Kg) without </w:t>
      </w:r>
      <w:proofErr w:type="spellStart"/>
      <w:r>
        <w:rPr>
          <w:rFonts w:ascii="Times New Roman" w:eastAsia="Times New Roman" w:hAnsi="Times New Roman" w:cs="Times New Roman"/>
          <w:sz w:val="28"/>
          <w:szCs w:val="28"/>
        </w:rPr>
        <w:t>k</w:t>
      </w:r>
      <w:r w:rsidR="00110AF7">
        <w:rPr>
          <w:rFonts w:ascii="Times New Roman" w:eastAsia="Times New Roman" w:hAnsi="Times New Roman" w:cs="Times New Roman"/>
          <w:sz w:val="28"/>
          <w:szCs w:val="28"/>
        </w:rPr>
        <w:t>enzyme</w:t>
      </w:r>
      <w:proofErr w:type="spellEnd"/>
      <w:r w:rsidR="00110AF7">
        <w:rPr>
          <w:rFonts w:ascii="Times New Roman" w:eastAsia="Times New Roman" w:hAnsi="Times New Roman" w:cs="Times New Roman"/>
          <w:sz w:val="28"/>
          <w:szCs w:val="28"/>
        </w:rPr>
        <w:t xml:space="preserve">, </w:t>
      </w:r>
      <w:r w:rsidR="00104F9A" w:rsidRPr="00104F9A">
        <w:rPr>
          <w:rFonts w:ascii="Times New Roman" w:eastAsia="Times New Roman" w:hAnsi="Times New Roman" w:cs="Times New Roman"/>
          <w:sz w:val="28"/>
          <w:szCs w:val="28"/>
        </w:rPr>
        <w:t xml:space="preserve">diets 2 (T2) had low energy level (2650 Kcal/Kg) without </w:t>
      </w:r>
      <w:proofErr w:type="spellStart"/>
      <w:r>
        <w:rPr>
          <w:rFonts w:ascii="Times New Roman" w:eastAsia="Times New Roman" w:hAnsi="Times New Roman" w:cs="Times New Roman"/>
          <w:sz w:val="28"/>
          <w:szCs w:val="28"/>
        </w:rPr>
        <w:t>k</w:t>
      </w:r>
      <w:r w:rsidR="00110AF7">
        <w:rPr>
          <w:rFonts w:ascii="Times New Roman" w:eastAsia="Times New Roman" w:hAnsi="Times New Roman" w:cs="Times New Roman"/>
          <w:sz w:val="28"/>
          <w:szCs w:val="28"/>
        </w:rPr>
        <w:t>enzyme</w:t>
      </w:r>
      <w:proofErr w:type="spellEnd"/>
      <w:r w:rsidR="00104F9A" w:rsidRPr="00104F9A">
        <w:rPr>
          <w:rFonts w:ascii="Times New Roman" w:eastAsia="Times New Roman" w:hAnsi="Times New Roman" w:cs="Times New Roman"/>
          <w:sz w:val="28"/>
          <w:szCs w:val="28"/>
        </w:rPr>
        <w:t>, diet 3 (T3) had low-ME wi</w:t>
      </w:r>
      <w:r w:rsidR="00110AF7">
        <w:rPr>
          <w:rFonts w:ascii="Times New Roman" w:eastAsia="Times New Roman" w:hAnsi="Times New Roman" w:cs="Times New Roman"/>
          <w:sz w:val="28"/>
          <w:szCs w:val="28"/>
        </w:rPr>
        <w:t xml:space="preserve">th 0.05% </w:t>
      </w:r>
      <w:proofErr w:type="spellStart"/>
      <w:r w:rsidR="00110AF7">
        <w:rPr>
          <w:rFonts w:ascii="Times New Roman" w:eastAsia="Times New Roman" w:hAnsi="Times New Roman" w:cs="Times New Roman"/>
          <w:sz w:val="28"/>
          <w:szCs w:val="28"/>
        </w:rPr>
        <w:t>Kemzyme</w:t>
      </w:r>
      <w:proofErr w:type="spellEnd"/>
      <w:r w:rsidR="00110AF7">
        <w:rPr>
          <w:rFonts w:ascii="Times New Roman" w:eastAsia="Times New Roman" w:hAnsi="Times New Roman" w:cs="Times New Roman"/>
          <w:sz w:val="28"/>
          <w:szCs w:val="28"/>
        </w:rPr>
        <w:t>,</w:t>
      </w:r>
      <w:r w:rsidR="00104F9A" w:rsidRPr="00104F9A">
        <w:rPr>
          <w:rFonts w:ascii="Times New Roman" w:eastAsia="Times New Roman" w:hAnsi="Times New Roman" w:cs="Times New Roman"/>
          <w:sz w:val="28"/>
          <w:szCs w:val="28"/>
        </w:rPr>
        <w:t xml:space="preserve"> diet 4 (T4) had low-ME diet wit</w:t>
      </w:r>
      <w:r w:rsidR="00110AF7">
        <w:rPr>
          <w:rFonts w:ascii="Times New Roman" w:eastAsia="Times New Roman" w:hAnsi="Times New Roman" w:cs="Times New Roman"/>
          <w:sz w:val="28"/>
          <w:szCs w:val="28"/>
        </w:rPr>
        <w:t xml:space="preserve">h 0.075% </w:t>
      </w:r>
      <w:proofErr w:type="spellStart"/>
      <w:r w:rsidR="00110AF7">
        <w:rPr>
          <w:rFonts w:ascii="Times New Roman" w:eastAsia="Times New Roman" w:hAnsi="Times New Roman" w:cs="Times New Roman"/>
          <w:sz w:val="28"/>
          <w:szCs w:val="28"/>
        </w:rPr>
        <w:t>Kemzyme</w:t>
      </w:r>
      <w:proofErr w:type="spellEnd"/>
      <w:r w:rsidR="00110AF7">
        <w:rPr>
          <w:rFonts w:ascii="Times New Roman" w:eastAsia="Times New Roman" w:hAnsi="Times New Roman" w:cs="Times New Roman"/>
          <w:sz w:val="28"/>
          <w:szCs w:val="28"/>
        </w:rPr>
        <w:t>,</w:t>
      </w:r>
      <w:r w:rsidR="00104F9A" w:rsidRPr="00104F9A">
        <w:rPr>
          <w:rFonts w:ascii="Times New Roman" w:eastAsia="Times New Roman" w:hAnsi="Times New Roman" w:cs="Times New Roman"/>
          <w:sz w:val="28"/>
          <w:szCs w:val="28"/>
        </w:rPr>
        <w:t xml:space="preserve"> and diet 5 (T5) had low-ME with 0.01</w:t>
      </w:r>
      <w:r w:rsidR="00110AF7">
        <w:rPr>
          <w:rFonts w:ascii="Times New Roman" w:eastAsia="Times New Roman" w:hAnsi="Times New Roman" w:cs="Times New Roman"/>
          <w:sz w:val="28"/>
          <w:szCs w:val="28"/>
        </w:rPr>
        <w:t xml:space="preserve">% </w:t>
      </w:r>
      <w:proofErr w:type="spellStart"/>
      <w:r w:rsidR="00110AF7">
        <w:rPr>
          <w:rFonts w:ascii="Times New Roman" w:eastAsia="Times New Roman" w:hAnsi="Times New Roman" w:cs="Times New Roman"/>
          <w:sz w:val="28"/>
          <w:szCs w:val="28"/>
        </w:rPr>
        <w:t>Kemzyme</w:t>
      </w:r>
      <w:bookmarkStart w:id="0" w:name="_GoBack"/>
      <w:bookmarkEnd w:id="0"/>
      <w:proofErr w:type="spellEnd"/>
      <w:r w:rsidR="00E033BE">
        <w:rPr>
          <w:rFonts w:ascii="Times New Roman" w:eastAsia="Times New Roman" w:hAnsi="Times New Roman" w:cs="Times New Roman"/>
          <w:sz w:val="28"/>
          <w:szCs w:val="28"/>
        </w:rPr>
        <w:t xml:space="preserve">. </w:t>
      </w:r>
      <w:r w:rsidR="00104F9A" w:rsidRPr="00104F9A">
        <w:rPr>
          <w:rFonts w:ascii="Times New Roman" w:eastAsia="Times New Roman" w:hAnsi="Times New Roman" w:cs="Times New Roman"/>
          <w:sz w:val="28"/>
          <w:szCs w:val="28"/>
        </w:rPr>
        <w:t xml:space="preserve"> The cumulative data collected for the period from 30 to 40 weeks showed a significant (P&lt;0.05) reduction in egg production as a result of feeding low energy diet (T2) compared to normal energy diet (T1). However, dietary enzyme supplementation to low energy diets (T3, T4 and T5) had significantly (P&lt;0.05) increased egg production, nevertheless, egg production was significantly (p&lt;0.05) lower in these groups compared to the control </w:t>
      </w:r>
      <w:r w:rsidR="00104F9A" w:rsidRPr="00104F9A">
        <w:rPr>
          <w:rFonts w:ascii="Times New Roman" w:eastAsia="Times New Roman" w:hAnsi="Times New Roman" w:cs="Times New Roman"/>
          <w:sz w:val="28"/>
          <w:szCs w:val="28"/>
        </w:rPr>
        <w:lastRenderedPageBreak/>
        <w:t xml:space="preserve">group. Overall egg weight was significantly (P&lt;0.01) increased as a result of dietary enzyme supplementation at a rate of 0.05% and 0.1% (T3 and T5), compared to the control diet (T1), the low energy diet (T2) and T4 diet. Also, the energy level of the diets had affected an egg weight, where hens on the low energy diet (T2) without enzyme supplementation had the lowest egg weigh. As a result of the higher egg production for the control group, and the heavier egg weight for T3 and T5 group, egg mass showed no significant (P&gt;0.05) difference between the control (T1), T3 and T5 groups. </w:t>
      </w:r>
      <w:proofErr w:type="gramStart"/>
      <w:r w:rsidR="00104F9A" w:rsidRPr="00104F9A">
        <w:rPr>
          <w:rFonts w:ascii="Times New Roman" w:eastAsia="Times New Roman" w:hAnsi="Times New Roman" w:cs="Times New Roman"/>
          <w:sz w:val="28"/>
          <w:szCs w:val="28"/>
        </w:rPr>
        <w:t>Whereas, three groups had produced similar egg mass index.</w:t>
      </w:r>
      <w:proofErr w:type="gramEnd"/>
      <w:r w:rsidR="00104F9A" w:rsidRPr="00104F9A">
        <w:rPr>
          <w:rFonts w:ascii="Times New Roman" w:eastAsia="Times New Roman" w:hAnsi="Times New Roman" w:cs="Times New Roman"/>
          <w:sz w:val="28"/>
          <w:szCs w:val="28"/>
        </w:rPr>
        <w:t xml:space="preserve"> The cumulative FCR was significantly (P&lt;0.05) improved for T3 and T5, compered to low energy diet (T2) but was similar to the control (T1). On the other hand, FCR was intermediate for T4 and poorest for hens which received the low energy diet without enzyme supplementation (T2).</w:t>
      </w:r>
    </w:p>
    <w:p w:rsidR="00104F9A" w:rsidRPr="00104F9A" w:rsidRDefault="00104F9A" w:rsidP="00104F9A">
      <w:pPr>
        <w:spacing w:after="0"/>
        <w:ind w:left="113" w:right="-113"/>
        <w:jc w:val="both"/>
        <w:rPr>
          <w:rFonts w:ascii="Times New Roman" w:eastAsia="Times New Roman" w:hAnsi="Times New Roman" w:cs="Times New Roman"/>
          <w:sz w:val="28"/>
          <w:szCs w:val="28"/>
        </w:rPr>
      </w:pPr>
    </w:p>
    <w:p w:rsidR="00104F9A" w:rsidRPr="00104F9A" w:rsidRDefault="00104F9A" w:rsidP="00104F9A">
      <w:pPr>
        <w:spacing w:after="0"/>
        <w:ind w:left="113" w:right="-113"/>
        <w:jc w:val="both"/>
        <w:rPr>
          <w:rFonts w:ascii="Times New Roman" w:eastAsia="Times New Roman" w:hAnsi="Times New Roman" w:cs="Times New Roman"/>
          <w:sz w:val="28"/>
          <w:szCs w:val="28"/>
        </w:rPr>
        <w:sectPr w:rsidR="00104F9A" w:rsidRPr="00104F9A" w:rsidSect="00A30B95">
          <w:footerReference w:type="default" r:id="rId7"/>
          <w:pgSz w:w="12240" w:h="15840"/>
          <w:pgMar w:top="1440" w:right="1440" w:bottom="1440" w:left="1797" w:header="720" w:footer="720" w:gutter="113"/>
          <w:pgNumType w:fmt="lowerRoman" w:start="1"/>
          <w:cols w:space="720"/>
          <w:docGrid w:linePitch="360"/>
        </w:sectPr>
      </w:pPr>
    </w:p>
    <w:p w:rsidR="000379F3" w:rsidRDefault="000379F3"/>
    <w:sectPr w:rsidR="000379F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99F" w:rsidRDefault="00F9199F">
      <w:pPr>
        <w:spacing w:after="0" w:line="240" w:lineRule="auto"/>
      </w:pPr>
      <w:r>
        <w:separator/>
      </w:r>
    </w:p>
  </w:endnote>
  <w:endnote w:type="continuationSeparator" w:id="0">
    <w:p w:rsidR="00F9199F" w:rsidRDefault="00F9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5579"/>
      <w:docPartObj>
        <w:docPartGallery w:val="Page Numbers (Bottom of Page)"/>
        <w:docPartUnique/>
      </w:docPartObj>
    </w:sdtPr>
    <w:sdtEndPr/>
    <w:sdtContent>
      <w:p w:rsidR="00130E9D" w:rsidRDefault="00104F9A">
        <w:pPr>
          <w:pStyle w:val="Footer"/>
          <w:jc w:val="center"/>
        </w:pPr>
        <w:r>
          <w:fldChar w:fldCharType="begin"/>
        </w:r>
        <w:r>
          <w:instrText xml:space="preserve"> PAGE   \* MERGEFORMAT </w:instrText>
        </w:r>
        <w:r>
          <w:fldChar w:fldCharType="separate"/>
        </w:r>
        <w:r w:rsidR="00110AF7">
          <w:rPr>
            <w:noProof/>
          </w:rPr>
          <w:t>ii</w:t>
        </w:r>
        <w:r>
          <w:rPr>
            <w:noProof/>
          </w:rPr>
          <w:fldChar w:fldCharType="end"/>
        </w:r>
      </w:p>
    </w:sdtContent>
  </w:sdt>
  <w:p w:rsidR="00130E9D" w:rsidRDefault="00F919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99F" w:rsidRDefault="00F9199F">
      <w:pPr>
        <w:spacing w:after="0" w:line="240" w:lineRule="auto"/>
      </w:pPr>
      <w:r>
        <w:separator/>
      </w:r>
    </w:p>
  </w:footnote>
  <w:footnote w:type="continuationSeparator" w:id="0">
    <w:p w:rsidR="00F9199F" w:rsidRDefault="00F919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F9A"/>
    <w:rsid w:val="000379F3"/>
    <w:rsid w:val="00097CDE"/>
    <w:rsid w:val="00104F9A"/>
    <w:rsid w:val="00110AF7"/>
    <w:rsid w:val="00297F36"/>
    <w:rsid w:val="0058287A"/>
    <w:rsid w:val="0097508B"/>
    <w:rsid w:val="009E6566"/>
    <w:rsid w:val="00B24E4E"/>
    <w:rsid w:val="00CC5E98"/>
    <w:rsid w:val="00E033BE"/>
    <w:rsid w:val="00E738C5"/>
    <w:rsid w:val="00F919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04F9A"/>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104F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04F9A"/>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104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2019-04-05T20:42:00Z</dcterms:created>
  <dcterms:modified xsi:type="dcterms:W3CDTF">2019-04-06T03:53:00Z</dcterms:modified>
</cp:coreProperties>
</file>