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3F4" w:rsidRDefault="003973F4" w:rsidP="004C71D8">
      <w:pPr>
        <w:pStyle w:val="Title"/>
        <w:framePr w:w="0" w:hSpace="0" w:vSpace="0" w:wrap="auto" w:vAnchor="margin" w:hAnchor="text" w:xAlign="left" w:yAlign="inline"/>
        <w:jc w:val="left"/>
        <w:rPr>
          <w:b/>
          <w:sz w:val="28"/>
          <w:szCs w:val="28"/>
          <w:lang w:val="en-GB"/>
        </w:rPr>
      </w:pPr>
      <w:bookmarkStart w:id="0" w:name="_GoBack"/>
      <w:bookmarkEnd w:id="0"/>
    </w:p>
    <w:p w:rsidR="000154EF" w:rsidRPr="000154EF" w:rsidRDefault="000154EF" w:rsidP="000154EF">
      <w:pPr>
        <w:jc w:val="center"/>
        <w:rPr>
          <w:rFonts w:ascii="Times New Roman" w:hAnsi="Times New Roman"/>
          <w:b/>
          <w:sz w:val="28"/>
          <w:szCs w:val="24"/>
        </w:rPr>
      </w:pPr>
      <w:r w:rsidRPr="000154EF">
        <w:rPr>
          <w:rFonts w:ascii="Times New Roman" w:hAnsi="Times New Roman"/>
          <w:b/>
          <w:sz w:val="28"/>
          <w:szCs w:val="24"/>
        </w:rPr>
        <w:t xml:space="preserve"> Removal of water from the spent sulphur</w:t>
      </w:r>
      <w:r w:rsidR="004C71D8">
        <w:rPr>
          <w:rFonts w:ascii="Times New Roman" w:hAnsi="Times New Roman"/>
          <w:b/>
          <w:sz w:val="28"/>
          <w:szCs w:val="24"/>
        </w:rPr>
        <w:t xml:space="preserve">ic acid by using </w:t>
      </w:r>
      <w:r w:rsidR="00163758">
        <w:rPr>
          <w:rFonts w:ascii="Times New Roman" w:hAnsi="Times New Roman"/>
          <w:b/>
          <w:sz w:val="28"/>
          <w:szCs w:val="24"/>
        </w:rPr>
        <w:t xml:space="preserve"> </w:t>
      </w:r>
      <w:r w:rsidRPr="000154EF">
        <w:rPr>
          <w:rFonts w:ascii="Times New Roman" w:hAnsi="Times New Roman"/>
          <w:b/>
          <w:sz w:val="28"/>
          <w:szCs w:val="24"/>
        </w:rPr>
        <w:t>ceramic membrane</w:t>
      </w:r>
    </w:p>
    <w:p w:rsidR="00B3079E" w:rsidRPr="000154EF" w:rsidRDefault="000154EF" w:rsidP="000154EF">
      <w:pPr>
        <w:jc w:val="center"/>
        <w:rPr>
          <w:rFonts w:ascii="Times New Roman" w:hAnsi="Times New Roman"/>
          <w:sz w:val="24"/>
          <w:szCs w:val="24"/>
        </w:rPr>
      </w:pPr>
      <w:r>
        <w:t>Tejay Lanjewar</w:t>
      </w:r>
      <w:r w:rsidR="00823502">
        <w:rPr>
          <w:vertAlign w:val="superscript"/>
        </w:rPr>
        <w:t>1</w:t>
      </w:r>
      <w:r>
        <w:rPr>
          <w:vertAlign w:val="superscript"/>
        </w:rPr>
        <w:t>*</w:t>
      </w:r>
      <w:r>
        <w:t>, Mahesh Varma</w:t>
      </w:r>
      <w:r w:rsidR="00823502">
        <w:rPr>
          <w:vertAlign w:val="superscript"/>
        </w:rPr>
        <w:t>2</w:t>
      </w:r>
    </w:p>
    <w:p w:rsidR="000154EF" w:rsidRDefault="00823502" w:rsidP="00163758">
      <w:pPr>
        <w:pStyle w:val="IEEEAuthorAffiliation"/>
        <w:spacing w:after="0" w:line="276" w:lineRule="auto"/>
        <w:jc w:val="left"/>
        <w:rPr>
          <w:sz w:val="18"/>
          <w:szCs w:val="18"/>
        </w:rPr>
      </w:pPr>
      <w:r w:rsidRPr="0055006F">
        <w:rPr>
          <w:sz w:val="18"/>
          <w:szCs w:val="18"/>
          <w:vertAlign w:val="superscript"/>
        </w:rPr>
        <w:t>1</w:t>
      </w:r>
      <w:r w:rsidR="000154EF">
        <w:rPr>
          <w:sz w:val="18"/>
          <w:szCs w:val="18"/>
        </w:rPr>
        <w:t>Phd Scholar ,VNIT NAGPUR</w:t>
      </w:r>
      <w:r w:rsidR="002E64FC">
        <w:rPr>
          <w:sz w:val="18"/>
          <w:szCs w:val="18"/>
        </w:rPr>
        <w:t>,</w:t>
      </w:r>
      <w:r w:rsidR="000154EF" w:rsidRPr="000154EF">
        <w:rPr>
          <w:sz w:val="18"/>
          <w:szCs w:val="18"/>
        </w:rPr>
        <w:t xml:space="preserve"> </w:t>
      </w:r>
      <w:r w:rsidR="000154EF" w:rsidRPr="0055006F">
        <w:rPr>
          <w:sz w:val="18"/>
          <w:szCs w:val="18"/>
        </w:rPr>
        <w:t>(Corresponding Author)</w:t>
      </w:r>
      <w:r w:rsidR="00163758">
        <w:rPr>
          <w:sz w:val="18"/>
          <w:szCs w:val="18"/>
        </w:rPr>
        <w:tab/>
      </w:r>
      <w:r w:rsidR="00163758">
        <w:rPr>
          <w:sz w:val="18"/>
          <w:szCs w:val="18"/>
        </w:rPr>
        <w:tab/>
      </w:r>
    </w:p>
    <w:p w:rsidR="002E64FC" w:rsidRDefault="002E64FC" w:rsidP="00163758">
      <w:pPr>
        <w:pStyle w:val="IEEEAuthorAffiliation"/>
        <w:spacing w:after="0" w:line="276" w:lineRule="auto"/>
        <w:jc w:val="left"/>
        <w:rPr>
          <w:sz w:val="18"/>
          <w:szCs w:val="18"/>
        </w:rPr>
      </w:pPr>
      <w:r>
        <w:rPr>
          <w:sz w:val="18"/>
          <w:szCs w:val="18"/>
        </w:rPr>
        <w:t xml:space="preserve"> </w:t>
      </w:r>
      <w:r w:rsidR="00823502" w:rsidRPr="0055006F">
        <w:rPr>
          <w:sz w:val="18"/>
          <w:szCs w:val="18"/>
          <w:vertAlign w:val="superscript"/>
        </w:rPr>
        <w:t>2</w:t>
      </w:r>
      <w:r w:rsidR="000154EF">
        <w:rPr>
          <w:sz w:val="18"/>
          <w:szCs w:val="18"/>
        </w:rPr>
        <w:t>Associate Prof.,VNIT NAGPUR</w:t>
      </w:r>
      <w:r>
        <w:rPr>
          <w:sz w:val="18"/>
          <w:szCs w:val="18"/>
        </w:rPr>
        <w:t>,</w:t>
      </w:r>
    </w:p>
    <w:p w:rsidR="00B3079E" w:rsidRPr="002E64FC" w:rsidRDefault="00B3079E" w:rsidP="00163758">
      <w:pPr>
        <w:pStyle w:val="IEEEAuthorAffiliation"/>
        <w:spacing w:after="0" w:line="276" w:lineRule="auto"/>
        <w:jc w:val="left"/>
        <w:rPr>
          <w:szCs w:val="18"/>
          <w:vertAlign w:val="superscript"/>
        </w:rPr>
      </w:pPr>
      <w:r w:rsidRPr="0055006F">
        <w:rPr>
          <w:szCs w:val="18"/>
          <w:vertAlign w:val="superscript"/>
        </w:rPr>
        <w:t>1</w:t>
      </w:r>
      <w:r w:rsidR="000154EF">
        <w:rPr>
          <w:szCs w:val="18"/>
        </w:rPr>
        <w:t>tejaylanjewar@gmail.com</w:t>
      </w:r>
      <w:r w:rsidR="002E64FC">
        <w:rPr>
          <w:szCs w:val="18"/>
        </w:rPr>
        <w:t xml:space="preserve">,  </w:t>
      </w:r>
      <w:r w:rsidRPr="0055006F">
        <w:rPr>
          <w:szCs w:val="18"/>
          <w:vertAlign w:val="superscript"/>
        </w:rPr>
        <w:t>2</w:t>
      </w:r>
      <w:r w:rsidR="000154EF">
        <w:rPr>
          <w:szCs w:val="18"/>
        </w:rPr>
        <w:t>maheshnvarma@gmail.com,</w:t>
      </w:r>
    </w:p>
    <w:p w:rsidR="00E741DF" w:rsidRDefault="00E741DF" w:rsidP="00E741DF">
      <w:pPr>
        <w:pStyle w:val="IEEEAuthorAffiliation"/>
      </w:pPr>
    </w:p>
    <w:p w:rsidR="00E15FB0" w:rsidRPr="00E15FB0" w:rsidRDefault="00E15FB0" w:rsidP="00E15FB0">
      <w:pPr>
        <w:tabs>
          <w:tab w:val="center" w:pos="4800"/>
          <w:tab w:val="right" w:pos="9360"/>
          <w:tab w:val="right" w:pos="9500"/>
        </w:tabs>
        <w:spacing w:after="0"/>
        <w:ind w:firstLine="284"/>
        <w:jc w:val="center"/>
        <w:rPr>
          <w:rFonts w:ascii="Times New Roman" w:hAnsi="Times New Roman"/>
          <w:b/>
          <w:sz w:val="24"/>
          <w:szCs w:val="24"/>
        </w:rPr>
      </w:pPr>
      <w:r w:rsidRPr="00E15FB0">
        <w:rPr>
          <w:rFonts w:ascii="Times New Roman" w:hAnsi="Times New Roman"/>
          <w:b/>
          <w:sz w:val="24"/>
          <w:szCs w:val="24"/>
        </w:rPr>
        <w:t>Abstract</w:t>
      </w:r>
    </w:p>
    <w:p w:rsidR="000154EF" w:rsidRDefault="000154EF" w:rsidP="00FB0AF8">
      <w:pPr>
        <w:spacing w:after="0" w:line="360" w:lineRule="auto"/>
        <w:jc w:val="both"/>
        <w:rPr>
          <w:rFonts w:ascii="Times New Roman" w:hAnsi="Times New Roman"/>
          <w:sz w:val="24"/>
          <w:szCs w:val="24"/>
        </w:rPr>
      </w:pPr>
      <w:r>
        <w:rPr>
          <w:rFonts w:ascii="Times New Roman" w:hAnsi="Times New Roman"/>
          <w:sz w:val="24"/>
          <w:szCs w:val="24"/>
        </w:rPr>
        <w:t>There are various industries which releases the effluent that contains the highly corrosive inorganic acids such as sulphuric acid and many more. It's very important to find out the efficient way to separate the water from the spent acid currently distillation is used which is not economical. In this paper s</w:t>
      </w:r>
      <w:r w:rsidRPr="00440753">
        <w:rPr>
          <w:rFonts w:ascii="Times New Roman" w:hAnsi="Times New Roman"/>
          <w:sz w:val="24"/>
          <w:szCs w:val="24"/>
        </w:rPr>
        <w:t xml:space="preserve">eparation of water from the spent sulphuric acid </w:t>
      </w:r>
      <w:r>
        <w:rPr>
          <w:rFonts w:ascii="Times New Roman" w:hAnsi="Times New Roman"/>
          <w:sz w:val="24"/>
          <w:szCs w:val="24"/>
        </w:rPr>
        <w:t>was done by fabricating the novel sandwich flat circular membrane. SiC is used as a base material for the fabrication of the membrane and nano-particle Tio</w:t>
      </w:r>
      <w:r w:rsidRPr="00EE1CC0">
        <w:rPr>
          <w:rFonts w:ascii="Times New Roman" w:hAnsi="Times New Roman"/>
          <w:sz w:val="24"/>
          <w:szCs w:val="24"/>
          <w:vertAlign w:val="subscript"/>
        </w:rPr>
        <w:t>2</w:t>
      </w:r>
      <w:r>
        <w:rPr>
          <w:rFonts w:ascii="Times New Roman" w:hAnsi="Times New Roman"/>
          <w:sz w:val="24"/>
          <w:szCs w:val="24"/>
        </w:rPr>
        <w:t xml:space="preserve"> is f</w:t>
      </w:r>
      <w:r w:rsidR="00F8167B">
        <w:rPr>
          <w:rFonts w:ascii="Times New Roman" w:hAnsi="Times New Roman"/>
          <w:sz w:val="24"/>
          <w:szCs w:val="24"/>
        </w:rPr>
        <w:t xml:space="preserve">illed between two Sic membrane </w:t>
      </w:r>
      <w:r>
        <w:rPr>
          <w:rFonts w:ascii="Times New Roman" w:hAnsi="Times New Roman"/>
          <w:sz w:val="24"/>
          <w:szCs w:val="24"/>
        </w:rPr>
        <w:t>and the average pore diameter is achieved up to 100 nm can be seen from the FESEM figure1. and porosity of the membrane is 60% .SDBS is used as additive in SiC membrane so that the sintering temperature of both SiC and Tio</w:t>
      </w:r>
      <w:r w:rsidRPr="00EE1CC0">
        <w:rPr>
          <w:rFonts w:ascii="Times New Roman" w:hAnsi="Times New Roman"/>
          <w:sz w:val="24"/>
          <w:szCs w:val="24"/>
          <w:vertAlign w:val="subscript"/>
        </w:rPr>
        <w:t>2</w:t>
      </w:r>
      <w:r>
        <w:rPr>
          <w:rFonts w:ascii="Times New Roman" w:hAnsi="Times New Roman"/>
          <w:sz w:val="24"/>
          <w:szCs w:val="24"/>
        </w:rPr>
        <w:t xml:space="preserve"> can be sintered at 800 degree Celsius. Flux and various and</w:t>
      </w:r>
      <w:r w:rsidRPr="00440753">
        <w:rPr>
          <w:rFonts w:ascii="Times New Roman" w:hAnsi="Times New Roman"/>
          <w:sz w:val="24"/>
          <w:szCs w:val="24"/>
        </w:rPr>
        <w:t xml:space="preserve"> properties of the membrane are thoroughly analyzed.</w:t>
      </w:r>
      <w:r>
        <w:rPr>
          <w:rFonts w:ascii="Times New Roman" w:hAnsi="Times New Roman"/>
          <w:sz w:val="24"/>
          <w:szCs w:val="24"/>
        </w:rPr>
        <w:t xml:space="preserve"> </w:t>
      </w:r>
      <w:r w:rsidRPr="00440753">
        <w:rPr>
          <w:rFonts w:ascii="Times New Roman" w:hAnsi="Times New Roman"/>
          <w:sz w:val="24"/>
          <w:szCs w:val="24"/>
        </w:rPr>
        <w:t>Sic is used as base material and Tio</w:t>
      </w:r>
      <w:r w:rsidRPr="005432E0">
        <w:rPr>
          <w:rFonts w:ascii="Times New Roman" w:hAnsi="Times New Roman"/>
          <w:sz w:val="24"/>
          <w:szCs w:val="24"/>
          <w:vertAlign w:val="subscript"/>
        </w:rPr>
        <w:t>2</w:t>
      </w:r>
      <w:r w:rsidRPr="00440753">
        <w:rPr>
          <w:rFonts w:ascii="Times New Roman" w:hAnsi="Times New Roman"/>
          <w:sz w:val="24"/>
          <w:szCs w:val="24"/>
        </w:rPr>
        <w:t xml:space="preserve"> is supporting material </w:t>
      </w:r>
      <w:r>
        <w:rPr>
          <w:rFonts w:ascii="Times New Roman" w:hAnsi="Times New Roman"/>
          <w:sz w:val="24"/>
          <w:szCs w:val="24"/>
        </w:rPr>
        <w:t>for the membrane fabrication</w:t>
      </w:r>
      <w:r w:rsidRPr="00440753">
        <w:rPr>
          <w:rFonts w:ascii="Times New Roman" w:hAnsi="Times New Roman"/>
          <w:sz w:val="24"/>
          <w:szCs w:val="24"/>
        </w:rPr>
        <w:t>.</w:t>
      </w:r>
      <w:r>
        <w:rPr>
          <w:rFonts w:ascii="Times New Roman" w:hAnsi="Times New Roman"/>
          <w:sz w:val="24"/>
          <w:szCs w:val="24"/>
        </w:rPr>
        <w:t xml:space="preserve"> Sic material can withstand at very high ph and hydrophilic in nature and Tio2 is nano particle and also acid resistant. Experimental setup is designed with the help of the Teflon material because Teflon is the only material which does not react the most of organic  acid. Membrane shows a very good resistant to the acid as silica is present in the membrane which act as a antifouling agent and also absorb water.   </w:t>
      </w:r>
    </w:p>
    <w:p w:rsidR="00FB0AF8" w:rsidRDefault="00FB0AF8" w:rsidP="00FB0AF8">
      <w:pPr>
        <w:spacing w:after="0" w:line="240" w:lineRule="auto"/>
        <w:jc w:val="center"/>
        <w:rPr>
          <w:rFonts w:ascii="Times New Roman" w:hAnsi="Times New Roman"/>
          <w:sz w:val="24"/>
          <w:szCs w:val="24"/>
        </w:rPr>
      </w:pPr>
      <w:r w:rsidRPr="00FB0AF8">
        <w:rPr>
          <w:rFonts w:ascii="Times New Roman" w:hAnsi="Times New Roman"/>
          <w:noProof/>
          <w:sz w:val="24"/>
          <w:szCs w:val="24"/>
        </w:rPr>
        <w:drawing>
          <wp:inline distT="0" distB="0" distL="0" distR="0">
            <wp:extent cx="1964159" cy="1573293"/>
            <wp:effectExtent l="19050" t="0" r="0" b="0"/>
            <wp:docPr id="2" name="Picture 1" descr="G:\phd work\new sem may\Tejay Lanjewar SEM 3.5.2019\Ti\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hd work\new sem may\Tejay Lanjewar SEM 3.5.2019\Ti\4.bmp"/>
                    <pic:cNvPicPr>
                      <a:picLocks noChangeAspect="1" noChangeArrowheads="1"/>
                    </pic:cNvPicPr>
                  </pic:nvPicPr>
                  <pic:blipFill>
                    <a:blip r:embed="rId7" cstate="print"/>
                    <a:srcRect/>
                    <a:stretch>
                      <a:fillRect/>
                    </a:stretch>
                  </pic:blipFill>
                  <pic:spPr bwMode="auto">
                    <a:xfrm>
                      <a:off x="0" y="0"/>
                      <a:ext cx="1956526" cy="1567179"/>
                    </a:xfrm>
                    <a:prstGeom prst="rect">
                      <a:avLst/>
                    </a:prstGeom>
                    <a:noFill/>
                    <a:ln w="9525">
                      <a:noFill/>
                      <a:miter lim="800000"/>
                      <a:headEnd/>
                      <a:tailEnd/>
                    </a:ln>
                  </pic:spPr>
                </pic:pic>
              </a:graphicData>
            </a:graphic>
          </wp:inline>
        </w:drawing>
      </w:r>
    </w:p>
    <w:p w:rsidR="00FB0AF8" w:rsidRDefault="00FB0AF8" w:rsidP="00FB0AF8">
      <w:pPr>
        <w:tabs>
          <w:tab w:val="center" w:pos="4800"/>
          <w:tab w:val="right" w:pos="9500"/>
        </w:tabs>
        <w:spacing w:after="0" w:line="240" w:lineRule="auto"/>
        <w:jc w:val="center"/>
        <w:rPr>
          <w:rFonts w:ascii="Times New Roman" w:hAnsi="Times New Roman"/>
          <w:sz w:val="24"/>
          <w:szCs w:val="24"/>
        </w:rPr>
      </w:pPr>
      <w:r w:rsidRPr="002E64FC">
        <w:rPr>
          <w:rFonts w:ascii="Times New Roman" w:hAnsi="Times New Roman"/>
          <w:sz w:val="24"/>
          <w:szCs w:val="24"/>
        </w:rPr>
        <w:t xml:space="preserve">Figure 1:  </w:t>
      </w:r>
      <w:r>
        <w:rPr>
          <w:rFonts w:ascii="Times New Roman" w:hAnsi="Times New Roman"/>
          <w:sz w:val="24"/>
          <w:szCs w:val="24"/>
        </w:rPr>
        <w:t>Sem Of Sandwich Membrane</w:t>
      </w:r>
    </w:p>
    <w:p w:rsidR="00FB0AF8" w:rsidRDefault="00FB0AF8" w:rsidP="00FB0AF8">
      <w:pPr>
        <w:tabs>
          <w:tab w:val="center" w:pos="4800"/>
          <w:tab w:val="right" w:pos="9500"/>
        </w:tabs>
        <w:spacing w:after="0"/>
        <w:rPr>
          <w:rFonts w:ascii="Times New Roman" w:hAnsi="Times New Roman"/>
          <w:sz w:val="24"/>
          <w:szCs w:val="24"/>
        </w:rPr>
      </w:pPr>
      <w:r>
        <w:rPr>
          <w:rFonts w:ascii="Times New Roman" w:hAnsi="Times New Roman"/>
          <w:sz w:val="24"/>
          <w:szCs w:val="24"/>
        </w:rPr>
        <w:t>Key words: antifouling , acid resistant</w:t>
      </w:r>
    </w:p>
    <w:p w:rsidR="00FB0AF8" w:rsidRDefault="00FB0AF8" w:rsidP="002E64FC">
      <w:pPr>
        <w:tabs>
          <w:tab w:val="center" w:pos="4800"/>
          <w:tab w:val="right" w:pos="9500"/>
        </w:tabs>
        <w:ind w:firstLine="284"/>
        <w:jc w:val="both"/>
        <w:rPr>
          <w:rFonts w:ascii="Times New Roman" w:hAnsi="Times New Roman"/>
          <w:sz w:val="24"/>
          <w:szCs w:val="24"/>
        </w:rPr>
      </w:pPr>
    </w:p>
    <w:p w:rsidR="00E15FB0" w:rsidRDefault="00E15FB0" w:rsidP="002E64FC">
      <w:pPr>
        <w:tabs>
          <w:tab w:val="center" w:pos="4800"/>
          <w:tab w:val="right" w:pos="9500"/>
        </w:tabs>
        <w:spacing w:after="0"/>
        <w:rPr>
          <w:rFonts w:ascii="Times New Roman" w:hAnsi="Times New Roman"/>
          <w:b/>
          <w:bCs/>
        </w:rPr>
      </w:pPr>
    </w:p>
    <w:p w:rsidR="000F6667" w:rsidRDefault="000F6667" w:rsidP="002E64FC">
      <w:pPr>
        <w:tabs>
          <w:tab w:val="center" w:pos="4800"/>
          <w:tab w:val="right" w:pos="9500"/>
        </w:tabs>
        <w:spacing w:after="0"/>
        <w:rPr>
          <w:rFonts w:ascii="Times New Roman" w:hAnsi="Times New Roman"/>
          <w:b/>
          <w:bCs/>
        </w:rPr>
      </w:pPr>
    </w:p>
    <w:p w:rsidR="005148E0" w:rsidRPr="00E15FB0" w:rsidRDefault="005148E0" w:rsidP="002E64FC">
      <w:pPr>
        <w:tabs>
          <w:tab w:val="center" w:pos="4800"/>
          <w:tab w:val="right" w:pos="9500"/>
        </w:tabs>
        <w:spacing w:after="0"/>
        <w:rPr>
          <w:rFonts w:ascii="Times New Roman" w:hAnsi="Times New Roman"/>
          <w:sz w:val="24"/>
          <w:szCs w:val="24"/>
        </w:rPr>
      </w:pPr>
      <w:r w:rsidRPr="00E15FB0">
        <w:rPr>
          <w:rFonts w:ascii="Times New Roman" w:hAnsi="Times New Roman"/>
          <w:b/>
          <w:bCs/>
          <w:sz w:val="24"/>
          <w:szCs w:val="24"/>
        </w:rPr>
        <w:t>References</w:t>
      </w:r>
      <w:bookmarkStart w:id="1" w:name="GrindEQpgref5058f75e1"/>
      <w:bookmarkEnd w:id="1"/>
    </w:p>
    <w:p w:rsidR="000F7C5B" w:rsidRPr="000F7C5B" w:rsidRDefault="000F7C5B" w:rsidP="002E64FC">
      <w:pPr>
        <w:widowControl w:val="0"/>
        <w:numPr>
          <w:ilvl w:val="0"/>
          <w:numId w:val="14"/>
        </w:numPr>
        <w:tabs>
          <w:tab w:val="center" w:pos="450"/>
          <w:tab w:val="right" w:pos="9500"/>
        </w:tabs>
        <w:spacing w:after="0" w:line="240" w:lineRule="auto"/>
        <w:ind w:left="450" w:hanging="308"/>
        <w:jc w:val="both"/>
        <w:rPr>
          <w:rFonts w:ascii="Times New Roman" w:hAnsi="Times New Roman"/>
          <w:color w:val="000000" w:themeColor="text1"/>
        </w:rPr>
      </w:pPr>
      <w:r>
        <w:rPr>
          <w:rFonts w:ascii="AdvOT596495f2" w:hAnsi="AdvOT596495f2"/>
          <w:color w:val="000000"/>
          <w:sz w:val="14"/>
          <w:szCs w:val="14"/>
        </w:rPr>
        <w:t xml:space="preserve"> </w:t>
      </w:r>
      <w:r w:rsidRPr="000F7C5B">
        <w:rPr>
          <w:rFonts w:ascii="Times New Roman" w:hAnsi="Times New Roman"/>
          <w:color w:val="000000" w:themeColor="text1"/>
        </w:rPr>
        <w:t>Y. Dong, X. Feng, D. Dong, S. Wang, J. Yang, J. Gao, X. Liu, G. Meng, Elaboration</w:t>
      </w:r>
      <w:r w:rsidRPr="000F7C5B">
        <w:rPr>
          <w:rFonts w:ascii="Times New Roman" w:hAnsi="Times New Roman"/>
          <w:color w:val="000000" w:themeColor="text1"/>
        </w:rPr>
        <w:br/>
        <w:t>and chemical corrosion resistance of tubular macro-porous cordierite ceramic</w:t>
      </w:r>
      <w:r w:rsidRPr="000F7C5B">
        <w:rPr>
          <w:rFonts w:ascii="Times New Roman" w:hAnsi="Times New Roman"/>
          <w:color w:val="000000" w:themeColor="text1"/>
        </w:rPr>
        <w:br/>
        <w:t>membrane supports, J. Membr. Sci. 304 (1 –2) (2007) 65 –75.</w:t>
      </w:r>
    </w:p>
    <w:p w:rsidR="005148E0" w:rsidRPr="000F7C5B" w:rsidRDefault="000F7C5B" w:rsidP="002E64FC">
      <w:pPr>
        <w:widowControl w:val="0"/>
        <w:numPr>
          <w:ilvl w:val="0"/>
          <w:numId w:val="14"/>
        </w:numPr>
        <w:tabs>
          <w:tab w:val="center" w:pos="450"/>
          <w:tab w:val="right" w:pos="9500"/>
        </w:tabs>
        <w:spacing w:after="0" w:line="240" w:lineRule="auto"/>
        <w:ind w:left="450" w:hanging="308"/>
        <w:jc w:val="both"/>
        <w:rPr>
          <w:rFonts w:ascii="Times New Roman" w:hAnsi="Times New Roman"/>
        </w:rPr>
      </w:pPr>
      <w:r>
        <w:rPr>
          <w:rFonts w:ascii="Times New Roman" w:hAnsi="Times New Roman"/>
          <w:color w:val="000000"/>
        </w:rPr>
        <w:t xml:space="preserve">Osmonics,Nanofiltration—126acid waste ,http:// </w:t>
      </w:r>
      <w:r w:rsidRPr="000F7C5B">
        <w:rPr>
          <w:rFonts w:ascii="Times New Roman" w:hAnsi="Times New Roman"/>
          <w:color w:val="000000"/>
        </w:rPr>
        <w:t>www.osmonics.com/products /Page233.htm, 1996</w:t>
      </w:r>
    </w:p>
    <w:p w:rsidR="00E15FB0" w:rsidRDefault="00E15FB0" w:rsidP="00E15FB0">
      <w:pPr>
        <w:widowControl w:val="0"/>
        <w:tabs>
          <w:tab w:val="center" w:pos="450"/>
          <w:tab w:val="right" w:pos="9500"/>
        </w:tabs>
        <w:spacing w:after="0" w:line="240" w:lineRule="auto"/>
        <w:ind w:left="450"/>
        <w:jc w:val="both"/>
        <w:rPr>
          <w:rFonts w:ascii="Times New Roman" w:hAnsi="Times New Roman"/>
        </w:rPr>
      </w:pPr>
    </w:p>
    <w:p w:rsidR="006817C0" w:rsidRDefault="006817C0" w:rsidP="00970B5A">
      <w:pPr>
        <w:keepNext/>
        <w:spacing w:after="0" w:line="288" w:lineRule="auto"/>
        <w:jc w:val="both"/>
        <w:rPr>
          <w:rFonts w:ascii="Times New Roman" w:hAnsi="Times New Roman"/>
          <w:b/>
          <w:color w:val="FF0000"/>
          <w:sz w:val="24"/>
          <w:szCs w:val="24"/>
        </w:rPr>
      </w:pPr>
    </w:p>
    <w:p w:rsidR="000F7C5B" w:rsidRPr="003D7E47" w:rsidRDefault="000F7C5B" w:rsidP="00970B5A">
      <w:pPr>
        <w:keepNext/>
        <w:spacing w:after="0" w:line="288" w:lineRule="auto"/>
        <w:jc w:val="both"/>
        <w:rPr>
          <w:rFonts w:ascii="Times New Roman" w:eastAsia="Times New Roman" w:hAnsi="Times New Roman"/>
          <w:b/>
          <w:kern w:val="28"/>
          <w:sz w:val="20"/>
          <w:szCs w:val="20"/>
          <w:lang w:val="en-GB"/>
        </w:rPr>
        <w:sectPr w:rsidR="000F7C5B" w:rsidRPr="003D7E47" w:rsidSect="00F350EA">
          <w:headerReference w:type="default" r:id="rId8"/>
          <w:footerReference w:type="default" r:id="rId9"/>
          <w:pgSz w:w="12240" w:h="15840"/>
          <w:pgMar w:top="1716" w:right="1440" w:bottom="1440" w:left="1440" w:header="360" w:footer="366" w:gutter="0"/>
          <w:cols w:space="720"/>
          <w:docGrid w:linePitch="360"/>
        </w:sectPr>
      </w:pPr>
    </w:p>
    <w:p w:rsidR="00B7322F" w:rsidRPr="003D7E47" w:rsidRDefault="00B7322F" w:rsidP="005148E0">
      <w:pPr>
        <w:spacing w:after="0" w:line="288" w:lineRule="auto"/>
        <w:rPr>
          <w:szCs w:val="20"/>
        </w:rPr>
      </w:pPr>
    </w:p>
    <w:sectPr w:rsidR="00B7322F" w:rsidRPr="003D7E47" w:rsidSect="005148E0">
      <w:type w:val="continuous"/>
      <w:pgSz w:w="12240" w:h="15840"/>
      <w:pgMar w:top="1716" w:right="1440" w:bottom="1440" w:left="1440" w:header="175" w:footer="366"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A48" w:rsidRDefault="00120A48" w:rsidP="00B3079E">
      <w:pPr>
        <w:spacing w:after="0" w:line="240" w:lineRule="auto"/>
      </w:pPr>
      <w:r>
        <w:separator/>
      </w:r>
    </w:p>
  </w:endnote>
  <w:endnote w:type="continuationSeparator" w:id="0">
    <w:p w:rsidR="00120A48" w:rsidRDefault="00120A48" w:rsidP="00B30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dvOT596495f2">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79E" w:rsidRPr="004338C2" w:rsidRDefault="00B3079E" w:rsidP="00F259D5">
    <w:pPr>
      <w:pStyle w:val="Footer"/>
      <w:spacing w:after="0" w:line="240" w:lineRule="auto"/>
      <w:jc w:val="right"/>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A48" w:rsidRDefault="00120A48" w:rsidP="00B3079E">
      <w:pPr>
        <w:spacing w:after="0" w:line="240" w:lineRule="auto"/>
      </w:pPr>
      <w:r>
        <w:separator/>
      </w:r>
    </w:p>
  </w:footnote>
  <w:footnote w:type="continuationSeparator" w:id="0">
    <w:p w:rsidR="00120A48" w:rsidRDefault="00120A48" w:rsidP="00B30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02" w:rsidRPr="001976AA" w:rsidRDefault="00823502" w:rsidP="00823502">
    <w:pPr>
      <w:tabs>
        <w:tab w:val="center" w:pos="4680"/>
        <w:tab w:val="right" w:pos="9360"/>
      </w:tabs>
      <w:suppressAutoHyphens/>
      <w:spacing w:after="100" w:line="240" w:lineRule="auto"/>
      <w:jc w:val="center"/>
      <w:rPr>
        <w:rFonts w:ascii="Times New Roman" w:eastAsia="SimSun" w:hAnsi="Times New Roman"/>
        <w:b/>
        <w:sz w:val="20"/>
        <w:szCs w:val="20"/>
        <w:lang w:val="en-AU"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3A62262"/>
    <w:multiLevelType w:val="multilevel"/>
    <w:tmpl w:val="890408E0"/>
    <w:lvl w:ilvl="0">
      <w:start w:val="1"/>
      <w:numFmt w:val="upperRoman"/>
      <w:lvlText w:val="%1."/>
      <w:lvlJc w:val="center"/>
      <w:pPr>
        <w:tabs>
          <w:tab w:val="num" w:pos="648"/>
        </w:tabs>
        <w:ind w:left="648" w:hanging="28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BDB024A"/>
    <w:multiLevelType w:val="hybridMultilevel"/>
    <w:tmpl w:val="852EAF70"/>
    <w:lvl w:ilvl="0" w:tplc="EB187B90">
      <w:start w:val="1"/>
      <w:numFmt w:val="decimal"/>
      <w:lvlText w:val="%1."/>
      <w:lvlJc w:val="left"/>
      <w:pPr>
        <w:tabs>
          <w:tab w:val="num" w:pos="936"/>
        </w:tabs>
        <w:ind w:left="936" w:hanging="576"/>
      </w:pPr>
      <w:rPr>
        <w:rFonts w:ascii="Times New Roman" w:eastAsia="Times New Roman" w:hAnsi="Times New Roman" w:cs="Times New Roman"/>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28273D7"/>
    <w:multiLevelType w:val="multilevel"/>
    <w:tmpl w:val="9C8E938C"/>
    <w:numStyleLink w:val="IEEEBullet1"/>
  </w:abstractNum>
  <w:abstractNum w:abstractNumId="5" w15:restartNumberingAfterBreak="0">
    <w:nsid w:val="3CD44333"/>
    <w:multiLevelType w:val="hybridMultilevel"/>
    <w:tmpl w:val="B194EFDA"/>
    <w:lvl w:ilvl="0" w:tplc="05BC7146">
      <w:start w:val="4"/>
      <w:numFmt w:val="decimal"/>
      <w:lvlText w:val="%1."/>
      <w:lvlJc w:val="left"/>
      <w:pPr>
        <w:ind w:left="649" w:hanging="360"/>
      </w:pPr>
      <w:rPr>
        <w:rFonts w:hint="default"/>
        <w:b/>
        <w:i w:val="0"/>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6"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50232215"/>
    <w:multiLevelType w:val="multilevel"/>
    <w:tmpl w:val="7A3A6C54"/>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57FCC7E4"/>
    <w:multiLevelType w:val="multilevel"/>
    <w:tmpl w:val="57FCC7E4"/>
    <w:name w:val="Numbered list 1"/>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9" w15:restartNumberingAfterBreak="0">
    <w:nsid w:val="629003D4"/>
    <w:multiLevelType w:val="hybridMultilevel"/>
    <w:tmpl w:val="60FAAF5E"/>
    <w:lvl w:ilvl="0" w:tplc="5BC2B948">
      <w:start w:val="1"/>
      <w:numFmt w:val="decimal"/>
      <w:lvlText w:val="%1."/>
      <w:lvlJc w:val="left"/>
      <w:pPr>
        <w:ind w:left="45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770B59"/>
    <w:multiLevelType w:val="hybridMultilevel"/>
    <w:tmpl w:val="48C03DAA"/>
    <w:lvl w:ilvl="0" w:tplc="114ABF66">
      <w:start w:val="1"/>
      <w:numFmt w:val="decimal"/>
      <w:lvlText w:val="%1."/>
      <w:lvlJc w:val="left"/>
      <w:pPr>
        <w:ind w:left="2880" w:hanging="360"/>
      </w:pPr>
      <w:rPr>
        <w:b w:val="0"/>
        <w:bCs/>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2" w15:restartNumberingAfterBreak="0">
    <w:nsid w:val="6F1D6A21"/>
    <w:multiLevelType w:val="singleLevel"/>
    <w:tmpl w:val="A100F9DC"/>
    <w:lvl w:ilvl="0">
      <w:start w:val="1"/>
      <w:numFmt w:val="decimal"/>
      <w:pStyle w:val="References"/>
      <w:lvlText w:val="[%1]"/>
      <w:lvlJc w:val="left"/>
      <w:pPr>
        <w:tabs>
          <w:tab w:val="num" w:pos="360"/>
        </w:tabs>
        <w:ind w:left="360" w:hanging="360"/>
      </w:pPr>
      <w:rPr>
        <w:rFonts w:ascii="Times New Roman" w:hAnsi="Times New Roman" w:hint="default"/>
        <w:sz w:val="18"/>
      </w:rPr>
    </w:lvl>
  </w:abstractNum>
  <w:num w:numId="1">
    <w:abstractNumId w:val="0"/>
  </w:num>
  <w:num w:numId="2">
    <w:abstractNumId w:val="1"/>
  </w:num>
  <w:num w:numId="3">
    <w:abstractNumId w:val="7"/>
  </w:num>
  <w:num w:numId="4">
    <w:abstractNumId w:val="6"/>
  </w:num>
  <w:num w:numId="5">
    <w:abstractNumId w:val="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1"/>
  </w:num>
  <w:num w:numId="9">
    <w:abstractNumId w:val="12"/>
  </w:num>
  <w:num w:numId="10">
    <w:abstractNumId w:val="9"/>
  </w:num>
  <w:num w:numId="11">
    <w:abstractNumId w:val="5"/>
  </w:num>
  <w:num w:numId="12">
    <w:abstractNumId w:val="10"/>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Y0NDM0sDA0MDcyNDBQ0lEKTi0uzszPAykwrAUAS7RuliwAAAA="/>
  </w:docVars>
  <w:rsids>
    <w:rsidRoot w:val="00B3079E"/>
    <w:rsid w:val="00003FB5"/>
    <w:rsid w:val="000154EF"/>
    <w:rsid w:val="0002019C"/>
    <w:rsid w:val="00062D1F"/>
    <w:rsid w:val="00092671"/>
    <w:rsid w:val="00096A38"/>
    <w:rsid w:val="00096C5A"/>
    <w:rsid w:val="000C2049"/>
    <w:rsid w:val="000C6F19"/>
    <w:rsid w:val="000F6667"/>
    <w:rsid w:val="000F7C5B"/>
    <w:rsid w:val="00120A48"/>
    <w:rsid w:val="001239AF"/>
    <w:rsid w:val="00163758"/>
    <w:rsid w:val="00167DA7"/>
    <w:rsid w:val="001708BD"/>
    <w:rsid w:val="00174828"/>
    <w:rsid w:val="00190856"/>
    <w:rsid w:val="001958CB"/>
    <w:rsid w:val="001976AA"/>
    <w:rsid w:val="001B7141"/>
    <w:rsid w:val="001C1429"/>
    <w:rsid w:val="001C4668"/>
    <w:rsid w:val="001E4B13"/>
    <w:rsid w:val="001F1895"/>
    <w:rsid w:val="00212A24"/>
    <w:rsid w:val="00235E4D"/>
    <w:rsid w:val="002401F1"/>
    <w:rsid w:val="00260224"/>
    <w:rsid w:val="002A6898"/>
    <w:rsid w:val="002B13A9"/>
    <w:rsid w:val="002B71DF"/>
    <w:rsid w:val="002C1BF9"/>
    <w:rsid w:val="002C696E"/>
    <w:rsid w:val="002C6FD8"/>
    <w:rsid w:val="002E64FC"/>
    <w:rsid w:val="002E74CF"/>
    <w:rsid w:val="0030000A"/>
    <w:rsid w:val="00340475"/>
    <w:rsid w:val="00351600"/>
    <w:rsid w:val="0035222D"/>
    <w:rsid w:val="00355AA8"/>
    <w:rsid w:val="003766C5"/>
    <w:rsid w:val="00377C0A"/>
    <w:rsid w:val="00391761"/>
    <w:rsid w:val="0039502C"/>
    <w:rsid w:val="003973F4"/>
    <w:rsid w:val="003C5B25"/>
    <w:rsid w:val="003D407B"/>
    <w:rsid w:val="003D7E47"/>
    <w:rsid w:val="003E096E"/>
    <w:rsid w:val="003E51DC"/>
    <w:rsid w:val="003E6F65"/>
    <w:rsid w:val="003F7974"/>
    <w:rsid w:val="00416698"/>
    <w:rsid w:val="00435F82"/>
    <w:rsid w:val="004367BC"/>
    <w:rsid w:val="004456B4"/>
    <w:rsid w:val="0046008D"/>
    <w:rsid w:val="00467E41"/>
    <w:rsid w:val="004830C9"/>
    <w:rsid w:val="00484CE9"/>
    <w:rsid w:val="004A3281"/>
    <w:rsid w:val="004A664D"/>
    <w:rsid w:val="004A67C8"/>
    <w:rsid w:val="004B7A80"/>
    <w:rsid w:val="004C0092"/>
    <w:rsid w:val="004C71D8"/>
    <w:rsid w:val="004D3641"/>
    <w:rsid w:val="004D55FC"/>
    <w:rsid w:val="004E787C"/>
    <w:rsid w:val="005034DF"/>
    <w:rsid w:val="005061F0"/>
    <w:rsid w:val="005148E0"/>
    <w:rsid w:val="0055006F"/>
    <w:rsid w:val="00576BDA"/>
    <w:rsid w:val="00583C42"/>
    <w:rsid w:val="005859BF"/>
    <w:rsid w:val="00587B79"/>
    <w:rsid w:val="00596E36"/>
    <w:rsid w:val="005D0345"/>
    <w:rsid w:val="005D4DDB"/>
    <w:rsid w:val="005D7E36"/>
    <w:rsid w:val="005E02A4"/>
    <w:rsid w:val="00605CEF"/>
    <w:rsid w:val="0063283A"/>
    <w:rsid w:val="00633BDA"/>
    <w:rsid w:val="00652C2A"/>
    <w:rsid w:val="006817C0"/>
    <w:rsid w:val="00693D18"/>
    <w:rsid w:val="006A5DFE"/>
    <w:rsid w:val="006C7850"/>
    <w:rsid w:val="006D071F"/>
    <w:rsid w:val="006D4508"/>
    <w:rsid w:val="006F6B47"/>
    <w:rsid w:val="00707A76"/>
    <w:rsid w:val="007134EF"/>
    <w:rsid w:val="00723DDA"/>
    <w:rsid w:val="00744000"/>
    <w:rsid w:val="00753C47"/>
    <w:rsid w:val="00761532"/>
    <w:rsid w:val="007667A3"/>
    <w:rsid w:val="007671FD"/>
    <w:rsid w:val="00786691"/>
    <w:rsid w:val="007A72BC"/>
    <w:rsid w:val="007C335F"/>
    <w:rsid w:val="007C60F7"/>
    <w:rsid w:val="007F0AC0"/>
    <w:rsid w:val="00805032"/>
    <w:rsid w:val="00823502"/>
    <w:rsid w:val="00823DC8"/>
    <w:rsid w:val="00840FC4"/>
    <w:rsid w:val="00862E99"/>
    <w:rsid w:val="00896E44"/>
    <w:rsid w:val="008B2186"/>
    <w:rsid w:val="008B3A3F"/>
    <w:rsid w:val="008C5E45"/>
    <w:rsid w:val="008D2A86"/>
    <w:rsid w:val="008E3A03"/>
    <w:rsid w:val="00937021"/>
    <w:rsid w:val="00950B44"/>
    <w:rsid w:val="0095652C"/>
    <w:rsid w:val="00970B5A"/>
    <w:rsid w:val="009803DC"/>
    <w:rsid w:val="0098086B"/>
    <w:rsid w:val="009852CE"/>
    <w:rsid w:val="009936FE"/>
    <w:rsid w:val="009A194C"/>
    <w:rsid w:val="009C0006"/>
    <w:rsid w:val="009C0CFC"/>
    <w:rsid w:val="009C2092"/>
    <w:rsid w:val="009E0A08"/>
    <w:rsid w:val="009F4B73"/>
    <w:rsid w:val="00A04169"/>
    <w:rsid w:val="00A13105"/>
    <w:rsid w:val="00A208BC"/>
    <w:rsid w:val="00A729C1"/>
    <w:rsid w:val="00A802D2"/>
    <w:rsid w:val="00A81444"/>
    <w:rsid w:val="00A95E0E"/>
    <w:rsid w:val="00AB4A3D"/>
    <w:rsid w:val="00AD535B"/>
    <w:rsid w:val="00AE3433"/>
    <w:rsid w:val="00AE4C45"/>
    <w:rsid w:val="00AE625A"/>
    <w:rsid w:val="00AE7D94"/>
    <w:rsid w:val="00B01F39"/>
    <w:rsid w:val="00B22B41"/>
    <w:rsid w:val="00B246F7"/>
    <w:rsid w:val="00B2539C"/>
    <w:rsid w:val="00B3079E"/>
    <w:rsid w:val="00B312AB"/>
    <w:rsid w:val="00B71807"/>
    <w:rsid w:val="00B72164"/>
    <w:rsid w:val="00B7322F"/>
    <w:rsid w:val="00B80AC0"/>
    <w:rsid w:val="00B8719C"/>
    <w:rsid w:val="00B94F27"/>
    <w:rsid w:val="00BB12FF"/>
    <w:rsid w:val="00BB784A"/>
    <w:rsid w:val="00BC6EDA"/>
    <w:rsid w:val="00BD6127"/>
    <w:rsid w:val="00BD7CEE"/>
    <w:rsid w:val="00BE066D"/>
    <w:rsid w:val="00BE4F3C"/>
    <w:rsid w:val="00C26A34"/>
    <w:rsid w:val="00C27A19"/>
    <w:rsid w:val="00C37B81"/>
    <w:rsid w:val="00C553B8"/>
    <w:rsid w:val="00C6369B"/>
    <w:rsid w:val="00C70F43"/>
    <w:rsid w:val="00C877DA"/>
    <w:rsid w:val="00CA4632"/>
    <w:rsid w:val="00CA5837"/>
    <w:rsid w:val="00CB5229"/>
    <w:rsid w:val="00CC0844"/>
    <w:rsid w:val="00CD1A6C"/>
    <w:rsid w:val="00CD3002"/>
    <w:rsid w:val="00CD5667"/>
    <w:rsid w:val="00CE19AB"/>
    <w:rsid w:val="00CF1A30"/>
    <w:rsid w:val="00CF410F"/>
    <w:rsid w:val="00CF665D"/>
    <w:rsid w:val="00D04053"/>
    <w:rsid w:val="00D11915"/>
    <w:rsid w:val="00D25BD8"/>
    <w:rsid w:val="00D33F76"/>
    <w:rsid w:val="00D42375"/>
    <w:rsid w:val="00D75E32"/>
    <w:rsid w:val="00DB501C"/>
    <w:rsid w:val="00DC1F9D"/>
    <w:rsid w:val="00DD594C"/>
    <w:rsid w:val="00DD6782"/>
    <w:rsid w:val="00DE4842"/>
    <w:rsid w:val="00DF2CC6"/>
    <w:rsid w:val="00E02386"/>
    <w:rsid w:val="00E10F3F"/>
    <w:rsid w:val="00E15FB0"/>
    <w:rsid w:val="00E32C3E"/>
    <w:rsid w:val="00E42BA8"/>
    <w:rsid w:val="00E43494"/>
    <w:rsid w:val="00E47808"/>
    <w:rsid w:val="00E5283A"/>
    <w:rsid w:val="00E61479"/>
    <w:rsid w:val="00E6434B"/>
    <w:rsid w:val="00E741DF"/>
    <w:rsid w:val="00EA3B72"/>
    <w:rsid w:val="00EB0D45"/>
    <w:rsid w:val="00EB6781"/>
    <w:rsid w:val="00EC0260"/>
    <w:rsid w:val="00EC0847"/>
    <w:rsid w:val="00EC2D98"/>
    <w:rsid w:val="00ED1F46"/>
    <w:rsid w:val="00F034FB"/>
    <w:rsid w:val="00F048F9"/>
    <w:rsid w:val="00F259D5"/>
    <w:rsid w:val="00F350EA"/>
    <w:rsid w:val="00F404B5"/>
    <w:rsid w:val="00F41777"/>
    <w:rsid w:val="00F41D33"/>
    <w:rsid w:val="00F556BA"/>
    <w:rsid w:val="00F70E55"/>
    <w:rsid w:val="00F74159"/>
    <w:rsid w:val="00F8093A"/>
    <w:rsid w:val="00F8167B"/>
    <w:rsid w:val="00F95477"/>
    <w:rsid w:val="00FB0AF8"/>
    <w:rsid w:val="00FC62EE"/>
    <w:rsid w:val="00FD42A9"/>
    <w:rsid w:val="00FE008C"/>
    <w:rsid w:val="00FE1F97"/>
    <w:rsid w:val="00FE7538"/>
    <w:rsid w:val="00FF7BB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C2304"/>
  <w15:docId w15:val="{E5756DAD-33C4-4D5F-8B72-71E960973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D18"/>
    <w:pPr>
      <w:spacing w:after="200" w:line="276" w:lineRule="auto"/>
    </w:pPr>
    <w:rPr>
      <w:sz w:val="22"/>
      <w:szCs w:val="22"/>
    </w:rPr>
  </w:style>
  <w:style w:type="paragraph" w:styleId="Heading1">
    <w:name w:val="heading 1"/>
    <w:basedOn w:val="Normal"/>
    <w:next w:val="Normal"/>
    <w:link w:val="Heading1Char"/>
    <w:qFormat/>
    <w:rsid w:val="00B01F39"/>
    <w:pPr>
      <w:keepNext/>
      <w:numPr>
        <w:numId w:val="1"/>
      </w:numPr>
      <w:autoSpaceDE w:val="0"/>
      <w:autoSpaceDN w:val="0"/>
      <w:spacing w:before="240" w:after="80" w:line="240" w:lineRule="auto"/>
      <w:jc w:val="center"/>
      <w:outlineLvl w:val="0"/>
    </w:pPr>
    <w:rPr>
      <w:rFonts w:ascii="Times New Roman" w:eastAsia="PMingLiU" w:hAnsi="Times New Roman"/>
      <w:smallCaps/>
      <w:kern w:val="28"/>
      <w:sz w:val="20"/>
      <w:szCs w:val="20"/>
    </w:rPr>
  </w:style>
  <w:style w:type="paragraph" w:styleId="Heading2">
    <w:name w:val="heading 2"/>
    <w:basedOn w:val="Normal"/>
    <w:next w:val="Normal"/>
    <w:link w:val="Heading2Char"/>
    <w:qFormat/>
    <w:rsid w:val="00B01F39"/>
    <w:pPr>
      <w:keepNext/>
      <w:numPr>
        <w:ilvl w:val="1"/>
        <w:numId w:val="1"/>
      </w:numPr>
      <w:autoSpaceDE w:val="0"/>
      <w:autoSpaceDN w:val="0"/>
      <w:spacing w:before="120" w:after="60" w:line="240" w:lineRule="auto"/>
      <w:ind w:left="144"/>
      <w:outlineLvl w:val="1"/>
    </w:pPr>
    <w:rPr>
      <w:rFonts w:ascii="Times New Roman" w:eastAsia="PMingLiU" w:hAnsi="Times New Roman"/>
      <w:i/>
      <w:iCs/>
      <w:sz w:val="20"/>
      <w:szCs w:val="20"/>
    </w:rPr>
  </w:style>
  <w:style w:type="paragraph" w:styleId="Heading3">
    <w:name w:val="heading 3"/>
    <w:basedOn w:val="Normal"/>
    <w:next w:val="Normal"/>
    <w:link w:val="Heading3Char"/>
    <w:qFormat/>
    <w:rsid w:val="00B01F39"/>
    <w:pPr>
      <w:keepNext/>
      <w:numPr>
        <w:ilvl w:val="2"/>
        <w:numId w:val="1"/>
      </w:numPr>
      <w:autoSpaceDE w:val="0"/>
      <w:autoSpaceDN w:val="0"/>
      <w:spacing w:after="0" w:line="240" w:lineRule="auto"/>
      <w:ind w:left="288"/>
      <w:outlineLvl w:val="2"/>
    </w:pPr>
    <w:rPr>
      <w:rFonts w:ascii="Times New Roman" w:eastAsia="PMingLiU" w:hAnsi="Times New Roman"/>
      <w:i/>
      <w:iCs/>
      <w:sz w:val="20"/>
      <w:szCs w:val="20"/>
    </w:rPr>
  </w:style>
  <w:style w:type="paragraph" w:styleId="Heading4">
    <w:name w:val="heading 4"/>
    <w:basedOn w:val="Normal"/>
    <w:next w:val="Normal"/>
    <w:link w:val="Heading4Char"/>
    <w:qFormat/>
    <w:rsid w:val="00B01F39"/>
    <w:pPr>
      <w:keepNext/>
      <w:numPr>
        <w:ilvl w:val="3"/>
        <w:numId w:val="1"/>
      </w:numPr>
      <w:autoSpaceDE w:val="0"/>
      <w:autoSpaceDN w:val="0"/>
      <w:spacing w:before="240" w:after="60" w:line="240" w:lineRule="auto"/>
      <w:outlineLvl w:val="3"/>
    </w:pPr>
    <w:rPr>
      <w:rFonts w:ascii="Times New Roman" w:eastAsia="PMingLiU" w:hAnsi="Times New Roman"/>
      <w:i/>
      <w:iCs/>
      <w:sz w:val="18"/>
      <w:szCs w:val="18"/>
    </w:rPr>
  </w:style>
  <w:style w:type="paragraph" w:styleId="Heading5">
    <w:name w:val="heading 5"/>
    <w:basedOn w:val="Normal"/>
    <w:next w:val="Normal"/>
    <w:link w:val="Heading5Char"/>
    <w:qFormat/>
    <w:rsid w:val="00B01F39"/>
    <w:pPr>
      <w:numPr>
        <w:ilvl w:val="4"/>
        <w:numId w:val="1"/>
      </w:numPr>
      <w:autoSpaceDE w:val="0"/>
      <w:autoSpaceDN w:val="0"/>
      <w:spacing w:before="240" w:after="60" w:line="240" w:lineRule="auto"/>
      <w:outlineLvl w:val="4"/>
    </w:pPr>
    <w:rPr>
      <w:rFonts w:ascii="Times New Roman" w:eastAsia="PMingLiU" w:hAnsi="Times New Roman"/>
      <w:sz w:val="18"/>
      <w:szCs w:val="18"/>
    </w:rPr>
  </w:style>
  <w:style w:type="paragraph" w:styleId="Heading6">
    <w:name w:val="heading 6"/>
    <w:basedOn w:val="Normal"/>
    <w:next w:val="Normal"/>
    <w:link w:val="Heading6Char"/>
    <w:qFormat/>
    <w:rsid w:val="00B01F39"/>
    <w:pPr>
      <w:numPr>
        <w:ilvl w:val="5"/>
        <w:numId w:val="1"/>
      </w:numPr>
      <w:autoSpaceDE w:val="0"/>
      <w:autoSpaceDN w:val="0"/>
      <w:spacing w:before="240" w:after="60" w:line="240" w:lineRule="auto"/>
      <w:outlineLvl w:val="5"/>
    </w:pPr>
    <w:rPr>
      <w:rFonts w:ascii="Times New Roman" w:eastAsia="PMingLiU" w:hAnsi="Times New Roman"/>
      <w:i/>
      <w:iCs/>
      <w:sz w:val="16"/>
      <w:szCs w:val="16"/>
    </w:rPr>
  </w:style>
  <w:style w:type="paragraph" w:styleId="Heading7">
    <w:name w:val="heading 7"/>
    <w:basedOn w:val="Normal"/>
    <w:next w:val="Normal"/>
    <w:link w:val="Heading7Char"/>
    <w:qFormat/>
    <w:rsid w:val="00B01F39"/>
    <w:pPr>
      <w:numPr>
        <w:ilvl w:val="6"/>
        <w:numId w:val="1"/>
      </w:numPr>
      <w:autoSpaceDE w:val="0"/>
      <w:autoSpaceDN w:val="0"/>
      <w:spacing w:before="240" w:after="60" w:line="240" w:lineRule="auto"/>
      <w:outlineLvl w:val="6"/>
    </w:pPr>
    <w:rPr>
      <w:rFonts w:ascii="Times New Roman" w:eastAsia="PMingLiU" w:hAnsi="Times New Roman"/>
      <w:sz w:val="16"/>
      <w:szCs w:val="16"/>
    </w:rPr>
  </w:style>
  <w:style w:type="paragraph" w:styleId="Heading8">
    <w:name w:val="heading 8"/>
    <w:basedOn w:val="Normal"/>
    <w:next w:val="Normal"/>
    <w:link w:val="Heading8Char"/>
    <w:qFormat/>
    <w:rsid w:val="00B01F39"/>
    <w:pPr>
      <w:numPr>
        <w:ilvl w:val="7"/>
        <w:numId w:val="1"/>
      </w:numPr>
      <w:autoSpaceDE w:val="0"/>
      <w:autoSpaceDN w:val="0"/>
      <w:spacing w:before="240" w:after="60" w:line="240" w:lineRule="auto"/>
      <w:outlineLvl w:val="7"/>
    </w:pPr>
    <w:rPr>
      <w:rFonts w:ascii="Times New Roman" w:eastAsia="PMingLiU" w:hAnsi="Times New Roman"/>
      <w:i/>
      <w:iCs/>
      <w:sz w:val="16"/>
      <w:szCs w:val="16"/>
    </w:rPr>
  </w:style>
  <w:style w:type="paragraph" w:styleId="Heading9">
    <w:name w:val="heading 9"/>
    <w:basedOn w:val="Normal"/>
    <w:next w:val="Normal"/>
    <w:link w:val="Heading9Char"/>
    <w:qFormat/>
    <w:rsid w:val="00B01F39"/>
    <w:pPr>
      <w:numPr>
        <w:ilvl w:val="8"/>
        <w:numId w:val="1"/>
      </w:numPr>
      <w:autoSpaceDE w:val="0"/>
      <w:autoSpaceDN w:val="0"/>
      <w:spacing w:before="240" w:after="60" w:line="240" w:lineRule="auto"/>
      <w:outlineLvl w:val="8"/>
    </w:pPr>
    <w:rPr>
      <w:rFonts w:ascii="Times New Roman" w:eastAsia="PMingLiU" w:hAnsi="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B3079E"/>
    <w:pPr>
      <w:framePr w:w="9360" w:hSpace="187" w:vSpace="187" w:wrap="notBeside" w:vAnchor="text" w:hAnchor="page" w:xAlign="center" w:y="1"/>
      <w:autoSpaceDE w:val="0"/>
      <w:autoSpaceDN w:val="0"/>
      <w:spacing w:after="0" w:line="240" w:lineRule="auto"/>
      <w:jc w:val="center"/>
    </w:pPr>
    <w:rPr>
      <w:rFonts w:ascii="Times New Roman" w:eastAsia="PMingLiU" w:hAnsi="Times New Roman"/>
      <w:kern w:val="28"/>
      <w:sz w:val="48"/>
      <w:szCs w:val="48"/>
    </w:rPr>
  </w:style>
  <w:style w:type="character" w:customStyle="1" w:styleId="TitleChar">
    <w:name w:val="Title Char"/>
    <w:link w:val="Title"/>
    <w:rsid w:val="00B3079E"/>
    <w:rPr>
      <w:rFonts w:ascii="Times New Roman" w:eastAsia="PMingLiU" w:hAnsi="Times New Roman" w:cs="Times New Roman"/>
      <w:kern w:val="28"/>
      <w:sz w:val="48"/>
      <w:szCs w:val="48"/>
    </w:rPr>
  </w:style>
  <w:style w:type="paragraph" w:customStyle="1" w:styleId="IEEEAuthorName">
    <w:name w:val="IEEE Author Name"/>
    <w:basedOn w:val="Normal"/>
    <w:next w:val="Normal"/>
    <w:rsid w:val="00B3079E"/>
    <w:pPr>
      <w:adjustRightInd w:val="0"/>
      <w:snapToGrid w:val="0"/>
      <w:spacing w:before="120" w:after="120" w:line="240" w:lineRule="auto"/>
      <w:jc w:val="center"/>
    </w:pPr>
    <w:rPr>
      <w:rFonts w:ascii="Times New Roman" w:eastAsia="Times New Roman" w:hAnsi="Times New Roman"/>
      <w:szCs w:val="24"/>
      <w:lang w:val="en-GB" w:eastAsia="en-GB"/>
    </w:rPr>
  </w:style>
  <w:style w:type="paragraph" w:customStyle="1" w:styleId="IEEEAuthorAffiliation">
    <w:name w:val="IEEE Author Affiliation"/>
    <w:basedOn w:val="Normal"/>
    <w:next w:val="Normal"/>
    <w:rsid w:val="00B3079E"/>
    <w:pPr>
      <w:spacing w:after="60" w:line="240" w:lineRule="auto"/>
      <w:jc w:val="center"/>
    </w:pPr>
    <w:rPr>
      <w:rFonts w:ascii="Times New Roman" w:eastAsia="Times New Roman" w:hAnsi="Times New Roman"/>
      <w:i/>
      <w:sz w:val="20"/>
      <w:szCs w:val="24"/>
      <w:lang w:val="en-GB" w:eastAsia="en-GB"/>
    </w:rPr>
  </w:style>
  <w:style w:type="paragraph" w:customStyle="1" w:styleId="IEEEAuthorEmail">
    <w:name w:val="IEEE Author Email"/>
    <w:next w:val="IEEEAuthorAffiliation"/>
    <w:rsid w:val="00B3079E"/>
    <w:pPr>
      <w:spacing w:after="60"/>
      <w:jc w:val="center"/>
    </w:pPr>
    <w:rPr>
      <w:rFonts w:ascii="Courier" w:eastAsia="Times New Roman" w:hAnsi="Courier"/>
      <w:sz w:val="18"/>
      <w:szCs w:val="24"/>
      <w:lang w:val="en-GB" w:eastAsia="en-GB"/>
    </w:rPr>
  </w:style>
  <w:style w:type="character" w:styleId="Hyperlink">
    <w:name w:val="Hyperlink"/>
    <w:uiPriority w:val="99"/>
    <w:unhideWhenUsed/>
    <w:rsid w:val="00B3079E"/>
    <w:rPr>
      <w:color w:val="0000FF"/>
      <w:u w:val="single"/>
    </w:rPr>
  </w:style>
  <w:style w:type="paragraph" w:styleId="Footer">
    <w:name w:val="footer"/>
    <w:basedOn w:val="Normal"/>
    <w:link w:val="FooterChar"/>
    <w:uiPriority w:val="99"/>
    <w:unhideWhenUsed/>
    <w:rsid w:val="00B3079E"/>
    <w:pPr>
      <w:tabs>
        <w:tab w:val="center" w:pos="4680"/>
        <w:tab w:val="right" w:pos="9360"/>
      </w:tabs>
    </w:pPr>
    <w:rPr>
      <w:sz w:val="20"/>
      <w:szCs w:val="20"/>
    </w:rPr>
  </w:style>
  <w:style w:type="character" w:customStyle="1" w:styleId="FooterChar">
    <w:name w:val="Footer Char"/>
    <w:link w:val="Footer"/>
    <w:uiPriority w:val="99"/>
    <w:rsid w:val="00B3079E"/>
    <w:rPr>
      <w:rFonts w:ascii="Calibri" w:eastAsia="Calibri" w:hAnsi="Calibri" w:cs="Times New Roman"/>
    </w:rPr>
  </w:style>
  <w:style w:type="paragraph" w:styleId="Header">
    <w:name w:val="header"/>
    <w:basedOn w:val="Normal"/>
    <w:link w:val="HeaderChar"/>
    <w:uiPriority w:val="99"/>
    <w:unhideWhenUsed/>
    <w:rsid w:val="00B307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79E"/>
  </w:style>
  <w:style w:type="character" w:customStyle="1" w:styleId="Heading1Char">
    <w:name w:val="Heading 1 Char"/>
    <w:link w:val="Heading1"/>
    <w:rsid w:val="00B01F39"/>
    <w:rPr>
      <w:rFonts w:ascii="Times New Roman" w:eastAsia="PMingLiU" w:hAnsi="Times New Roman" w:cs="Times New Roman"/>
      <w:smallCaps/>
      <w:kern w:val="28"/>
      <w:sz w:val="20"/>
      <w:szCs w:val="20"/>
    </w:rPr>
  </w:style>
  <w:style w:type="character" w:customStyle="1" w:styleId="Heading2Char">
    <w:name w:val="Heading 2 Char"/>
    <w:link w:val="Heading2"/>
    <w:rsid w:val="00B01F39"/>
    <w:rPr>
      <w:rFonts w:ascii="Times New Roman" w:eastAsia="PMingLiU" w:hAnsi="Times New Roman" w:cs="Times New Roman"/>
      <w:i/>
      <w:iCs/>
      <w:sz w:val="20"/>
      <w:szCs w:val="20"/>
    </w:rPr>
  </w:style>
  <w:style w:type="character" w:customStyle="1" w:styleId="Heading3Char">
    <w:name w:val="Heading 3 Char"/>
    <w:link w:val="Heading3"/>
    <w:rsid w:val="00B01F39"/>
    <w:rPr>
      <w:rFonts w:ascii="Times New Roman" w:eastAsia="PMingLiU" w:hAnsi="Times New Roman" w:cs="Times New Roman"/>
      <w:i/>
      <w:iCs/>
      <w:sz w:val="20"/>
      <w:szCs w:val="20"/>
    </w:rPr>
  </w:style>
  <w:style w:type="character" w:customStyle="1" w:styleId="Heading4Char">
    <w:name w:val="Heading 4 Char"/>
    <w:link w:val="Heading4"/>
    <w:rsid w:val="00B01F39"/>
    <w:rPr>
      <w:rFonts w:ascii="Times New Roman" w:eastAsia="PMingLiU" w:hAnsi="Times New Roman" w:cs="Times New Roman"/>
      <w:i/>
      <w:iCs/>
      <w:sz w:val="18"/>
      <w:szCs w:val="18"/>
    </w:rPr>
  </w:style>
  <w:style w:type="character" w:customStyle="1" w:styleId="Heading5Char">
    <w:name w:val="Heading 5 Char"/>
    <w:link w:val="Heading5"/>
    <w:rsid w:val="00B01F39"/>
    <w:rPr>
      <w:rFonts w:ascii="Times New Roman" w:eastAsia="PMingLiU" w:hAnsi="Times New Roman" w:cs="Times New Roman"/>
      <w:sz w:val="18"/>
      <w:szCs w:val="18"/>
    </w:rPr>
  </w:style>
  <w:style w:type="character" w:customStyle="1" w:styleId="Heading6Char">
    <w:name w:val="Heading 6 Char"/>
    <w:link w:val="Heading6"/>
    <w:rsid w:val="00B01F39"/>
    <w:rPr>
      <w:rFonts w:ascii="Times New Roman" w:eastAsia="PMingLiU" w:hAnsi="Times New Roman" w:cs="Times New Roman"/>
      <w:i/>
      <w:iCs/>
      <w:sz w:val="16"/>
      <w:szCs w:val="16"/>
    </w:rPr>
  </w:style>
  <w:style w:type="character" w:customStyle="1" w:styleId="Heading7Char">
    <w:name w:val="Heading 7 Char"/>
    <w:link w:val="Heading7"/>
    <w:rsid w:val="00B01F39"/>
    <w:rPr>
      <w:rFonts w:ascii="Times New Roman" w:eastAsia="PMingLiU" w:hAnsi="Times New Roman" w:cs="Times New Roman"/>
      <w:sz w:val="16"/>
      <w:szCs w:val="16"/>
    </w:rPr>
  </w:style>
  <w:style w:type="character" w:customStyle="1" w:styleId="Heading8Char">
    <w:name w:val="Heading 8 Char"/>
    <w:link w:val="Heading8"/>
    <w:rsid w:val="00B01F39"/>
    <w:rPr>
      <w:rFonts w:ascii="Times New Roman" w:eastAsia="PMingLiU" w:hAnsi="Times New Roman" w:cs="Times New Roman"/>
      <w:i/>
      <w:iCs/>
      <w:sz w:val="16"/>
      <w:szCs w:val="16"/>
    </w:rPr>
  </w:style>
  <w:style w:type="character" w:customStyle="1" w:styleId="Heading9Char">
    <w:name w:val="Heading 9 Char"/>
    <w:link w:val="Heading9"/>
    <w:rsid w:val="00B01F39"/>
    <w:rPr>
      <w:rFonts w:ascii="Times New Roman" w:eastAsia="PMingLiU" w:hAnsi="Times New Roman" w:cs="Times New Roman"/>
      <w:sz w:val="16"/>
      <w:szCs w:val="16"/>
    </w:rPr>
  </w:style>
  <w:style w:type="paragraph" w:customStyle="1" w:styleId="IEEEHeading1">
    <w:name w:val="IEEE Heading 1"/>
    <w:basedOn w:val="Normal"/>
    <w:next w:val="Normal"/>
    <w:rsid w:val="00B01F39"/>
    <w:pPr>
      <w:numPr>
        <w:numId w:val="2"/>
      </w:numPr>
      <w:adjustRightInd w:val="0"/>
      <w:snapToGrid w:val="0"/>
      <w:spacing w:before="180" w:after="60" w:line="240" w:lineRule="auto"/>
      <w:ind w:left="289" w:hanging="289"/>
      <w:jc w:val="center"/>
    </w:pPr>
    <w:rPr>
      <w:rFonts w:ascii="Times New Roman" w:eastAsia="SimSun" w:hAnsi="Times New Roman"/>
      <w:smallCaps/>
      <w:sz w:val="20"/>
      <w:szCs w:val="24"/>
      <w:lang w:val="en-AU" w:eastAsia="zh-CN"/>
    </w:rPr>
  </w:style>
  <w:style w:type="paragraph" w:customStyle="1" w:styleId="IEEEHeading2">
    <w:name w:val="IEEE Heading 2"/>
    <w:basedOn w:val="Normal"/>
    <w:next w:val="IEEEParagraph"/>
    <w:rsid w:val="00805032"/>
    <w:pPr>
      <w:numPr>
        <w:numId w:val="3"/>
      </w:numPr>
      <w:adjustRightInd w:val="0"/>
      <w:snapToGrid w:val="0"/>
      <w:spacing w:before="150" w:after="60" w:line="240" w:lineRule="auto"/>
    </w:pPr>
    <w:rPr>
      <w:rFonts w:ascii="Times New Roman" w:eastAsia="SimSun" w:hAnsi="Times New Roman"/>
      <w:i/>
      <w:sz w:val="20"/>
      <w:szCs w:val="24"/>
      <w:lang w:val="en-AU" w:eastAsia="zh-CN"/>
    </w:rPr>
  </w:style>
  <w:style w:type="paragraph" w:customStyle="1" w:styleId="IEEEParagraph">
    <w:name w:val="IEEE Paragraph"/>
    <w:basedOn w:val="Normal"/>
    <w:link w:val="IEEEParagraphChar"/>
    <w:rsid w:val="00805032"/>
    <w:pPr>
      <w:adjustRightInd w:val="0"/>
      <w:snapToGrid w:val="0"/>
      <w:spacing w:after="0" w:line="240" w:lineRule="auto"/>
      <w:ind w:firstLine="216"/>
      <w:jc w:val="both"/>
    </w:pPr>
    <w:rPr>
      <w:rFonts w:ascii="Times New Roman" w:eastAsia="SimSun" w:hAnsi="Times New Roman"/>
      <w:sz w:val="20"/>
      <w:szCs w:val="24"/>
      <w:lang w:val="en-AU" w:eastAsia="zh-CN"/>
    </w:rPr>
  </w:style>
  <w:style w:type="character" w:customStyle="1" w:styleId="IEEEParagraphChar">
    <w:name w:val="IEEE Paragraph Char"/>
    <w:link w:val="IEEEParagraph"/>
    <w:rsid w:val="00805032"/>
    <w:rPr>
      <w:rFonts w:ascii="Times New Roman" w:eastAsia="SimSun" w:hAnsi="Times New Roman" w:cs="Times New Roman"/>
      <w:sz w:val="20"/>
      <w:szCs w:val="24"/>
      <w:lang w:val="en-AU" w:eastAsia="zh-CN"/>
    </w:rPr>
  </w:style>
  <w:style w:type="numbering" w:customStyle="1" w:styleId="IEEEBullet1">
    <w:name w:val="IEEE Bullet 1"/>
    <w:basedOn w:val="NoList"/>
    <w:rsid w:val="00805032"/>
    <w:pPr>
      <w:numPr>
        <w:numId w:val="4"/>
      </w:numPr>
    </w:pPr>
  </w:style>
  <w:style w:type="paragraph" w:customStyle="1" w:styleId="IEEETableCaption">
    <w:name w:val="IEEE Table Caption"/>
    <w:basedOn w:val="Normal"/>
    <w:next w:val="IEEEParagraph"/>
    <w:rsid w:val="00576BDA"/>
    <w:pPr>
      <w:spacing w:before="120" w:after="120" w:line="240" w:lineRule="auto"/>
      <w:jc w:val="center"/>
    </w:pPr>
    <w:rPr>
      <w:rFonts w:ascii="Times New Roman" w:eastAsia="SimSun" w:hAnsi="Times New Roman"/>
      <w:smallCaps/>
      <w:sz w:val="16"/>
      <w:szCs w:val="24"/>
      <w:lang w:val="en-AU" w:eastAsia="zh-CN"/>
    </w:rPr>
  </w:style>
  <w:style w:type="paragraph" w:customStyle="1" w:styleId="IEEEHeading3">
    <w:name w:val="IEEE Heading 3"/>
    <w:basedOn w:val="Normal"/>
    <w:next w:val="IEEEParagraph"/>
    <w:link w:val="IEEEHeading3Char"/>
    <w:rsid w:val="006C7850"/>
    <w:pPr>
      <w:numPr>
        <w:numId w:val="8"/>
      </w:numPr>
      <w:adjustRightInd w:val="0"/>
      <w:snapToGrid w:val="0"/>
      <w:spacing w:before="120" w:after="60" w:line="240" w:lineRule="auto"/>
      <w:ind w:firstLine="216"/>
      <w:jc w:val="both"/>
    </w:pPr>
    <w:rPr>
      <w:rFonts w:ascii="Times New Roman" w:eastAsia="SimSun" w:hAnsi="Times New Roman"/>
      <w:i/>
      <w:sz w:val="20"/>
      <w:szCs w:val="24"/>
      <w:lang w:val="en-AU" w:eastAsia="zh-CN"/>
    </w:rPr>
  </w:style>
  <w:style w:type="character" w:customStyle="1" w:styleId="IEEEHeading3Char">
    <w:name w:val="IEEE Heading 3 Char"/>
    <w:link w:val="IEEEHeading3"/>
    <w:rsid w:val="006C7850"/>
    <w:rPr>
      <w:rFonts w:ascii="Times New Roman" w:eastAsia="SimSun" w:hAnsi="Times New Roman" w:cs="Times New Roman"/>
      <w:i/>
      <w:sz w:val="20"/>
      <w:szCs w:val="24"/>
      <w:lang w:val="en-AU" w:eastAsia="zh-CN"/>
    </w:rPr>
  </w:style>
  <w:style w:type="paragraph" w:customStyle="1" w:styleId="IEEEReferenceItem">
    <w:name w:val="IEEE Reference Item"/>
    <w:basedOn w:val="Normal"/>
    <w:rsid w:val="006C7850"/>
    <w:pPr>
      <w:tabs>
        <w:tab w:val="num" w:pos="360"/>
      </w:tabs>
      <w:adjustRightInd w:val="0"/>
      <w:snapToGrid w:val="0"/>
      <w:spacing w:after="0" w:line="240" w:lineRule="auto"/>
      <w:ind w:left="360" w:hanging="360"/>
      <w:jc w:val="both"/>
    </w:pPr>
    <w:rPr>
      <w:rFonts w:ascii="Times New Roman" w:eastAsia="SimSun" w:hAnsi="Times New Roman"/>
      <w:sz w:val="16"/>
      <w:szCs w:val="24"/>
      <w:lang w:eastAsia="zh-CN"/>
    </w:rPr>
  </w:style>
  <w:style w:type="paragraph" w:customStyle="1" w:styleId="References">
    <w:name w:val="References"/>
    <w:basedOn w:val="Normal"/>
    <w:rsid w:val="00840FC4"/>
    <w:pPr>
      <w:numPr>
        <w:numId w:val="9"/>
      </w:numPr>
      <w:spacing w:after="80" w:line="240" w:lineRule="auto"/>
    </w:pPr>
    <w:rPr>
      <w:rFonts w:ascii="Times New Roman" w:eastAsia="Times New Roman" w:hAnsi="Times New Roman"/>
      <w:sz w:val="18"/>
      <w:szCs w:val="20"/>
    </w:rPr>
  </w:style>
  <w:style w:type="paragraph" w:styleId="BalloonText">
    <w:name w:val="Balloon Text"/>
    <w:basedOn w:val="Normal"/>
    <w:link w:val="BalloonTextChar"/>
    <w:uiPriority w:val="99"/>
    <w:semiHidden/>
    <w:unhideWhenUsed/>
    <w:rsid w:val="00096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C5A"/>
    <w:rPr>
      <w:rFonts w:ascii="Tahoma" w:hAnsi="Tahoma" w:cs="Tahoma"/>
      <w:sz w:val="16"/>
      <w:szCs w:val="16"/>
    </w:rPr>
  </w:style>
  <w:style w:type="paragraph" w:styleId="ListParagraph">
    <w:name w:val="List Paragraph"/>
    <w:basedOn w:val="Normal"/>
    <w:uiPriority w:val="34"/>
    <w:qFormat/>
    <w:rsid w:val="00212A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10043">
      <w:bodyDiv w:val="1"/>
      <w:marLeft w:val="0"/>
      <w:marRight w:val="0"/>
      <w:marTop w:val="0"/>
      <w:marBottom w:val="0"/>
      <w:divBdr>
        <w:top w:val="none" w:sz="0" w:space="0" w:color="auto"/>
        <w:left w:val="none" w:sz="0" w:space="0" w:color="auto"/>
        <w:bottom w:val="none" w:sz="0" w:space="0" w:color="auto"/>
        <w:right w:val="none" w:sz="0" w:space="0" w:color="auto"/>
      </w:divBdr>
    </w:div>
    <w:div w:id="1287079089">
      <w:bodyDiv w:val="1"/>
      <w:marLeft w:val="0"/>
      <w:marRight w:val="0"/>
      <w:marTop w:val="0"/>
      <w:marBottom w:val="0"/>
      <w:divBdr>
        <w:top w:val="none" w:sz="0" w:space="0" w:color="auto"/>
        <w:left w:val="none" w:sz="0" w:space="0" w:color="auto"/>
        <w:bottom w:val="none" w:sz="0" w:space="0" w:color="auto"/>
        <w:right w:val="none" w:sz="0" w:space="0" w:color="auto"/>
      </w:divBdr>
    </w:div>
    <w:div w:id="129363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IJETAE</dc:creator>
  <cp:lastModifiedBy>TEJAY LANJEWAR</cp:lastModifiedBy>
  <cp:revision>2</cp:revision>
  <cp:lastPrinted>2019-06-28T12:28:00Z</cp:lastPrinted>
  <dcterms:created xsi:type="dcterms:W3CDTF">2020-01-13T05:29:00Z</dcterms:created>
  <dcterms:modified xsi:type="dcterms:W3CDTF">2020-01-13T05:29:00Z</dcterms:modified>
</cp:coreProperties>
</file>