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756" w:rsidRPr="00C371A3" w:rsidRDefault="008D74FE" w:rsidP="0031571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</w:t>
      </w:r>
      <w:r w:rsidR="00011C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oactiv</w:t>
      </w:r>
      <w:r w:rsidR="00A133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 potential </w:t>
      </w:r>
      <w:r w:rsidR="001F75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and</w:t>
      </w:r>
      <w:r w:rsidR="00E622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26B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chemical characterization </w:t>
      </w:r>
      <w:r w:rsidR="00E622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of </w:t>
      </w:r>
      <w:r w:rsidR="001F75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ignored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medicinal plants viz., bryophytes</w:t>
      </w:r>
      <w:r w:rsidR="002166ED" w:rsidRPr="00C37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fo</w:t>
      </w:r>
      <w:r w:rsidR="00A133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 the plant disease management</w:t>
      </w:r>
    </w:p>
    <w:p w:rsidR="00DC2365" w:rsidRPr="00240824" w:rsidRDefault="00DC2365" w:rsidP="001D2F2B">
      <w:pPr>
        <w:rPr>
          <w:rFonts w:ascii="Times New Roman" w:hAnsi="Times New Roman" w:cs="Times New Roman"/>
        </w:rPr>
      </w:pPr>
      <w:r w:rsidRPr="00240824">
        <w:rPr>
          <w:rFonts w:ascii="Times New Roman" w:hAnsi="Times New Roman" w:cs="Times New Roman"/>
        </w:rPr>
        <w:t xml:space="preserve">Kavita </w:t>
      </w:r>
      <w:proofErr w:type="spellStart"/>
      <w:r w:rsidRPr="00240824">
        <w:rPr>
          <w:rFonts w:ascii="Times New Roman" w:hAnsi="Times New Roman" w:cs="Times New Roman"/>
        </w:rPr>
        <w:t>Negi</w:t>
      </w:r>
      <w:r w:rsidRPr="00240824">
        <w:rPr>
          <w:rFonts w:ascii="Times New Roman" w:hAnsi="Times New Roman" w:cs="Times New Roman"/>
          <w:vertAlign w:val="superscript"/>
        </w:rPr>
        <w:t>a</w:t>
      </w:r>
      <w:proofErr w:type="spellEnd"/>
      <w:r w:rsidR="008E659B">
        <w:rPr>
          <w:rFonts w:ascii="Times New Roman" w:hAnsi="Times New Roman" w:cs="Times New Roman"/>
        </w:rPr>
        <w:t xml:space="preserve"> </w:t>
      </w:r>
      <w:r w:rsidR="001D2F2B" w:rsidRPr="00240824">
        <w:rPr>
          <w:rFonts w:ascii="Times New Roman" w:hAnsi="Times New Roman" w:cs="Times New Roman"/>
        </w:rPr>
        <w:t xml:space="preserve">and </w:t>
      </w:r>
      <w:proofErr w:type="spellStart"/>
      <w:r w:rsidR="001D2F2B" w:rsidRPr="00240824">
        <w:rPr>
          <w:rFonts w:ascii="Times New Roman" w:hAnsi="Times New Roman" w:cs="Times New Roman"/>
        </w:rPr>
        <w:t>Preeti</w:t>
      </w:r>
      <w:proofErr w:type="spellEnd"/>
      <w:r w:rsidR="001D2F2B" w:rsidRPr="00240824">
        <w:rPr>
          <w:rFonts w:ascii="Times New Roman" w:hAnsi="Times New Roman" w:cs="Times New Roman"/>
        </w:rPr>
        <w:t xml:space="preserve"> </w:t>
      </w:r>
      <w:proofErr w:type="spellStart"/>
      <w:r w:rsidRPr="00240824">
        <w:rPr>
          <w:rFonts w:ascii="Times New Roman" w:hAnsi="Times New Roman" w:cs="Times New Roman"/>
        </w:rPr>
        <w:t>Chaturvedi</w:t>
      </w:r>
      <w:r w:rsidRPr="00240824">
        <w:rPr>
          <w:rFonts w:ascii="Times New Roman" w:hAnsi="Times New Roman" w:cs="Times New Roman"/>
          <w:vertAlign w:val="superscript"/>
        </w:rPr>
        <w:t>b</w:t>
      </w:r>
      <w:proofErr w:type="spellEnd"/>
    </w:p>
    <w:p w:rsidR="00DC2365" w:rsidRPr="00B32559" w:rsidRDefault="00DC2365" w:rsidP="00DC2365">
      <w:pPr>
        <w:spacing w:after="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B32559">
        <w:rPr>
          <w:rFonts w:ascii="Times New Roman" w:hAnsi="Times New Roman" w:cs="Times New Roman"/>
          <w:vertAlign w:val="superscript"/>
        </w:rPr>
        <w:t>a</w:t>
      </w:r>
      <w:r w:rsidRPr="00B32559">
        <w:rPr>
          <w:rFonts w:ascii="Times New Roman" w:hAnsi="Times New Roman" w:cs="Times New Roman"/>
        </w:rPr>
        <w:t>Central</w:t>
      </w:r>
      <w:proofErr w:type="spellEnd"/>
      <w:proofErr w:type="gramEnd"/>
      <w:r w:rsidRPr="00B32559">
        <w:rPr>
          <w:rFonts w:ascii="Times New Roman" w:hAnsi="Times New Roman" w:cs="Times New Roman"/>
        </w:rPr>
        <w:t xml:space="preserve"> Council for Research in Unani Medicine (Ministry of </w:t>
      </w:r>
      <w:proofErr w:type="spellStart"/>
      <w:r w:rsidRPr="00B32559">
        <w:rPr>
          <w:rFonts w:ascii="Times New Roman" w:hAnsi="Times New Roman" w:cs="Times New Roman"/>
        </w:rPr>
        <w:t>Ayush</w:t>
      </w:r>
      <w:proofErr w:type="spellEnd"/>
      <w:r w:rsidRPr="00B32559">
        <w:rPr>
          <w:rFonts w:ascii="Times New Roman" w:hAnsi="Times New Roman" w:cs="Times New Roman"/>
        </w:rPr>
        <w:t xml:space="preserve">), OPP-D-Block, </w:t>
      </w:r>
      <w:proofErr w:type="spellStart"/>
      <w:r w:rsidRPr="00B32559">
        <w:rPr>
          <w:rFonts w:ascii="Times New Roman" w:hAnsi="Times New Roman" w:cs="Times New Roman"/>
        </w:rPr>
        <w:t>Janakpuri</w:t>
      </w:r>
      <w:proofErr w:type="spellEnd"/>
      <w:r w:rsidRPr="00B32559">
        <w:rPr>
          <w:rFonts w:ascii="Times New Roman" w:hAnsi="Times New Roman" w:cs="Times New Roman"/>
        </w:rPr>
        <w:t xml:space="preserve">, New Delhi-110 058 INDIA. </w:t>
      </w:r>
    </w:p>
    <w:p w:rsidR="00DC2365" w:rsidRPr="00B32559" w:rsidRDefault="00DC2365" w:rsidP="00DC236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2559">
        <w:rPr>
          <w:rFonts w:ascii="Times New Roman" w:hAnsi="Times New Roman" w:cs="Times New Roman"/>
          <w:vertAlign w:val="superscript"/>
        </w:rPr>
        <w:t>b</w:t>
      </w:r>
      <w:r w:rsidRPr="00B32559">
        <w:rPr>
          <w:rFonts w:ascii="Times New Roman" w:hAnsi="Times New Roman" w:cs="Times New Roman"/>
        </w:rPr>
        <w:t>Department</w:t>
      </w:r>
      <w:proofErr w:type="spellEnd"/>
      <w:r w:rsidRPr="00B32559">
        <w:rPr>
          <w:rFonts w:ascii="Times New Roman" w:hAnsi="Times New Roman" w:cs="Times New Roman"/>
        </w:rPr>
        <w:t xml:space="preserve"> of Biological Sciences, C.B.S.H., G.B. Pant University of Agriculture &amp; Technology, </w:t>
      </w:r>
      <w:proofErr w:type="spellStart"/>
      <w:r w:rsidRPr="00B32559">
        <w:rPr>
          <w:rFonts w:ascii="Times New Roman" w:hAnsi="Times New Roman" w:cs="Times New Roman"/>
        </w:rPr>
        <w:t>Pantnagar</w:t>
      </w:r>
      <w:proofErr w:type="spellEnd"/>
      <w:r w:rsidRPr="00B32559">
        <w:rPr>
          <w:rFonts w:ascii="Times New Roman" w:hAnsi="Times New Roman" w:cs="Times New Roman"/>
        </w:rPr>
        <w:t xml:space="preserve"> 263145, </w:t>
      </w:r>
      <w:proofErr w:type="spellStart"/>
      <w:r w:rsidRPr="00B32559">
        <w:rPr>
          <w:rFonts w:ascii="Times New Roman" w:hAnsi="Times New Roman" w:cs="Times New Roman"/>
        </w:rPr>
        <w:t>Uttarakhand</w:t>
      </w:r>
      <w:proofErr w:type="spellEnd"/>
      <w:r w:rsidRPr="00B32559">
        <w:rPr>
          <w:rFonts w:ascii="Times New Roman" w:hAnsi="Times New Roman" w:cs="Times New Roman"/>
        </w:rPr>
        <w:t>, INDIA.</w:t>
      </w:r>
    </w:p>
    <w:p w:rsidR="00DC2365" w:rsidRPr="00B32559" w:rsidRDefault="009525A4" w:rsidP="00DC2365">
      <w:pPr>
        <w:spacing w:after="0"/>
        <w:jc w:val="both"/>
        <w:rPr>
          <w:rFonts w:ascii="Times New Roman" w:hAnsi="Times New Roman" w:cs="Times New Roman"/>
        </w:rPr>
      </w:pPr>
      <w:hyperlink r:id="rId4" w:history="1">
        <w:r w:rsidR="00DC2365" w:rsidRPr="00B32559">
          <w:rPr>
            <w:rStyle w:val="Hyperlink"/>
            <w:rFonts w:ascii="Times New Roman" w:hAnsi="Times New Roman" w:cs="Times New Roman"/>
            <w:color w:val="auto"/>
          </w:rPr>
          <w:t>negikavita123@gmail.com</w:t>
        </w:r>
      </w:hyperlink>
      <w:r w:rsidR="00DC2365" w:rsidRPr="00B32559">
        <w:rPr>
          <w:rFonts w:ascii="Times New Roman" w:hAnsi="Times New Roman" w:cs="Times New Roman"/>
        </w:rPr>
        <w:t>, contact no +917579473610</w:t>
      </w:r>
    </w:p>
    <w:p w:rsidR="00ED19C1" w:rsidRDefault="00ED19C1" w:rsidP="00DC2365">
      <w:pPr>
        <w:spacing w:after="0"/>
        <w:jc w:val="both"/>
        <w:rPr>
          <w:rFonts w:ascii="Times New Roman" w:hAnsi="Times New Roman" w:cs="Times New Roman"/>
        </w:rPr>
      </w:pPr>
    </w:p>
    <w:p w:rsidR="000C21C2" w:rsidRPr="000C21C2" w:rsidRDefault="000C21C2" w:rsidP="000C21C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C21C2">
        <w:rPr>
          <w:rFonts w:ascii="Times New Roman" w:hAnsi="Times New Roman" w:cs="Times New Roman"/>
          <w:b/>
          <w:bCs/>
          <w:sz w:val="24"/>
          <w:szCs w:val="24"/>
        </w:rPr>
        <w:t>bstract</w:t>
      </w:r>
    </w:p>
    <w:p w:rsidR="00670C3E" w:rsidRPr="003B5002" w:rsidRDefault="00670C3E" w:rsidP="000F47FF">
      <w:pPr>
        <w:autoSpaceDE w:val="0"/>
        <w:autoSpaceDN w:val="0"/>
        <w:adjustRightInd w:val="0"/>
        <w:spacing w:before="120" w:after="12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The use of antibiotics is one of the most common means of treatment of diseases.  However, prolonged use of drugs slowly develops resistance in microbial pathogens.</w:t>
      </w:r>
      <w:r w:rsidRPr="003B5002">
        <w:rPr>
          <w:rFonts w:ascii="Times New Roman" w:hAnsi="Times New Roman" w:cs="Times New Roman"/>
          <w:bCs/>
          <w:sz w:val="24"/>
          <w:szCs w:val="24"/>
        </w:rPr>
        <w:t xml:space="preserve"> Therefore, alternate m</w:t>
      </w:r>
      <w:r w:rsidR="00446B02">
        <w:rPr>
          <w:rFonts w:ascii="Times New Roman" w:hAnsi="Times New Roman" w:cs="Times New Roman"/>
          <w:bCs/>
          <w:sz w:val="24"/>
          <w:szCs w:val="24"/>
        </w:rPr>
        <w:t xml:space="preserve">ethods of disease control need </w:t>
      </w:r>
      <w:r w:rsidRPr="003B5002">
        <w:rPr>
          <w:rFonts w:ascii="Times New Roman" w:hAnsi="Times New Roman" w:cs="Times New Roman"/>
          <w:bCs/>
          <w:sz w:val="24"/>
          <w:szCs w:val="24"/>
        </w:rPr>
        <w:t xml:space="preserve">to be searched upon. </w:t>
      </w:r>
      <w:r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Different plant groups have been reported to possess antimicrobial efficacy ag</w:t>
      </w:r>
      <w:r w:rsidR="008E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ainst a number of plant </w:t>
      </w:r>
      <w:r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pathogens.  Very little attention is given to l</w:t>
      </w:r>
      <w:r w:rsidRPr="003B5002">
        <w:rPr>
          <w:rFonts w:ascii="Times New Roman" w:hAnsi="Times New Roman" w:cs="Times New Roman"/>
          <w:sz w:val="24"/>
          <w:szCs w:val="24"/>
        </w:rPr>
        <w:t xml:space="preserve">ower plants like bryophytes though they are known to possess unique </w:t>
      </w:r>
      <w:proofErr w:type="spellStart"/>
      <w:r w:rsidRPr="003B5002">
        <w:rPr>
          <w:rFonts w:ascii="Times New Roman" w:hAnsi="Times New Roman" w:cs="Times New Roman"/>
          <w:sz w:val="24"/>
          <w:szCs w:val="24"/>
        </w:rPr>
        <w:t>chemoprofile</w:t>
      </w:r>
      <w:proofErr w:type="spellEnd"/>
      <w:r w:rsidRPr="003B5002">
        <w:rPr>
          <w:rFonts w:ascii="Times New Roman" w:hAnsi="Times New Roman" w:cs="Times New Roman"/>
          <w:sz w:val="24"/>
          <w:szCs w:val="24"/>
        </w:rPr>
        <w:t xml:space="preserve">.  Therefore, here an </w:t>
      </w:r>
      <w:r w:rsidRPr="003B5002">
        <w:rPr>
          <w:rFonts w:ascii="Times New Roman" w:eastAsia="Times-Roman" w:hAnsi="Times New Roman" w:cs="Times New Roman"/>
          <w:sz w:val="24"/>
          <w:szCs w:val="24"/>
        </w:rPr>
        <w:t xml:space="preserve">effort was made to determine the biological activity of acetone and ethanol/methanol (80%) extracts of 14 bryophyte species </w:t>
      </w:r>
      <w:r w:rsidRPr="003B5002">
        <w:rPr>
          <w:rFonts w:ascii="Times New Roman" w:eastAsia="Times-Roman" w:hAnsi="Times New Roman" w:cs="Times New Roman"/>
          <w:i/>
          <w:sz w:val="24"/>
          <w:szCs w:val="24"/>
        </w:rPr>
        <w:t>viz.</w:t>
      </w:r>
      <w:r w:rsidRPr="003B500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B5002">
        <w:rPr>
          <w:rFonts w:ascii="Times New Roman" w:hAnsi="Times New Roman" w:cs="Times New Roman"/>
          <w:i/>
          <w:sz w:val="24"/>
          <w:szCs w:val="24"/>
        </w:rPr>
        <w:t>Conocephalum</w:t>
      </w:r>
      <w:proofErr w:type="spellEnd"/>
      <w:r w:rsidRPr="003B500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B5002">
        <w:rPr>
          <w:rFonts w:ascii="Times New Roman" w:hAnsi="Times New Roman" w:cs="Times New Roman"/>
          <w:i/>
          <w:sz w:val="24"/>
          <w:szCs w:val="24"/>
        </w:rPr>
        <w:t>conicum</w:t>
      </w:r>
      <w:proofErr w:type="spellEnd"/>
      <w:r w:rsidRPr="003B500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B5002">
        <w:rPr>
          <w:rFonts w:ascii="Times New Roman" w:hAnsi="Times New Roman" w:cs="Times New Roman"/>
          <w:i/>
          <w:sz w:val="24"/>
          <w:szCs w:val="24"/>
        </w:rPr>
        <w:t>Marchantia</w:t>
      </w:r>
      <w:proofErr w:type="spellEnd"/>
      <w:r w:rsidR="008E700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E7004">
        <w:rPr>
          <w:rFonts w:ascii="Times New Roman" w:hAnsi="Times New Roman" w:cs="Times New Roman"/>
          <w:i/>
          <w:sz w:val="24"/>
          <w:szCs w:val="24"/>
        </w:rPr>
        <w:t>papillata</w:t>
      </w:r>
      <w:proofErr w:type="spellEnd"/>
      <w:r w:rsidRPr="003B500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B5002">
        <w:rPr>
          <w:rFonts w:ascii="Times New Roman" w:hAnsi="Times New Roman" w:cs="Times New Roman"/>
          <w:i/>
          <w:sz w:val="24"/>
          <w:szCs w:val="24"/>
        </w:rPr>
        <w:t>Rhynchostegium</w:t>
      </w:r>
      <w:proofErr w:type="spellEnd"/>
      <w:r w:rsidRPr="003B500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B5002">
        <w:rPr>
          <w:rFonts w:ascii="Times New Roman" w:hAnsi="Times New Roman" w:cs="Times New Roman"/>
          <w:i/>
          <w:sz w:val="24"/>
          <w:szCs w:val="24"/>
        </w:rPr>
        <w:t>vagans</w:t>
      </w:r>
      <w:proofErr w:type="spellEnd"/>
      <w:r w:rsidR="0070409E" w:rsidRPr="003B5002">
        <w:rPr>
          <w:rFonts w:ascii="Times New Roman" w:hAnsi="Times New Roman" w:cs="Times New Roman"/>
          <w:i/>
          <w:sz w:val="24"/>
          <w:szCs w:val="24"/>
        </w:rPr>
        <w:t>,</w:t>
      </w:r>
      <w:r w:rsidR="0070409E" w:rsidRPr="003B500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0409E" w:rsidRPr="003B500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Anoectangium</w:t>
      </w:r>
      <w:proofErr w:type="spellEnd"/>
      <w:r w:rsidR="0070409E" w:rsidRPr="003B500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0409E" w:rsidRPr="003B500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thomsonii</w:t>
      </w:r>
      <w:proofErr w:type="spellEnd"/>
      <w:proofErr w:type="gramStart"/>
      <w:r w:rsidR="0070409E" w:rsidRPr="003B500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</w:t>
      </w:r>
      <w:r w:rsidR="0070409E" w:rsidRPr="003B50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50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409E" w:rsidRPr="003B5002">
        <w:rPr>
          <w:rFonts w:ascii="Times New Roman" w:hAnsi="Times New Roman" w:cs="Times New Roman"/>
          <w:sz w:val="24"/>
          <w:szCs w:val="24"/>
        </w:rPr>
        <w:t>etc</w:t>
      </w:r>
      <w:proofErr w:type="gramEnd"/>
      <w:r w:rsidR="0070409E" w:rsidRPr="003B5002">
        <w:rPr>
          <w:rFonts w:ascii="Times New Roman" w:hAnsi="Times New Roman" w:cs="Times New Roman"/>
          <w:sz w:val="24"/>
          <w:szCs w:val="24"/>
        </w:rPr>
        <w:t>.,</w:t>
      </w:r>
      <w:r w:rsidR="0070409E" w:rsidRPr="003B50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5002" w:rsidRPr="003B5002">
        <w:rPr>
          <w:rFonts w:ascii="Times New Roman" w:hAnsi="Times New Roman" w:cs="Times New Roman"/>
          <w:sz w:val="24"/>
          <w:szCs w:val="24"/>
        </w:rPr>
        <w:t>against different</w:t>
      </w:r>
      <w:r w:rsidRPr="003B5002">
        <w:rPr>
          <w:rFonts w:ascii="Times New Roman" w:hAnsi="Times New Roman" w:cs="Times New Roman"/>
          <w:sz w:val="24"/>
          <w:szCs w:val="24"/>
        </w:rPr>
        <w:t xml:space="preserve"> </w:t>
      </w:r>
      <w:r w:rsidR="003B5002" w:rsidRPr="003B5002">
        <w:rPr>
          <w:rFonts w:ascii="Times New Roman" w:hAnsi="Times New Roman" w:cs="Times New Roman"/>
          <w:sz w:val="24"/>
          <w:szCs w:val="24"/>
        </w:rPr>
        <w:t>plant pathogens.</w:t>
      </w:r>
    </w:p>
    <w:p w:rsidR="000F47FF" w:rsidRPr="003B5002" w:rsidRDefault="002D64B0" w:rsidP="0070409E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minimum inhibitory concentration (MIC) and minimum bactericidal </w:t>
      </w:r>
      <w:r w:rsidR="00F965E4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or fungicidal (MBC/MFC)</w:t>
      </w:r>
      <w:r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observed em</w:t>
      </w:r>
      <w:r w:rsidR="004749C9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plo</w:t>
      </w:r>
      <w:r w:rsidR="008E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ying broth </w:t>
      </w:r>
      <w:proofErr w:type="spellStart"/>
      <w:r w:rsidR="008E7004">
        <w:rPr>
          <w:rFonts w:ascii="Times New Roman" w:hAnsi="Times New Roman" w:cs="Times New Roman"/>
          <w:color w:val="000000" w:themeColor="text1"/>
          <w:sz w:val="24"/>
          <w:szCs w:val="24"/>
        </w:rPr>
        <w:t>micro</w:t>
      </w:r>
      <w:r w:rsidR="002E2220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dilution</w:t>
      </w:r>
      <w:proofErr w:type="spellEnd"/>
      <w:r w:rsidR="002E2220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methods which </w:t>
      </w:r>
      <w:r w:rsidR="000957DC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ranged from 3.91-500</w:t>
      </w:r>
      <w:r w:rsidR="004749C9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µg/</w:t>
      </w:r>
      <w:proofErr w:type="spellStart"/>
      <w:r w:rsidR="004749C9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mL</w:t>
      </w:r>
      <w:proofErr w:type="spellEnd"/>
      <w:r w:rsidR="004749C9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against different microbes.  </w:t>
      </w:r>
      <w:r w:rsidR="00596DF5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Among all the bryophytes</w:t>
      </w:r>
      <w:r w:rsidR="00894FBD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7A87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C. </w:t>
      </w:r>
      <w:proofErr w:type="spellStart"/>
      <w:r w:rsidR="007A7A87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concium</w:t>
      </w:r>
      <w:proofErr w:type="spellEnd"/>
      <w:r w:rsidR="00601208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showed the highest bio</w:t>
      </w:r>
      <w:r w:rsidR="00596DF5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active</w:t>
      </w:r>
      <w:r w:rsidR="007A7A87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1208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potential </w:t>
      </w:r>
      <w:r w:rsidR="007A7A87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followed by </w:t>
      </w:r>
      <w:r w:rsidR="007A7A87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M. </w:t>
      </w:r>
      <w:proofErr w:type="spellStart"/>
      <w:r w:rsidR="007A7A87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papillata</w:t>
      </w:r>
      <w:proofErr w:type="spellEnd"/>
      <w:r w:rsidR="007A7A87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7A7A87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A. </w:t>
      </w:r>
      <w:proofErr w:type="spellStart"/>
      <w:r w:rsidR="007A7A87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thomsonii</w:t>
      </w:r>
      <w:proofErr w:type="spellEnd"/>
      <w:r w:rsidR="007A7A87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. Confirmati</w:t>
      </w:r>
      <w:r w:rsidR="00BA0661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of fungicidal potential of </w:t>
      </w:r>
      <w:r w:rsidR="007A7A87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C. </w:t>
      </w:r>
      <w:proofErr w:type="spellStart"/>
      <w:r w:rsidR="007A7A87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conicum</w:t>
      </w:r>
      <w:proofErr w:type="spellEnd"/>
      <w:r w:rsidR="004749C9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4749C9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(m</w:t>
      </w:r>
      <w:r w:rsidR="00601208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ethanol</w:t>
      </w:r>
      <w:r w:rsidR="004749C9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extract) </w:t>
      </w:r>
      <w:r w:rsidR="007A7A87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>has</w:t>
      </w:r>
      <w:r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 also been observed</w:t>
      </w:r>
      <w:r w:rsidR="00601208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 against</w:t>
      </w:r>
      <w:r w:rsidR="007A7A87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A7A87" w:rsidRPr="003B5002">
        <w:rPr>
          <w:rFonts w:ascii="Times New Roman" w:eastAsia="MinionPro-Regular-Identity-H" w:hAnsi="Times New Roman" w:cs="Times New Roman"/>
          <w:i/>
          <w:color w:val="000000" w:themeColor="text1"/>
          <w:sz w:val="24"/>
          <w:szCs w:val="24"/>
        </w:rPr>
        <w:t>Aspergillus</w:t>
      </w:r>
      <w:proofErr w:type="spellEnd"/>
      <w:r w:rsidR="00D35395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 sp. </w:t>
      </w:r>
      <w:r w:rsidR="007A7A87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through </w:t>
      </w:r>
      <w:r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>scanning electron microscopy</w:t>
      </w:r>
      <w:r w:rsidR="000F2741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>.</w:t>
      </w:r>
      <w:r w:rsidRPr="003B500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601208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C. </w:t>
      </w:r>
      <w:proofErr w:type="spellStart"/>
      <w:r w:rsidR="00601208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conicum</w:t>
      </w:r>
      <w:proofErr w:type="spellEnd"/>
      <w:r w:rsidR="00601208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 showed the highest content of antioxidant activity </w:t>
      </w:r>
      <w:r w:rsidR="00773312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can be correlated with its </w:t>
      </w:r>
      <w:r w:rsidR="000B03F6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highest </w:t>
      </w:r>
      <w:r w:rsidR="00773312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an</w:t>
      </w:r>
      <w:r w:rsidR="000B03F6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>timicrobial potential.</w:t>
      </w:r>
      <w:r w:rsidR="00773312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6BB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Further, </w:t>
      </w:r>
      <w:r w:rsidR="00C466BB" w:rsidRPr="003B500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</w:t>
      </w:r>
      <w:r w:rsidRPr="003B500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he</w:t>
      </w:r>
      <w:r w:rsidR="00C466BB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 GC-MS analysis was done for the chemical characterization</w:t>
      </w:r>
      <w:r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 </w:t>
      </w:r>
      <w:r w:rsidR="000F2741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of the </w:t>
      </w:r>
      <w:r w:rsidR="00C466BB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bryophytes. A specific </w:t>
      </w:r>
      <w:r w:rsidR="006F60A6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>bio</w:t>
      </w:r>
      <w:r w:rsidR="00C466BB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>marker compound of liverwort-</w:t>
      </w:r>
      <w:proofErr w:type="spellStart"/>
      <w:r w:rsidR="00C466BB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>riccardin</w:t>
      </w:r>
      <w:proofErr w:type="spellEnd"/>
      <w:r w:rsidR="00C466BB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 C was detected in </w:t>
      </w:r>
      <w:r w:rsidR="000E62F0" w:rsidRPr="003B5002">
        <w:rPr>
          <w:rFonts w:ascii="Times New Roman" w:eastAsia="MinionPro-Regular-Identity-H" w:hAnsi="Times New Roman" w:cs="Times New Roman"/>
          <w:i/>
          <w:color w:val="000000" w:themeColor="text1"/>
          <w:sz w:val="24"/>
          <w:szCs w:val="24"/>
        </w:rPr>
        <w:t xml:space="preserve">C. </w:t>
      </w:r>
      <w:proofErr w:type="spellStart"/>
      <w:r w:rsidR="000E62F0" w:rsidRPr="003B5002">
        <w:rPr>
          <w:rFonts w:ascii="Times New Roman" w:eastAsia="MinionPro-Regular-Identity-H" w:hAnsi="Times New Roman" w:cs="Times New Roman"/>
          <w:i/>
          <w:color w:val="000000" w:themeColor="text1"/>
          <w:sz w:val="24"/>
          <w:szCs w:val="24"/>
        </w:rPr>
        <w:t>concum</w:t>
      </w:r>
      <w:proofErr w:type="spellEnd"/>
      <w:r w:rsidR="000E62F0" w:rsidRPr="003B5002">
        <w:rPr>
          <w:rFonts w:ascii="Times New Roman" w:eastAsia="MinionPro-Regular-Identity-H" w:hAnsi="Times New Roman" w:cs="Times New Roman"/>
          <w:color w:val="000000" w:themeColor="text1"/>
          <w:sz w:val="24"/>
          <w:szCs w:val="24"/>
        </w:rPr>
        <w:t xml:space="preserve"> and </w:t>
      </w:r>
      <w:r w:rsidR="00C466BB" w:rsidRPr="003B5002">
        <w:rPr>
          <w:rFonts w:ascii="Times New Roman" w:eastAsia="MinionPro-Regular-Identity-H" w:hAnsi="Times New Roman" w:cs="Times New Roman"/>
          <w:i/>
          <w:color w:val="000000" w:themeColor="text1"/>
          <w:sz w:val="24"/>
          <w:szCs w:val="24"/>
        </w:rPr>
        <w:t xml:space="preserve">M. </w:t>
      </w:r>
      <w:proofErr w:type="spellStart"/>
      <w:r w:rsidR="00C466BB" w:rsidRPr="003B5002">
        <w:rPr>
          <w:rFonts w:ascii="Times New Roman" w:eastAsia="MinionPro-Regular-Identity-H" w:hAnsi="Times New Roman" w:cs="Times New Roman"/>
          <w:i/>
          <w:color w:val="000000" w:themeColor="text1"/>
          <w:sz w:val="24"/>
          <w:szCs w:val="24"/>
        </w:rPr>
        <w:t>papillata</w:t>
      </w:r>
      <w:proofErr w:type="spellEnd"/>
      <w:r w:rsidR="00C466BB" w:rsidRPr="003B500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C466BB" w:rsidRPr="003B5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6BB" w:rsidRPr="003B5002">
        <w:rPr>
          <w:rFonts w:ascii="Times New Roman" w:hAnsi="Times New Roman" w:cs="Times New Roman"/>
          <w:spacing w:val="-8"/>
          <w:sz w:val="24"/>
          <w:szCs w:val="24"/>
        </w:rPr>
        <w:t>The</w:t>
      </w:r>
      <w:r w:rsidR="006F60A6" w:rsidRPr="003B5002">
        <w:rPr>
          <w:rFonts w:ascii="Times New Roman" w:hAnsi="Times New Roman" w:cs="Times New Roman"/>
          <w:spacing w:val="-8"/>
          <w:sz w:val="24"/>
          <w:szCs w:val="24"/>
        </w:rPr>
        <w:t xml:space="preserve"> bioactivity potential of this neglected group </w:t>
      </w:r>
      <w:r w:rsidR="008E7004">
        <w:rPr>
          <w:rFonts w:ascii="Times New Roman" w:hAnsi="Times New Roman" w:cs="Times New Roman"/>
          <w:spacing w:val="-8"/>
          <w:sz w:val="24"/>
          <w:szCs w:val="24"/>
        </w:rPr>
        <w:t>can help in establishing</w:t>
      </w:r>
      <w:r w:rsidR="00C466BB" w:rsidRPr="003B5002">
        <w:rPr>
          <w:rFonts w:ascii="Times New Roman" w:hAnsi="Times New Roman" w:cs="Times New Roman"/>
          <w:spacing w:val="-8"/>
          <w:sz w:val="24"/>
          <w:szCs w:val="24"/>
        </w:rPr>
        <w:t xml:space="preserve"> an alternate choice for disease control</w:t>
      </w:r>
      <w:r w:rsidR="006F60A6" w:rsidRPr="003B5002">
        <w:rPr>
          <w:rFonts w:ascii="Times New Roman" w:hAnsi="Times New Roman" w:cs="Times New Roman"/>
          <w:spacing w:val="-8"/>
          <w:sz w:val="24"/>
          <w:szCs w:val="24"/>
        </w:rPr>
        <w:t>.</w:t>
      </w:r>
    </w:p>
    <w:p w:rsidR="000F47FF" w:rsidRPr="00140940" w:rsidRDefault="000F47FF" w:rsidP="000F47F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0940"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 w:rsidRPr="001409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40940" w:rsidRPr="00140940">
        <w:rPr>
          <w:rFonts w:ascii="Times New Roman" w:hAnsi="Times New Roman" w:cs="Times New Roman"/>
          <w:iCs/>
          <w:sz w:val="24"/>
          <w:szCs w:val="24"/>
        </w:rPr>
        <w:t>Medicinal Plants,</w:t>
      </w:r>
      <w:r w:rsidR="001409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0940">
        <w:rPr>
          <w:rFonts w:ascii="Times New Roman" w:hAnsi="Times New Roman" w:cs="Times New Roman"/>
          <w:sz w:val="24"/>
          <w:szCs w:val="24"/>
        </w:rPr>
        <w:t>Bryophytes,</w:t>
      </w:r>
      <w:r w:rsidR="001409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0940">
        <w:rPr>
          <w:rFonts w:ascii="Times New Roman" w:hAnsi="Times New Roman" w:cs="Times New Roman"/>
          <w:iCs/>
          <w:sz w:val="24"/>
          <w:szCs w:val="24"/>
        </w:rPr>
        <w:t>antimicrobial activity,</w:t>
      </w:r>
      <w:r w:rsidRPr="00140940">
        <w:rPr>
          <w:rFonts w:ascii="Times New Roman" w:hAnsi="Times New Roman" w:cs="Times New Roman"/>
          <w:sz w:val="24"/>
          <w:szCs w:val="24"/>
        </w:rPr>
        <w:t xml:space="preserve"> SEM, antioxidants, GC-MS and </w:t>
      </w:r>
      <w:proofErr w:type="spellStart"/>
      <w:r w:rsidRPr="00140940">
        <w:rPr>
          <w:rFonts w:ascii="Times New Roman" w:eastAsia="Calibri" w:hAnsi="Times New Roman" w:cs="Times New Roman"/>
          <w:sz w:val="24"/>
          <w:szCs w:val="24"/>
        </w:rPr>
        <w:t>riccardin</w:t>
      </w:r>
      <w:proofErr w:type="spellEnd"/>
      <w:r w:rsidRPr="00140940">
        <w:rPr>
          <w:rFonts w:ascii="Times New Roman" w:eastAsia="Calibri" w:hAnsi="Times New Roman" w:cs="Times New Roman"/>
          <w:sz w:val="24"/>
          <w:szCs w:val="24"/>
        </w:rPr>
        <w:t xml:space="preserve"> C</w:t>
      </w:r>
      <w:r w:rsidRPr="0014094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47FF" w:rsidRPr="008C4D33" w:rsidRDefault="000F47FF" w:rsidP="000F47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F47FF" w:rsidRPr="008C4D33" w:rsidSect="00A515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inionPro-Regular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2365"/>
    <w:rsid w:val="00006B93"/>
    <w:rsid w:val="00011C38"/>
    <w:rsid w:val="000957DC"/>
    <w:rsid w:val="000B03F6"/>
    <w:rsid w:val="000C21C2"/>
    <w:rsid w:val="000D0076"/>
    <w:rsid w:val="000E62F0"/>
    <w:rsid w:val="000F2741"/>
    <w:rsid w:val="000F47FF"/>
    <w:rsid w:val="00113C94"/>
    <w:rsid w:val="00131250"/>
    <w:rsid w:val="00140940"/>
    <w:rsid w:val="00165654"/>
    <w:rsid w:val="001B05AB"/>
    <w:rsid w:val="001D2F2B"/>
    <w:rsid w:val="001F75E9"/>
    <w:rsid w:val="002166ED"/>
    <w:rsid w:val="002357E7"/>
    <w:rsid w:val="00240824"/>
    <w:rsid w:val="00246FA7"/>
    <w:rsid w:val="00283E40"/>
    <w:rsid w:val="002B595F"/>
    <w:rsid w:val="002B5BB2"/>
    <w:rsid w:val="002D0E20"/>
    <w:rsid w:val="002D64B0"/>
    <w:rsid w:val="002E2220"/>
    <w:rsid w:val="0031571B"/>
    <w:rsid w:val="00353BB7"/>
    <w:rsid w:val="003B5002"/>
    <w:rsid w:val="003F16E2"/>
    <w:rsid w:val="00426B95"/>
    <w:rsid w:val="00430565"/>
    <w:rsid w:val="004408A1"/>
    <w:rsid w:val="00446B02"/>
    <w:rsid w:val="00461756"/>
    <w:rsid w:val="004749C9"/>
    <w:rsid w:val="004802A5"/>
    <w:rsid w:val="004A3C69"/>
    <w:rsid w:val="004B689A"/>
    <w:rsid w:val="004E3AA2"/>
    <w:rsid w:val="00531310"/>
    <w:rsid w:val="00564B30"/>
    <w:rsid w:val="00596DF5"/>
    <w:rsid w:val="005E12E9"/>
    <w:rsid w:val="00601208"/>
    <w:rsid w:val="0062392C"/>
    <w:rsid w:val="0063553D"/>
    <w:rsid w:val="00670C3E"/>
    <w:rsid w:val="006730F0"/>
    <w:rsid w:val="006C1050"/>
    <w:rsid w:val="006F60A6"/>
    <w:rsid w:val="0070409E"/>
    <w:rsid w:val="00773312"/>
    <w:rsid w:val="007A7A87"/>
    <w:rsid w:val="007B35CA"/>
    <w:rsid w:val="008265EF"/>
    <w:rsid w:val="008328EA"/>
    <w:rsid w:val="0089253C"/>
    <w:rsid w:val="00894FBD"/>
    <w:rsid w:val="008D74FE"/>
    <w:rsid w:val="008E659B"/>
    <w:rsid w:val="008E7004"/>
    <w:rsid w:val="009525A4"/>
    <w:rsid w:val="009A238E"/>
    <w:rsid w:val="009B423B"/>
    <w:rsid w:val="00A133F4"/>
    <w:rsid w:val="00A1441E"/>
    <w:rsid w:val="00A46D4B"/>
    <w:rsid w:val="00A51554"/>
    <w:rsid w:val="00B32559"/>
    <w:rsid w:val="00BA0661"/>
    <w:rsid w:val="00BE365A"/>
    <w:rsid w:val="00BE5BBA"/>
    <w:rsid w:val="00C16D5F"/>
    <w:rsid w:val="00C20819"/>
    <w:rsid w:val="00C31A5C"/>
    <w:rsid w:val="00C371A3"/>
    <w:rsid w:val="00C466BB"/>
    <w:rsid w:val="00C622A9"/>
    <w:rsid w:val="00CF0940"/>
    <w:rsid w:val="00D11248"/>
    <w:rsid w:val="00D35395"/>
    <w:rsid w:val="00D43FB4"/>
    <w:rsid w:val="00D62D87"/>
    <w:rsid w:val="00D70F3D"/>
    <w:rsid w:val="00D96656"/>
    <w:rsid w:val="00DA521C"/>
    <w:rsid w:val="00DC2365"/>
    <w:rsid w:val="00DD044E"/>
    <w:rsid w:val="00DD2F99"/>
    <w:rsid w:val="00DE07B9"/>
    <w:rsid w:val="00DE2871"/>
    <w:rsid w:val="00DF0248"/>
    <w:rsid w:val="00DF13B0"/>
    <w:rsid w:val="00E42B8A"/>
    <w:rsid w:val="00E437DC"/>
    <w:rsid w:val="00E62205"/>
    <w:rsid w:val="00E95F03"/>
    <w:rsid w:val="00EA5327"/>
    <w:rsid w:val="00ED19C1"/>
    <w:rsid w:val="00F037A0"/>
    <w:rsid w:val="00F60C26"/>
    <w:rsid w:val="00F83E16"/>
    <w:rsid w:val="00F965E4"/>
    <w:rsid w:val="00FA0C87"/>
    <w:rsid w:val="00FB3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5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2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6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egikavita1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Kavita</cp:lastModifiedBy>
  <cp:revision>5</cp:revision>
  <cp:lastPrinted>2019-03-20T09:44:00Z</cp:lastPrinted>
  <dcterms:created xsi:type="dcterms:W3CDTF">2020-03-02T13:37:00Z</dcterms:created>
  <dcterms:modified xsi:type="dcterms:W3CDTF">2020-03-02T13:46:00Z</dcterms:modified>
</cp:coreProperties>
</file>