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76A50C24" w14:textId="4A17CC9E" w:rsidR="000C04F1" w:rsidRDefault="006B6D6D" w:rsidP="00F11EB2">
      <w:pPr>
        <w:jc w:val="right"/>
      </w:pPr>
      <w:r>
        <w:rPr>
          <w:noProof/>
        </w:rPr>
        <w:drawing>
          <wp:inline distT="0" distB="0" distL="0" distR="0" wp14:anchorId="4F88A38C" wp14:editId="3CD19716">
            <wp:extent cx="1438910" cy="19145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CFAE40" w14:textId="79CD403F" w:rsidR="008D5ABA" w:rsidRDefault="008D5ABA" w:rsidP="00F11EB2">
      <w:pPr>
        <w:spacing w:after="0"/>
        <w:rPr>
          <w:rFonts w:ascii="Bookman Old Style" w:hAnsi="Bookman Old Style"/>
          <w:sz w:val="28"/>
          <w:szCs w:val="28"/>
        </w:rPr>
      </w:pPr>
      <w:r w:rsidRPr="00F11EB2">
        <w:rPr>
          <w:rFonts w:ascii="Bookman Old Style" w:eastAsia="Arial Unicode MS" w:hAnsi="Bookman Old Style" w:cs="Arial Unicode MS"/>
          <w:b/>
          <w:color w:val="000000"/>
          <w:sz w:val="28"/>
          <w:szCs w:val="28"/>
          <w:lang w:val="en-GB" w:eastAsia="es-ES"/>
        </w:rPr>
        <w:t xml:space="preserve">Presentation Title: </w:t>
      </w:r>
      <w:r w:rsidR="006B6D6D" w:rsidRPr="00F11EB2">
        <w:rPr>
          <w:rFonts w:ascii="Bookman Old Style" w:hAnsi="Bookman Old Style"/>
          <w:sz w:val="28"/>
          <w:szCs w:val="28"/>
        </w:rPr>
        <w:t>Hypertension Risk from Iron Brake Particulate Matter</w:t>
      </w:r>
    </w:p>
    <w:p w14:paraId="52269AE9" w14:textId="77777777" w:rsidR="00F11EB2" w:rsidRPr="00F11EB2" w:rsidRDefault="00F11EB2" w:rsidP="00F11EB2">
      <w:pPr>
        <w:spacing w:after="0"/>
        <w:rPr>
          <w:rFonts w:ascii="Bookman Old Style" w:eastAsia="Arial Unicode MS" w:hAnsi="Bookman Old Style" w:cs="Arial Unicode MS"/>
          <w:b/>
          <w:color w:val="000000"/>
          <w:sz w:val="28"/>
          <w:szCs w:val="28"/>
          <w:lang w:val="en-GB" w:eastAsia="es-ES"/>
        </w:rPr>
      </w:pPr>
      <w:bookmarkStart w:id="0" w:name="_GoBack"/>
      <w:bookmarkEnd w:id="0"/>
    </w:p>
    <w:p w14:paraId="71374764" w14:textId="77777777" w:rsidR="006B6D6D" w:rsidRPr="006B6D6D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</w:pPr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William J. Rowe, MD, FBIS, FACN</w:t>
      </w:r>
    </w:p>
    <w:p w14:paraId="70BACB80" w14:textId="77777777" w:rsidR="006B6D6D" w:rsidRPr="006B6D6D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</w:pPr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 xml:space="preserve">Former Assistant Clinical Professor </w:t>
      </w:r>
      <w:proofErr w:type="gramStart"/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of  Medicine</w:t>
      </w:r>
      <w:proofErr w:type="gramEnd"/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, Medical University of Ohio at Toledo</w:t>
      </w:r>
    </w:p>
    <w:p w14:paraId="04231866" w14:textId="19849D74" w:rsidR="008D5ABA" w:rsidRPr="00942A01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</w:pP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>rowefemsinspace@gmail.com</w:t>
      </w:r>
    </w:p>
    <w:p w14:paraId="516BB2F5" w14:textId="77777777" w:rsidR="008D5ABA" w:rsidRPr="00942A01" w:rsidRDefault="008D5ABA" w:rsidP="00F11EB2">
      <w:pPr>
        <w:spacing w:after="0"/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 w:rsidRPr="00942A01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Abstract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  <w:t>: (Maximum length is 300 words)</w:t>
      </w:r>
    </w:p>
    <w:p w14:paraId="155F03F4" w14:textId="3F3AF318" w:rsidR="008D5ABA" w:rsidRPr="00F11EB2" w:rsidRDefault="006B6D6D" w:rsidP="00F11EB2">
      <w:pPr>
        <w:spacing w:after="100" w:afterAutospacing="1"/>
        <w:rPr>
          <w:rFonts w:ascii="Arial" w:eastAsia="Times New Roman" w:hAnsi="Arial" w:cs="Times New Roman"/>
          <w:color w:val="000000"/>
          <w:szCs w:val="24"/>
          <w:lang w:val="en-US" w:eastAsia="es-ES"/>
        </w:rPr>
      </w:pPr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Of 12 moon walkers, James Irwin on day after return from Apollo 15 mission, showed extraordinary bicycle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( B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) stress test (ST) hypertension ( 275/125) after 3 minutes exercise; supervising &gt; 5000  maximum treadmill  ST, author never witnessed ST- blood pressure approaching this level.  Symptom-limited maximum B stress test showed “cyanotic fingernails”; possibly venous blood trapped peripherally, supporting author’s “Apollo 15 Space Syndrome,” postulating that severe fingertip pain during space walks, triggered by plasma fluid, trapped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distally;  mechanism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could be related to endothelial dysfunction, providing “silent ischemia” warning.  Neil Armstrong returned to Earth with severe diastolic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hypertension  (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160/135), consistent with ischemic left ventricular dysfunction; 50 mm increase in comparison with resting  BP 110/85. With inhalation of lunar dust, brought into habitat on space suit, with high lunar iron (I) this dust inhalation, along with reduced (R) space flight- transferrin, R antioxidant,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calcium  (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Ca) blocker -  magnesium, conducive to severe oxidative stress, Ca overload  with potential endothelial injuries. Using moon walker studies as example, my recent editorials show that I dust, released from brakes, with over 90% of brakes made of I, is a major hypertension factor and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may  also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contribute to myocardial infarctions</w:t>
      </w:r>
      <w:r w:rsidR="008D5ABA" w:rsidRPr="00F11EB2">
        <w:rPr>
          <w:rFonts w:ascii="Arial" w:eastAsia="Times New Roman" w:hAnsi="Arial" w:cs="Times New Roman"/>
          <w:color w:val="000000"/>
          <w:szCs w:val="24"/>
          <w:lang w:val="en-GB" w:eastAsia="es-ES"/>
        </w:rPr>
        <w:t>.</w:t>
      </w:r>
    </w:p>
    <w:p w14:paraId="79276DFF" w14:textId="6953E02B" w:rsidR="008D5ABA" w:rsidRDefault="008D5ABA" w:rsidP="008D5ABA">
      <w:pP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 w:rsidRPr="004B584E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Biography</w:t>
      </w:r>
      <w:r w:rsidRPr="00360039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>: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 xml:space="preserve"> </w:t>
      </w:r>
    </w:p>
    <w:p w14:paraId="22B27A07" w14:textId="6445EAF7" w:rsidR="00F75F5E" w:rsidRPr="00F75F5E" w:rsidRDefault="006B6D6D" w:rsidP="008D5ABA">
      <w:pP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William J. Rowe M.D. FBIS (Fellow British Interplanetary Society), FACN (Fellow American College of Nutrition, Retired Fellow Royal Society of Medicine), is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board certified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specialist in Internal Medicine. He received his M.D. at the University of Cincinnati and was in private practice in Toledo, Ohio for 34 years. During that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time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he supervised over 5000 symptom - limited maximum hospital-based treadmill stress tests. He studied 3 world class extraordinary endurance athletes and published their exercise-related magnesium deficiencies. This triggered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20 year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pursuit of the cardiovascular complications of Space flight. All his publications are posted on his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website </w:t>
      </w:r>
      <w:r>
        <w:rPr>
          <w:rFonts w:ascii="TimesNewRomanPSMT" w:hAnsi="TimesNewRomanPSMT" w:cs="TimesNewRomanPSMT"/>
          <w:lang w:val="en-US"/>
        </w:rPr>
        <w:t xml:space="preserve"> </w:t>
      </w:r>
      <w:r>
        <w:rPr>
          <w:rFonts w:ascii="Tahoma" w:hAnsi="Tahoma" w:cs="Tahoma"/>
          <w:color w:val="0000FF"/>
          <w:sz w:val="20"/>
          <w:szCs w:val="20"/>
          <w:u w:val="single" w:color="0000FF"/>
          <w:lang w:val="en-US"/>
        </w:rPr>
        <w:t>www.femsinspace.com</w:t>
      </w:r>
      <w:proofErr w:type="gramEnd"/>
      <w:r>
        <w:rPr>
          <w:rFonts w:ascii="Tahoma" w:hAnsi="Tahoma" w:cs="Tahoma"/>
          <w:color w:val="0000FF"/>
          <w:sz w:val="20"/>
          <w:szCs w:val="20"/>
          <w:u w:val="single" w:color="0000FF"/>
          <w:lang w:val="en-US"/>
        </w:rPr>
        <w:t>).</w:t>
      </w:r>
    </w:p>
    <w:p w14:paraId="3400261A" w14:textId="77777777" w:rsidR="008D5ABA" w:rsidRPr="004B584E" w:rsidRDefault="008D5ABA" w:rsidP="008D5ABA">
      <w:pPr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</w:pPr>
      <w:r w:rsidRPr="004B584E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Contact Information:</w:t>
      </w:r>
    </w:p>
    <w:p w14:paraId="04C278D5" w14:textId="156CFE72" w:rsidR="008D5ABA" w:rsidRPr="008D5ABA" w:rsidRDefault="008D5ABA" w:rsidP="008D5ABA">
      <w:pPr>
        <w:pStyle w:val="NoSpacing"/>
        <w:rPr>
          <w:rFonts w:ascii="Bookman Old Style" w:hAnsi="Bookman Old Style"/>
          <w:sz w:val="24"/>
          <w:szCs w:val="24"/>
          <w:lang w:val="en-GB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Presenting Author: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William J. Rowe, MD, FBIS, FACN</w:t>
      </w:r>
    </w:p>
    <w:p w14:paraId="023643FA" w14:textId="77777777" w:rsidR="006B6D6D" w:rsidRDefault="008D5ABA" w:rsidP="00F11EB2">
      <w:pPr>
        <w:spacing w:after="0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University/Organization:</w:t>
      </w:r>
      <w:r w:rsidR="006B6D6D"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 xml:space="preserve"> </w:t>
      </w:r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 xml:space="preserve">Former Assistant Clinical Professor </w:t>
      </w:r>
      <w:proofErr w:type="gramStart"/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of  Medicine</w:t>
      </w:r>
      <w:proofErr w:type="gramEnd"/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, Medical University of Ohio at Toled</w:t>
      </w:r>
      <w:r w:rsid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o</w:t>
      </w:r>
    </w:p>
    <w:p w14:paraId="72447409" w14:textId="6A85AD8F" w:rsidR="008D5ABA" w:rsidRPr="006B6D6D" w:rsidRDefault="008D5ABA" w:rsidP="00F11EB2">
      <w:pPr>
        <w:spacing w:after="0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Contact Number: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434-984-0079</w:t>
      </w:r>
    </w:p>
    <w:p w14:paraId="5A08ED5F" w14:textId="2430A8ED" w:rsidR="006B6D6D" w:rsidRPr="008D5ABA" w:rsidRDefault="008D5ABA" w:rsidP="00F11EB2">
      <w:pPr>
        <w:pStyle w:val="NoSpacing"/>
        <w:rPr>
          <w:rFonts w:ascii="Bookman Old Style" w:hAnsi="Bookman Old Style"/>
          <w:sz w:val="24"/>
          <w:szCs w:val="24"/>
          <w:lang w:val="en-GB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Contact email: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</w:t>
      </w:r>
      <w:hyperlink r:id="rId9" w:history="1">
        <w:r w:rsidR="006B6D6D" w:rsidRPr="00AC3337">
          <w:rPr>
            <w:rStyle w:val="Hyperlink"/>
            <w:rFonts w:ascii="Bookman Old Style" w:hAnsi="Bookman Old Style"/>
            <w:sz w:val="24"/>
            <w:szCs w:val="24"/>
            <w:lang w:val="en-GB" w:eastAsia="es-ES"/>
          </w:rPr>
          <w:t>rowefemsinspace@gmail.com</w:t>
        </w:r>
      </w:hyperlink>
    </w:p>
    <w:p w14:paraId="5E1C5AA2" w14:textId="11D294DE" w:rsidR="008D5ABA" w:rsidRPr="008D5ABA" w:rsidRDefault="008D5ABA" w:rsidP="00F11EB2">
      <w:pPr>
        <w:pStyle w:val="NoSpacing"/>
        <w:rPr>
          <w:rFonts w:ascii="Bookman Old Style" w:hAnsi="Bookman Old Style"/>
          <w:sz w:val="24"/>
          <w:szCs w:val="24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Presentation Type (Oral/Poster):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Oral</w:t>
      </w:r>
    </w:p>
    <w:p w14:paraId="00CDE401" w14:textId="77777777" w:rsidR="008D5ABA" w:rsidRDefault="008D5ABA"/>
    <w:p w14:paraId="75B0A418" w14:textId="77777777" w:rsidR="002C39B9" w:rsidRDefault="002C39B9"/>
    <w:p w14:paraId="14943398" w14:textId="77777777" w:rsidR="002C39B9" w:rsidRDefault="002C39B9"/>
    <w:p w14:paraId="148C0B70" w14:textId="77777777" w:rsidR="002C39B9" w:rsidRDefault="002C39B9"/>
    <w:p w14:paraId="5B9F8A86" w14:textId="77777777" w:rsidR="002C39B9" w:rsidRDefault="002C39B9" w:rsidP="002C39B9">
      <w:pPr>
        <w:jc w:val="right"/>
      </w:pPr>
    </w:p>
    <w:sectPr w:rsidR="002C39B9" w:rsidSect="00381279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708" w:footer="708" w:gutter="0"/>
      <w:pgBorders w:offsetFrom="page">
        <w:top w:val="threeDEmboss" w:sz="18" w:space="24" w:color="4F81BD" w:themeColor="accent1" w:shadow="1"/>
        <w:left w:val="threeDEmboss" w:sz="18" w:space="24" w:color="4F81BD" w:themeColor="accent1" w:shadow="1"/>
        <w:bottom w:val="threeDEngrave" w:sz="18" w:space="24" w:color="4F81BD" w:themeColor="accent1" w:shadow="1"/>
        <w:right w:val="threeDEngrave" w:sz="18" w:space="24" w:color="4F81BD" w:themeColor="accent1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D1A96" w14:textId="77777777" w:rsidR="00425D1D" w:rsidRDefault="00425D1D" w:rsidP="00264C0F">
      <w:pPr>
        <w:spacing w:after="0" w:line="240" w:lineRule="auto"/>
      </w:pPr>
      <w:r>
        <w:separator/>
      </w:r>
    </w:p>
  </w:endnote>
  <w:endnote w:type="continuationSeparator" w:id="0">
    <w:p w14:paraId="2D09C823" w14:textId="77777777" w:rsidR="00425D1D" w:rsidRDefault="00425D1D" w:rsidP="0026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3EC68" w14:textId="77777777" w:rsidR="00425D1D" w:rsidRDefault="00425D1D" w:rsidP="00264C0F">
      <w:pPr>
        <w:spacing w:after="0" w:line="240" w:lineRule="auto"/>
      </w:pPr>
      <w:r>
        <w:separator/>
      </w:r>
    </w:p>
  </w:footnote>
  <w:footnote w:type="continuationSeparator" w:id="0">
    <w:p w14:paraId="3B0430F7" w14:textId="77777777" w:rsidR="00425D1D" w:rsidRDefault="00425D1D" w:rsidP="0026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A7C76" w14:textId="77777777" w:rsidR="00264C0F" w:rsidRDefault="00425D1D">
    <w:pPr>
      <w:pStyle w:val="Header"/>
    </w:pPr>
    <w:r>
      <w:rPr>
        <w:noProof/>
        <w:lang w:eastAsia="en-IN"/>
      </w:rPr>
      <w:pict w14:anchorId="27955F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6" o:spid="_x0000_s2050" type="#_x0000_t75" style="position:absolute;margin-left:0;margin-top:0;width:451.2pt;height:317.3pt;z-index:-251657216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09444" w14:textId="77777777" w:rsidR="00264C0F" w:rsidRDefault="00425D1D">
    <w:pPr>
      <w:pStyle w:val="Header"/>
    </w:pPr>
    <w:r>
      <w:rPr>
        <w:noProof/>
        <w:lang w:eastAsia="en-IN"/>
      </w:rPr>
      <w:pict w14:anchorId="28792F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7" o:spid="_x0000_s2051" type="#_x0000_t75" style="position:absolute;margin-left:0;margin-top:0;width:451.2pt;height:317.3pt;z-index:-251656192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45CF5" w14:textId="77777777" w:rsidR="00264C0F" w:rsidRDefault="00425D1D">
    <w:pPr>
      <w:pStyle w:val="Header"/>
    </w:pPr>
    <w:r>
      <w:rPr>
        <w:noProof/>
        <w:lang w:eastAsia="en-IN"/>
      </w:rPr>
      <w:pict w14:anchorId="4C1D80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5" o:spid="_x0000_s2049" type="#_x0000_t75" style="position:absolute;margin-left:0;margin-top:0;width:451.2pt;height:317.3pt;z-index:-251658240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C4995"/>
    <w:multiLevelType w:val="hybridMultilevel"/>
    <w:tmpl w:val="28C2200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54BA9"/>
    <w:multiLevelType w:val="hybridMultilevel"/>
    <w:tmpl w:val="BB2279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0F"/>
    <w:rsid w:val="00236353"/>
    <w:rsid w:val="00264C0F"/>
    <w:rsid w:val="00274861"/>
    <w:rsid w:val="00280AA5"/>
    <w:rsid w:val="002C39B9"/>
    <w:rsid w:val="00335B19"/>
    <w:rsid w:val="00365CCF"/>
    <w:rsid w:val="00381279"/>
    <w:rsid w:val="00425D1D"/>
    <w:rsid w:val="004D59A0"/>
    <w:rsid w:val="006275B3"/>
    <w:rsid w:val="00651B4C"/>
    <w:rsid w:val="006B6D6D"/>
    <w:rsid w:val="006D6545"/>
    <w:rsid w:val="008A43E4"/>
    <w:rsid w:val="008D5ABA"/>
    <w:rsid w:val="00A05CD0"/>
    <w:rsid w:val="00B414F0"/>
    <w:rsid w:val="00D40453"/>
    <w:rsid w:val="00D70C90"/>
    <w:rsid w:val="00D9569D"/>
    <w:rsid w:val="00E86E06"/>
    <w:rsid w:val="00F11EB2"/>
    <w:rsid w:val="00F7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39C1080"/>
  <w15:docId w15:val="{AA157C86-66A6-4235-A3B4-D3478B57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C0F"/>
  </w:style>
  <w:style w:type="paragraph" w:styleId="Footer">
    <w:name w:val="footer"/>
    <w:basedOn w:val="Normal"/>
    <w:link w:val="FooterChar"/>
    <w:uiPriority w:val="99"/>
    <w:unhideWhenUsed/>
    <w:rsid w:val="00264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C0F"/>
  </w:style>
  <w:style w:type="paragraph" w:styleId="BalloonText">
    <w:name w:val="Balloon Text"/>
    <w:basedOn w:val="Normal"/>
    <w:link w:val="BalloonTextChar"/>
    <w:uiPriority w:val="99"/>
    <w:semiHidden/>
    <w:unhideWhenUsed/>
    <w:rsid w:val="00365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CC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D5A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BodyTextChar">
    <w:name w:val="Body Text Char"/>
    <w:basedOn w:val="DefaultParagraphFont"/>
    <w:link w:val="BodyText"/>
    <w:rsid w:val="008D5ABA"/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8D5ABA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D5AB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D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wefemsinspace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80C3-BC4F-49F3-81B7-49BBF787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6</dc:creator>
  <cp:lastModifiedBy>WIlliam Rowe</cp:lastModifiedBy>
  <cp:revision>3</cp:revision>
  <dcterms:created xsi:type="dcterms:W3CDTF">2020-02-24T12:47:00Z</dcterms:created>
  <dcterms:modified xsi:type="dcterms:W3CDTF">2020-03-03T13:04:00Z</dcterms:modified>
</cp:coreProperties>
</file>