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ascii="Minion Pro" w:hAnsi="Minion Pro" w:eastAsia="Minion Pro" w:cs="Minion Pro"/>
          <w:b/>
          <w:bCs/>
          <w:color w:val="337AB7"/>
          <w:sz w:val="36"/>
          <w:szCs w:val="36"/>
        </w:rPr>
      </w:pPr>
      <w:r>
        <w:rPr>
          <w:rFonts w:hint="default" w:ascii="Minion Pro" w:hAnsi="Minion Pro" w:eastAsia="Minion Pro" w:cs="Minion Pro"/>
          <w:b/>
          <w:bCs/>
          <w:color w:val="337AB7"/>
          <w:sz w:val="36"/>
          <w:szCs w:val="36"/>
          <w:lang w:val="en-US" w:eastAsia="zh-CN"/>
        </w:rPr>
        <w:t xml:space="preserve">The Activation Role of Protein Kinase D1 Important In </w:t>
      </w:r>
    </w:p>
    <w:p>
      <w:pPr>
        <w:keepNext w:val="0"/>
        <w:keepLines w:val="0"/>
        <w:widowControl/>
        <w:suppressLineNumbers w:val="0"/>
        <w:jc w:val="left"/>
        <w:rPr>
          <w:rFonts w:ascii="Minion Pro" w:hAnsi="Minion Pro" w:eastAsia="Minion Pro" w:cs="Minion Pro"/>
          <w:b/>
          <w:bCs/>
          <w:color w:val="337AB7"/>
          <w:sz w:val="36"/>
          <w:szCs w:val="36"/>
        </w:rPr>
      </w:pPr>
      <w:r>
        <w:rPr>
          <w:rFonts w:hint="default" w:ascii="Minion Pro" w:hAnsi="Minion Pro" w:eastAsia="Minion Pro" w:cs="Minion Pro"/>
          <w:b/>
          <w:bCs/>
          <w:color w:val="337AB7"/>
          <w:sz w:val="36"/>
          <w:szCs w:val="36"/>
          <w:lang w:val="en-US" w:eastAsia="zh-CN"/>
        </w:rPr>
        <w:t xml:space="preserve">Mitochondria and Oxidative Stress in Association with Pancreatic </w:t>
      </w:r>
    </w:p>
    <w:p>
      <w:pPr>
        <w:keepNext w:val="0"/>
        <w:keepLines w:val="0"/>
        <w:widowControl/>
        <w:suppressLineNumbers w:val="0"/>
        <w:jc w:val="left"/>
        <w:rPr>
          <w:rFonts w:ascii="Minion Pro" w:hAnsi="Minion Pro" w:eastAsia="Minion Pro" w:cs="Minion Pro"/>
          <w:b/>
          <w:bCs/>
          <w:color w:val="337AB7"/>
          <w:sz w:val="36"/>
          <w:szCs w:val="36"/>
        </w:rPr>
      </w:pPr>
      <w:r>
        <w:rPr>
          <w:rFonts w:hint="default" w:ascii="Minion Pro" w:hAnsi="Minion Pro" w:eastAsia="Minion Pro" w:cs="Minion Pro"/>
          <w:b/>
          <w:bCs/>
          <w:color w:val="337AB7"/>
          <w:sz w:val="36"/>
          <w:szCs w:val="36"/>
          <w:lang w:val="en-US" w:eastAsia="zh-CN"/>
        </w:rPr>
        <w:t>Cancer</w:t>
      </w:r>
    </w:p>
    <w:p>
      <w:pPr>
        <w:jc w:val="left"/>
        <w:rPr>
          <w:rFonts w:ascii="Minion Pro" w:hAnsi="Minion Pro" w:eastAsia="Minion Pro" w:cs="Minion Pro"/>
          <w:b/>
          <w:bCs/>
          <w:color w:val="337AB7"/>
          <w:sz w:val="36"/>
          <w:szCs w:val="36"/>
        </w:rPr>
      </w:pPr>
    </w:p>
    <w:p>
      <w:pPr>
        <w:jc w:val="left"/>
        <w:rPr>
          <w:rFonts w:ascii="Minion Pro" w:hAnsi="Minion Pro" w:eastAsia="Minion Pro" w:cs="Minion Pro"/>
          <w:b/>
          <w:bCs/>
          <w:color w:val="337AB7"/>
          <w:sz w:val="36"/>
          <w:szCs w:val="36"/>
        </w:rPr>
      </w:pPr>
    </w:p>
    <w:p>
      <w:pPr>
        <w:spacing w:line="480" w:lineRule="auto"/>
        <w:jc w:val="center"/>
      </w:pPr>
    </w:p>
    <w:p>
      <w:pPr>
        <w:pStyle w:val="2"/>
        <w:spacing w:before="170"/>
        <w:ind w:left="0"/>
        <w:rPr>
          <w:rFonts w:ascii="Arial" w:hAnsi="Arial" w:cs="Arial"/>
          <w:b w:val="0"/>
          <w:bCs w:val="0"/>
          <w:sz w:val="18"/>
          <w:szCs w:val="18"/>
        </w:rPr>
      </w:pPr>
      <w:r>
        <w:rPr>
          <w:rFonts w:ascii="Arial" w:hAnsi="Arial" w:cs="Arial"/>
          <w:b w:val="0"/>
          <w:bCs w:val="0"/>
          <w:sz w:val="18"/>
          <w:szCs w:val="18"/>
        </w:rPr>
        <w:t>DURAID HAMID NAJI AL-MIDFAI</w:t>
      </w:r>
    </w:p>
    <w:p>
      <w:pPr>
        <w:pStyle w:val="2"/>
        <w:spacing w:before="170"/>
        <w:ind w:left="0"/>
        <w:rPr>
          <w:rFonts w:ascii="Arial" w:hAnsi="Arial" w:cs="Arial"/>
          <w:b w:val="0"/>
          <w:bCs w:val="0"/>
          <w:sz w:val="18"/>
          <w:szCs w:val="18"/>
        </w:rPr>
      </w:pPr>
      <w:r>
        <w:rPr>
          <w:rFonts w:ascii="Arial" w:hAnsi="Arial" w:cs="Arial"/>
          <w:b w:val="0"/>
          <w:bCs w:val="0"/>
          <w:sz w:val="18"/>
          <w:szCs w:val="18"/>
        </w:rPr>
        <w:t>Postdoctoral</w:t>
      </w:r>
      <w:r>
        <w:rPr>
          <w:rFonts w:hint="cs" w:ascii="Arial" w:hAnsi="Arial" w:cs="Arial"/>
          <w:b w:val="0"/>
          <w:bCs w:val="0"/>
          <w:sz w:val="18"/>
          <w:szCs w:val="18"/>
          <w:rtl/>
        </w:rPr>
        <w:t xml:space="preserve"> </w:t>
      </w:r>
      <w:r>
        <w:rPr>
          <w:rFonts w:ascii="Arial" w:hAnsi="Arial" w:cs="Arial"/>
          <w:b w:val="0"/>
          <w:bCs w:val="0"/>
          <w:sz w:val="18"/>
          <w:szCs w:val="18"/>
        </w:rPr>
        <w:t>student, Henan provincial people’s Hospital; Fuwai Central China Cardiovascular Hospital, 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rPr>
          <w:rFonts w:ascii="Times New Roman" w:hAnsi="Times New Roman" w:cs="Times New Roman"/>
          <w:color w:val="BF5A14"/>
          <w:sz w:val="18"/>
          <w:szCs w:val="18"/>
        </w:rPr>
      </w:pPr>
      <w:r>
        <w:rPr>
          <w:rFonts w:ascii="Times New Roman" w:hAnsi="Times New Roman" w:cs="Times New Roman"/>
          <w:color w:val="BF5A14"/>
          <w:sz w:val="18"/>
          <w:szCs w:val="18"/>
        </w:rPr>
        <w:t>Abstract</w:t>
      </w:r>
    </w:p>
    <w:p>
      <w:pPr>
        <w:keepNext w:val="0"/>
        <w:keepLines w:val="0"/>
        <w:widowControl/>
        <w:suppressLineNumbers w:val="0"/>
        <w:jc w:val="both"/>
        <w:rPr>
          <w:sz w:val="18"/>
          <w:szCs w:val="18"/>
        </w:rPr>
      </w:pPr>
      <w:r>
        <w:rPr>
          <w:sz w:val="18"/>
          <w:szCs w:val="18"/>
        </w:rPr>
        <w:t xml:space="preserve"> </w:t>
      </w:r>
      <w:r>
        <w:rPr>
          <w:rFonts w:hint="default"/>
          <w:sz w:val="18"/>
          <w:szCs w:val="18"/>
          <w:lang w:val="en-US" w:eastAsia="zh-CN"/>
        </w:rPr>
        <w:t>In this study, the mitochondrial efficiency and metabolic activity regulation of cancer cells were discussed, which revealed that the reactive oxygen species (ROS) plays the co</w:t>
      </w:r>
      <w:r>
        <w:rPr>
          <w:rFonts w:hint="eastAsia"/>
          <w:sz w:val="18"/>
          <w:szCs w:val="18"/>
          <w:lang w:val="en-US" w:eastAsia="zh-CN"/>
        </w:rPr>
        <w:t>-R</w:t>
      </w:r>
      <w:r>
        <w:rPr>
          <w:rFonts w:hint="default"/>
          <w:sz w:val="18"/>
          <w:szCs w:val="18"/>
          <w:lang w:val="en-US" w:eastAsia="zh-CN"/>
        </w:rPr>
        <w:t>elated role with the generate</w:t>
      </w:r>
      <w:r>
        <w:rPr>
          <w:rFonts w:hint="eastAsia"/>
          <w:sz w:val="18"/>
          <w:szCs w:val="18"/>
          <w:lang w:val="en-US" w:eastAsia="zh-CN"/>
        </w:rPr>
        <w:t xml:space="preserve"> </w:t>
      </w:r>
      <w:r>
        <w:rPr>
          <w:rFonts w:hint="default"/>
          <w:sz w:val="18"/>
          <w:szCs w:val="18"/>
          <w:lang w:val="en-US" w:eastAsia="zh-CN"/>
        </w:rPr>
        <w:t xml:space="preserve">cancer cells. For inhibition of cytotoxic and facilitating tumorigenic signals, mechanism of ROS must be controlled. The molecules signal that was rich to nucleus plays key rules in regulating antioxidant genes by </w:t>
      </w:r>
      <w:r>
        <w:rPr>
          <w:rFonts w:hint="eastAsia"/>
          <w:sz w:val="18"/>
          <w:szCs w:val="18"/>
          <w:lang w:val="en-US" w:eastAsia="zh-CN"/>
        </w:rPr>
        <w:t xml:space="preserve"> </w:t>
      </w:r>
      <w:r>
        <w:rPr>
          <w:rFonts w:hint="default"/>
          <w:sz w:val="18"/>
          <w:szCs w:val="18"/>
          <w:lang w:val="en-US" w:eastAsia="zh-CN"/>
        </w:rPr>
        <w:t>increased oxidative stress. ROS sensors have many proteins one of these proteins Protein kinase D1 (PKD1)</w:t>
      </w:r>
    </w:p>
    <w:p>
      <w:pPr>
        <w:keepNext w:val="0"/>
        <w:keepLines w:val="0"/>
        <w:widowControl/>
        <w:suppressLineNumbers w:val="0"/>
        <w:jc w:val="both"/>
        <w:rPr>
          <w:rFonts w:hint="default"/>
          <w:sz w:val="18"/>
          <w:szCs w:val="18"/>
          <w:lang w:val="en-US" w:eastAsia="zh-CN"/>
        </w:rPr>
      </w:pPr>
      <w:bookmarkStart w:id="0" w:name="_GoBack"/>
      <w:bookmarkEnd w:id="0"/>
      <w:r>
        <w:rPr>
          <w:rFonts w:hint="default"/>
          <w:sz w:val="18"/>
          <w:szCs w:val="18"/>
          <w:lang w:val="en-US" w:eastAsia="zh-CN"/>
        </w:rPr>
        <w:t xml:space="preserve"> In</w:t>
      </w:r>
      <w:r>
        <w:rPr>
          <w:rFonts w:hint="eastAsia"/>
          <w:sz w:val="18"/>
          <w:szCs w:val="18"/>
          <w:lang w:val="en-US" w:eastAsia="zh-CN"/>
        </w:rPr>
        <w:t xml:space="preserve"> </w:t>
      </w:r>
      <w:r>
        <w:rPr>
          <w:rFonts w:hint="default"/>
          <w:sz w:val="18"/>
          <w:szCs w:val="18"/>
          <w:lang w:val="en-US" w:eastAsia="zh-CN"/>
        </w:rPr>
        <w:t xml:space="preserve">this survey, we focus on the effect of ROS to activate the PKD1 as well as pancreatic cancer progress. </w:t>
      </w:r>
    </w:p>
    <w:p>
      <w:pPr>
        <w:keepNext w:val="0"/>
        <w:keepLines w:val="0"/>
        <w:widowControl/>
        <w:suppressLineNumbers w:val="0"/>
        <w:jc w:val="left"/>
        <w:rPr>
          <w:rFonts w:hint="default"/>
          <w:sz w:val="18"/>
          <w:szCs w:val="18"/>
          <w:lang w:val="en-US" w:eastAsia="zh-CN"/>
        </w:rPr>
      </w:pPr>
    </w:p>
    <w:p>
      <w:pPr>
        <w:keepNext w:val="0"/>
        <w:keepLines w:val="0"/>
        <w:widowControl/>
        <w:suppressLineNumbers w:val="0"/>
        <w:jc w:val="left"/>
        <w:rPr>
          <w:rFonts w:hint="default"/>
          <w:sz w:val="18"/>
          <w:szCs w:val="18"/>
          <w:lang w:val="en-US" w:eastAsia="zh-CN"/>
        </w:rPr>
      </w:pPr>
    </w:p>
    <w:p>
      <w:pPr>
        <w:keepNext w:val="0"/>
        <w:keepLines w:val="0"/>
        <w:widowControl/>
        <w:suppressLineNumbers w:val="0"/>
        <w:jc w:val="left"/>
        <w:rPr>
          <w:rFonts w:hint="default"/>
          <w:sz w:val="18"/>
          <w:szCs w:val="18"/>
          <w:lang w:val="en-US" w:eastAsia="zh-CN"/>
        </w:rPr>
      </w:pPr>
    </w:p>
    <w:p>
      <w:pPr>
        <w:keepNext w:val="0"/>
        <w:keepLines w:val="0"/>
        <w:widowControl/>
        <w:suppressLineNumbers w:val="0"/>
        <w:jc w:val="left"/>
        <w:rPr>
          <w:rFonts w:hint="default"/>
          <w:sz w:val="18"/>
          <w:szCs w:val="18"/>
          <w:lang w:val="en-US" w:eastAsia="zh-CN"/>
        </w:rPr>
      </w:pPr>
    </w:p>
    <w:p>
      <w:pPr>
        <w:keepNext w:val="0"/>
        <w:keepLines w:val="0"/>
        <w:widowControl/>
        <w:suppressLineNumbers w:val="0"/>
        <w:jc w:val="left"/>
        <w:rPr>
          <w:rFonts w:hint="eastAsia" w:ascii="Calibri" w:hAnsi="Calibri" w:eastAsia="Calibri" w:cs="Calibri"/>
          <w:sz w:val="18"/>
          <w:szCs w:val="18"/>
          <w:lang w:val="en-US" w:eastAsia="zh-CN" w:bidi="ar-SA"/>
        </w:rPr>
      </w:pPr>
      <w:r>
        <w:rPr>
          <w:rFonts w:hint="default" w:ascii="Times New Roman" w:hAnsi="Times New Roman" w:eastAsia="Arial" w:cs="Times New Roman"/>
          <w:b/>
          <w:bCs/>
          <w:color w:val="BF5A14"/>
          <w:sz w:val="18"/>
          <w:szCs w:val="18"/>
          <w:lang w:val="en-US" w:eastAsia="zh-CN" w:bidi="ar-SA"/>
        </w:rPr>
        <w:t>Keywords:</w:t>
      </w:r>
      <w:r>
        <w:rPr>
          <w:rFonts w:hint="default" w:ascii="Times New Roman" w:hAnsi="Times New Roman" w:eastAsia="宋体" w:cs="Times New Roman"/>
          <w:i/>
          <w:color w:val="000000"/>
          <w:kern w:val="0"/>
          <w:sz w:val="19"/>
          <w:szCs w:val="19"/>
          <w:lang w:val="en-US" w:eastAsia="zh-CN" w:bidi="ar"/>
        </w:rPr>
        <w:t xml:space="preserve"> </w:t>
      </w:r>
      <w:r>
        <w:rPr>
          <w:rFonts w:hint="default" w:ascii="Calibri" w:hAnsi="Calibri" w:eastAsia="Calibri" w:cs="Calibri"/>
          <w:sz w:val="18"/>
          <w:szCs w:val="18"/>
          <w:lang w:val="en-US" w:eastAsia="zh-CN" w:bidi="ar-SA"/>
        </w:rPr>
        <w:t xml:space="preserve">cancer cells, reactive oxygen species, protein kinase D1, pancreatic cancer </w:t>
      </w:r>
    </w:p>
    <w:p>
      <w:pPr>
        <w:pStyle w:val="12"/>
        <w:rPr>
          <w:sz w:val="18"/>
          <w:szCs w:val="18"/>
        </w:rPr>
      </w:pPr>
    </w:p>
    <w:p>
      <w:pPr>
        <w:pStyle w:val="12"/>
        <w:rPr>
          <w:kern w:val="0"/>
          <w:shd w:val="clear" w:color="auto" w:fill="FFFFFF"/>
          <w:rtl/>
        </w:rPr>
      </w:pPr>
    </w:p>
    <w:p>
      <w:pPr>
        <w:jc w:val="both"/>
        <w:rPr>
          <w:sz w:val="18"/>
          <w:szCs w:val="18"/>
        </w:rPr>
      </w:pPr>
    </w:p>
    <w:p>
      <w:pPr>
        <w:spacing w:line="480" w:lineRule="auto"/>
        <w:jc w:val="both"/>
        <w:rPr>
          <w:sz w:val="18"/>
          <w:szCs w:val="18"/>
        </w:rPr>
      </w:pPr>
    </w:p>
    <w:p>
      <w:pPr>
        <w:spacing w:line="480" w:lineRule="auto"/>
        <w:ind w:firstLine="420"/>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jc w:val="both"/>
        <w:rPr>
          <w:rFonts w:ascii="Arial"/>
          <w:b/>
          <w:sz w:val="16"/>
        </w:rPr>
      </w:pPr>
      <w:r>
        <w:rPr>
          <w:b w:val="0"/>
        </w:rPr>
        <w:br w:type="column"/>
      </w:r>
    </w:p>
    <w:p>
      <w:pPr>
        <w:spacing w:line="204" w:lineRule="exact"/>
        <w:rPr>
          <w:rFonts w:ascii="Calibri" w:hAnsi="Calibri"/>
        </w:rPr>
      </w:pPr>
      <w:r>
        <w:rPr>
          <w:rFonts w:ascii="Arial"/>
          <w:b/>
          <w:color w:val="BF5A14"/>
          <w:sz w:val="20"/>
        </w:rPr>
        <w:br w:type="textWrapping"/>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p>
    <w:p>
      <w:pPr>
        <w:pStyle w:val="5"/>
        <w:rPr>
          <w:rFonts w:ascii="Calibri"/>
          <w:sz w:val="20"/>
        </w:rPr>
      </w:pPr>
    </w:p>
    <w:p>
      <w:pPr>
        <w:pStyle w:val="5"/>
        <w:spacing w:line="40" w:lineRule="exact"/>
        <w:ind w:left="2202"/>
        <w:rPr>
          <w:rFonts w:ascii="Calibri"/>
          <w:sz w:val="4"/>
        </w:rPr>
      </w:pPr>
      <w:r>
        <w:rPr>
          <w:rFonts w:ascii="Calibri"/>
          <w:sz w:val="4"/>
          <w:lang w:val="en-IN" w:eastAsia="en-IN"/>
        </w:rPr>
        <w:pict>
          <v:group id="Group 4" o:spid="_x0000_s1026" o:spt="203" style="height:2pt;width:313.05pt;"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o:lock v:ext="edit"/>
            <v:line id="Line 5" o:spid="_x0000_s1027" o:spt="20" style="position:absolute;left:20;top:20;height:0;width:6221;" o:connectortype="straight"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v:path arrowok="t"/>
              <v:fill focussize="0,0"/>
              <v:stroke weight="2pt" color="#004080"/>
              <v:imagedata o:title=""/>
              <o:lock v:ext="edit"/>
            </v:line>
            <w10:wrap type="none"/>
            <w10:anchorlock/>
          </v:group>
        </w:pict>
      </w:r>
    </w:p>
    <w:p>
      <w:pPr>
        <w:spacing w:before="92"/>
        <w:ind w:right="4234"/>
        <w:rPr>
          <w:rFonts w:ascii="Arial"/>
        </w:rPr>
      </w:pPr>
      <w:r>
        <w:rPr>
          <w:lang w:eastAsia="zh-CN"/>
        </w:rPr>
        <w:drawing>
          <wp:inline distT="0" distB="0" distL="0" distR="0">
            <wp:extent cx="1257935" cy="1616710"/>
            <wp:effectExtent l="19050" t="0" r="0" b="0"/>
            <wp:docPr id="4" name="Picture 2" descr="D:\a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D:\a38-.jpg"/>
                    <pic:cNvPicPr>
                      <a:picLocks noChangeAspect="1" noChangeArrowheads="1"/>
                    </pic:cNvPicPr>
                  </pic:nvPicPr>
                  <pic:blipFill>
                    <a:blip r:embed="rId6" cstate="print"/>
                    <a:srcRect/>
                    <a:stretch>
                      <a:fillRect/>
                    </a:stretch>
                  </pic:blipFill>
                  <pic:spPr>
                    <a:xfrm>
                      <a:off x="0" y="0"/>
                      <a:ext cx="1257935" cy="1616710"/>
                    </a:xfrm>
                    <a:prstGeom prst="rect">
                      <a:avLst/>
                    </a:prstGeom>
                    <a:noFill/>
                    <a:ln w="9525">
                      <a:noFill/>
                      <a:miter lim="800000"/>
                      <a:headEnd/>
                      <a:tailEnd/>
                    </a:ln>
                  </pic:spPr>
                </pic:pic>
              </a:graphicData>
            </a:graphic>
          </wp:inline>
        </w:drawing>
      </w:r>
      <w:r>
        <w:rPr>
          <w:rFonts w:ascii="Arial"/>
          <w:color w:val="BF5A14"/>
        </w:rPr>
        <w:t xml:space="preserve"> </w:t>
      </w:r>
    </w:p>
    <w:p>
      <w:pPr>
        <w:jc w:val="both"/>
        <w:rPr>
          <w:rFonts w:asciiTheme="minorBidi" w:hAnsiTheme="minorBidi" w:cstheme="minorBidi"/>
          <w:sz w:val="14"/>
          <w:szCs w:val="14"/>
        </w:rPr>
      </w:pPr>
      <w:r>
        <w:rPr>
          <w:rFonts w:asciiTheme="minorBidi" w:hAnsiTheme="minorBidi" w:cstheme="minorBidi"/>
          <w:sz w:val="14"/>
          <w:szCs w:val="14"/>
        </w:rPr>
        <w:t xml:space="preserve">Dr. Duraid Al-Midfai considering the cardiovascular major for various reasons. Since I he was a child, he has been fascinated by the world around himself. When he traveled to China and Middle East, the conservation efforts of these two countries interested him and he knew that he wanted to do something related to the CAD disease in Genetics filed. He is currently a member of Fuwai Central China Cardiovascular Hospital As a post doctoral research in the cardio surgery department-in patient building as well as his work also collaborated with Henan Hospital in the Research Center building, which is a Big and famous hospital in central of china for  cardiovascular disease treatment.  </w:t>
      </w:r>
    </w:p>
    <w:p>
      <w:pPr>
        <w:jc w:val="both"/>
        <w:rPr>
          <w:rFonts w:asciiTheme="minorBidi" w:hAnsiTheme="minorBidi" w:cstheme="minorBidi"/>
          <w:sz w:val="14"/>
          <w:szCs w:val="14"/>
        </w:rPr>
      </w:pPr>
      <w:r>
        <w:rPr>
          <w:rFonts w:asciiTheme="minorBidi" w:hAnsiTheme="minorBidi" w:cstheme="minorBidi"/>
          <w:sz w:val="14"/>
          <w:szCs w:val="14"/>
        </w:rPr>
        <w:t xml:space="preserve">A long-term goal of him, his goals is to one day manage and discover a novel genes associated with various diseases in human genome. Moreover, he is also curious to learn more about any medical field that is somehow related to genetics research. </w:t>
      </w:r>
    </w:p>
    <w:p>
      <w:pPr>
        <w:spacing w:before="41" w:line="154" w:lineRule="exact"/>
        <w:ind w:left="213" w:right="231"/>
        <w:jc w:val="both"/>
        <w:rPr>
          <w:rFonts w:ascii="Arial"/>
          <w:sz w:val="14"/>
        </w:rPr>
      </w:pPr>
    </w:p>
    <w:p>
      <w:pPr>
        <w:spacing w:before="62"/>
        <w:ind w:left="4217" w:right="4235"/>
        <w:jc w:val="center"/>
        <w:rPr>
          <w:rFonts w:ascii="Arial"/>
          <w:color w:val="1F497D" w:themeColor="text2"/>
          <w:sz w:val="14"/>
        </w:rPr>
      </w:pPr>
      <w:r>
        <w:rPr>
          <w:rFonts w:ascii="Arial"/>
          <w:sz w:val="14"/>
        </w:rPr>
        <w:t xml:space="preserve">Email: </w:t>
      </w:r>
      <w:r>
        <w:fldChar w:fldCharType="begin"/>
      </w:r>
      <w:r>
        <w:instrText xml:space="preserve"> HYPERLINK "mailto:duraidhamied@gmail.com" </w:instrText>
      </w:r>
      <w:r>
        <w:fldChar w:fldCharType="separate"/>
      </w:r>
      <w:r>
        <w:rPr>
          <w:rStyle w:val="11"/>
          <w:rFonts w:ascii="Arial"/>
          <w:sz w:val="14"/>
        </w:rPr>
        <w:t>duraidhamied@gmail.com</w:t>
      </w:r>
      <w:r>
        <w:rPr>
          <w:rStyle w:val="11"/>
          <w:rFonts w:ascii="Arial"/>
          <w:sz w:val="14"/>
        </w:rPr>
        <w:fldChar w:fldCharType="end"/>
      </w:r>
    </w:p>
    <w:p>
      <w:pPr>
        <w:spacing w:before="39"/>
        <w:rPr>
          <w:rFonts w:ascii="Minion Pro"/>
          <w:b/>
          <w:sz w:val="20"/>
        </w:rPr>
      </w:pPr>
      <w:r>
        <w:rPr>
          <w:rFonts w:ascii="Minion Pro"/>
          <w:b/>
          <w:sz w:val="20"/>
        </w:rPr>
        <w:t xml:space="preserve">Notes/Comments: </w:t>
      </w:r>
    </w:p>
    <w:p>
      <w:pPr>
        <w:pStyle w:val="12"/>
        <w:numPr>
          <w:ilvl w:val="0"/>
          <w:numId w:val="1"/>
        </w:numPr>
        <w:spacing w:before="39"/>
        <w:rPr>
          <w:rFonts w:ascii="Minion Pro"/>
          <w:b/>
          <w:sz w:val="20"/>
        </w:rPr>
      </w:pPr>
      <w:r>
        <w:rPr>
          <w:rFonts w:ascii="Minion Pro"/>
          <w:b/>
          <w:sz w:val="20"/>
        </w:rPr>
        <w:t>First of all I would love to receive an email about the acceptance of the abstract, as well as,</w:t>
      </w:r>
      <w:r>
        <w:rPr>
          <w:rFonts w:hint="eastAsia" w:ascii="Minion Pro" w:eastAsia="宋体"/>
          <w:b/>
          <w:sz w:val="20"/>
          <w:lang w:val="en-US" w:eastAsia="zh-CN"/>
        </w:rPr>
        <w:t xml:space="preserve"> </w:t>
      </w:r>
      <w:r>
        <w:rPr>
          <w:rFonts w:ascii="Minion Pro"/>
          <w:b/>
          <w:sz w:val="20"/>
        </w:rPr>
        <w:t>I don’t like to share my article</w:t>
      </w:r>
      <w:r>
        <w:rPr>
          <w:rFonts w:hint="eastAsia" w:ascii="Minion Pro" w:eastAsia="宋体"/>
          <w:b/>
          <w:sz w:val="20"/>
          <w:lang w:val="en-US" w:eastAsia="zh-CN"/>
        </w:rPr>
        <w:t xml:space="preserve"> </w:t>
      </w:r>
      <w:r>
        <w:rPr>
          <w:rFonts w:ascii="Minion Pro"/>
          <w:b/>
          <w:sz w:val="20"/>
        </w:rPr>
        <w:t>with others in case does not accept it or before the conference so please be more secure</w:t>
      </w:r>
      <w:r>
        <w:rPr>
          <w:rFonts w:hint="eastAsia" w:ascii="Minion Pro" w:eastAsia="宋体"/>
          <w:b/>
          <w:sz w:val="20"/>
          <w:lang w:val="en-US" w:eastAsia="zh-CN"/>
        </w:rPr>
        <w:t xml:space="preserve"> and tell me in advance</w:t>
      </w:r>
      <w:r>
        <w:rPr>
          <w:rFonts w:ascii="Minion Pro"/>
          <w:b/>
          <w:sz w:val="20"/>
        </w:rPr>
        <w:t xml:space="preserve">. </w:t>
      </w:r>
    </w:p>
    <w:p>
      <w:pPr>
        <w:spacing w:before="39"/>
        <w:rPr>
          <w:rFonts w:ascii="Minion Pro"/>
          <w:b/>
          <w:sz w:val="20"/>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Times New Roman"/>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orbel">
    <w:panose1 w:val="020B0503020204020204"/>
    <w:charset w:val="00"/>
    <w:family w:val="auto"/>
    <w:pitch w:val="default"/>
    <w:sig w:usb0="A00002EF" w:usb1="4000A44B" w:usb2="00000000" w:usb3="00000000" w:csb0="2000019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w:pict>
        <v:shape id="Text Box 3" o:spid="_x0000_s4099" o:spt="202" type="#_x0000_t202" style="position:absolute;left:0pt;margin-left:35pt;margin-top:798.8pt;height:19.6pt;width:168.2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v:path/>
          <v:fill on="f" focussize="0,0"/>
          <v:stroke on="f" joinstyle="miter"/>
          <v:imagedata o:title=""/>
          <o:lock v:ext="edit"/>
          <v:textbox inset="0mm,0mm,0mm,0mm">
            <w:txbxContent>
              <w:p>
                <w:pPr>
                  <w:spacing w:line="184" w:lineRule="exact"/>
                  <w:ind w:left="20" w:right="-12"/>
                  <w:rPr>
                    <w:rFonts w:ascii="Arial"/>
                    <w:color w:val="FFFFFF" w:themeColor="background1"/>
                    <w:sz w:val="16"/>
                  </w:rPr>
                </w:pPr>
                <w:r>
                  <w:rPr>
                    <w:rFonts w:ascii="Arial"/>
                    <w:color w:val="FFFFFF" w:themeColor="background1"/>
                    <w:sz w:val="16"/>
                  </w:rPr>
                  <w:t>J Pain Relief</w:t>
                </w:r>
              </w:p>
              <w:p>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v:textbox>
        </v:shape>
      </w:pict>
    </w:r>
    <w:r>
      <w:rPr>
        <w:lang w:val="en-IN" w:eastAsia="en-IN"/>
      </w:rPr>
      <w:pict>
        <v:shape id="Text Box 2" o:spid="_x0000_s4098" o:spt="202" type="#_x0000_t202" style="position:absolute;left:0pt;margin-left:252.1pt;margin-top:799.05pt;height:24.95pt;width:91.9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v:path/>
          <v:fill on="f" focussize="0,0"/>
          <v:stroke on="f" joinstyle="miter"/>
          <v:imagedata o:title=""/>
          <o:lock v:ext="edit"/>
          <v:textbox inset="0mm,0mm,0mm,0mm">
            <w:txbxContent>
              <w:p>
                <w:pPr>
                  <w:spacing w:line="269" w:lineRule="exact"/>
                  <w:jc w:val="center"/>
                  <w:rPr>
                    <w:rFonts w:ascii="Impact"/>
                    <w:color w:val="FFFFFF" w:themeColor="background1"/>
                    <w:sz w:val="24"/>
                  </w:rPr>
                </w:pPr>
                <w:r>
                  <w:rPr>
                    <w:rFonts w:ascii="Impact"/>
                    <w:color w:val="FFFFFF" w:themeColor="background1"/>
                    <w:sz w:val="24"/>
                  </w:rPr>
                  <w:t>Fibromyalgia 2016</w:t>
                </w:r>
              </w:p>
              <w:p>
                <w:pPr>
                  <w:spacing w:before="29"/>
                  <w:jc w:val="center"/>
                  <w:rPr>
                    <w:rFonts w:ascii="Arial"/>
                    <w:color w:val="FFFFFF" w:themeColor="background1"/>
                    <w:sz w:val="16"/>
                  </w:rPr>
                </w:pPr>
                <w:r>
                  <w:rPr>
                    <w:rFonts w:ascii="Arial"/>
                    <w:color w:val="FFFFFF" w:themeColor="background1"/>
                    <w:sz w:val="16"/>
                  </w:rPr>
                  <w:t>June 15-16, 2016</w:t>
                </w:r>
              </w:p>
            </w:txbxContent>
          </v:textbox>
        </v:shape>
      </w:pict>
    </w:r>
    <w:r>
      <w:rPr>
        <w:lang w:val="en-IN" w:eastAsia="en-IN"/>
      </w:rPr>
      <w:pict>
        <v:shape id="Text Box 1" o:spid="_x0000_s4097" o:spt="202" type="#_x0000_t202" style="position:absolute;left:0pt;margin-left:468.9pt;margin-top:798.8pt;height:26.05pt;width:91.4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v:path/>
          <v:fill on="f" focussize="0,0"/>
          <v:stroke on="f" joinstyle="miter"/>
          <v:imagedata o:title=""/>
          <o:lock v:ext="edit"/>
          <v:textbox inset="0mm,0mm,0mm,0mm">
            <w:txbxContent>
              <w:p>
                <w:pPr>
                  <w:spacing w:line="184" w:lineRule="exact"/>
                  <w:ind w:right="18"/>
                  <w:jc w:val="right"/>
                  <w:rPr>
                    <w:rFonts w:ascii="Arial"/>
                    <w:color w:val="FFFFFF" w:themeColor="background1"/>
                    <w:sz w:val="16"/>
                  </w:rPr>
                </w:pPr>
                <w:r>
                  <w:rPr>
                    <w:rFonts w:ascii="Arial"/>
                    <w:color w:val="FFFFFF" w:themeColor="background1"/>
                    <w:sz w:val="16"/>
                  </w:rPr>
                  <w:t>Volume 5, Issue 3(Suppl)</w:t>
                </w:r>
              </w:p>
              <w:p>
                <w:pPr>
                  <w:spacing w:before="116"/>
                  <w:ind w:right="18"/>
                  <w:jc w:val="right"/>
                  <w:rPr>
                    <w:rFonts w:ascii="Minion Pro"/>
                    <w:color w:val="FFFFFF" w:themeColor="background1"/>
                    <w:sz w:val="16"/>
                  </w:rPr>
                </w:pPr>
                <w:r>
                  <w:rPr>
                    <w:rFonts w:ascii="Minion Pro"/>
                    <w:color w:val="FFFFFF" w:themeColor="background1"/>
                    <w:sz w:val="16"/>
                  </w:rPr>
                  <w:t>Page 40</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w:pict>
        <v:shape id="Text Box 4" o:spid="_x0000_s4100" o:spt="202" type="#_x0000_t202" style="position:absolute;left:0pt;margin-left:35pt;margin-top:48.3pt;height:40.1pt;width:515.95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v:path/>
          <v:fill on="f" focussize="0,0"/>
          <v:stroke on="f" joinstyle="miter"/>
          <v:imagedata o:title=""/>
          <o:lock v:ext="edit"/>
          <v:textbox inset="0mm,0mm,0mm,0mm">
            <w:txbxContent>
              <w:p>
                <w:pPr>
                  <w:pStyle w:val="5"/>
                  <w:spacing w:line="187" w:lineRule="exact"/>
                  <w:ind w:left="20" w:right="-10"/>
                  <w:rPr>
                    <w:rFonts w:ascii="Myriad Pro"/>
                    <w:color w:val="FFFFFF" w:themeColor="background1"/>
                  </w:rPr>
                </w:pPr>
                <w:r>
                  <w:rPr>
                    <w:rFonts w:ascii="Myriad Pro"/>
                    <w:color w:val="FFFFFF" w:themeColor="background1"/>
                  </w:rPr>
                  <w:t>International Conference on</w:t>
                </w:r>
              </w:p>
              <w:p>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31572D"/>
    <w:multiLevelType w:val="multilevel"/>
    <w:tmpl w:val="4731572D"/>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4"/>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AE3E37"/>
    <w:rsid w:val="00036366"/>
    <w:rsid w:val="00056C31"/>
    <w:rsid w:val="000642C6"/>
    <w:rsid w:val="00065718"/>
    <w:rsid w:val="000C2341"/>
    <w:rsid w:val="000E2911"/>
    <w:rsid w:val="00120F85"/>
    <w:rsid w:val="001263DF"/>
    <w:rsid w:val="00130FB5"/>
    <w:rsid w:val="001504EA"/>
    <w:rsid w:val="001B5FF8"/>
    <w:rsid w:val="002068D7"/>
    <w:rsid w:val="002220FB"/>
    <w:rsid w:val="00222831"/>
    <w:rsid w:val="00231684"/>
    <w:rsid w:val="00231D34"/>
    <w:rsid w:val="00237C49"/>
    <w:rsid w:val="00245D8C"/>
    <w:rsid w:val="0027261E"/>
    <w:rsid w:val="00275B0A"/>
    <w:rsid w:val="00292ED9"/>
    <w:rsid w:val="002D2350"/>
    <w:rsid w:val="002F0A5A"/>
    <w:rsid w:val="003A21F8"/>
    <w:rsid w:val="003B14B2"/>
    <w:rsid w:val="003B782D"/>
    <w:rsid w:val="003E726A"/>
    <w:rsid w:val="003F2567"/>
    <w:rsid w:val="003F3415"/>
    <w:rsid w:val="00404E5B"/>
    <w:rsid w:val="00406203"/>
    <w:rsid w:val="00414F7B"/>
    <w:rsid w:val="00432109"/>
    <w:rsid w:val="004355DC"/>
    <w:rsid w:val="004409CE"/>
    <w:rsid w:val="004447BE"/>
    <w:rsid w:val="004749B4"/>
    <w:rsid w:val="0048593E"/>
    <w:rsid w:val="00491041"/>
    <w:rsid w:val="00494130"/>
    <w:rsid w:val="004A717D"/>
    <w:rsid w:val="004B4F67"/>
    <w:rsid w:val="004C4A91"/>
    <w:rsid w:val="004F3523"/>
    <w:rsid w:val="00500463"/>
    <w:rsid w:val="0051358E"/>
    <w:rsid w:val="0051543F"/>
    <w:rsid w:val="0052389B"/>
    <w:rsid w:val="00571557"/>
    <w:rsid w:val="00573559"/>
    <w:rsid w:val="00595EEB"/>
    <w:rsid w:val="005973B9"/>
    <w:rsid w:val="005B36E5"/>
    <w:rsid w:val="005B3A56"/>
    <w:rsid w:val="005E5029"/>
    <w:rsid w:val="005F1294"/>
    <w:rsid w:val="005F5A11"/>
    <w:rsid w:val="00601367"/>
    <w:rsid w:val="00603880"/>
    <w:rsid w:val="006060CE"/>
    <w:rsid w:val="00624C6F"/>
    <w:rsid w:val="0063497F"/>
    <w:rsid w:val="006371A2"/>
    <w:rsid w:val="00670F14"/>
    <w:rsid w:val="00676F3A"/>
    <w:rsid w:val="006910C5"/>
    <w:rsid w:val="00692869"/>
    <w:rsid w:val="00694D8B"/>
    <w:rsid w:val="006F5F4B"/>
    <w:rsid w:val="0074376A"/>
    <w:rsid w:val="007543FC"/>
    <w:rsid w:val="00771F64"/>
    <w:rsid w:val="00781EC5"/>
    <w:rsid w:val="007829F7"/>
    <w:rsid w:val="007854C9"/>
    <w:rsid w:val="007E24E1"/>
    <w:rsid w:val="007F6BD9"/>
    <w:rsid w:val="0080299D"/>
    <w:rsid w:val="00820FBF"/>
    <w:rsid w:val="00823A02"/>
    <w:rsid w:val="00827B1F"/>
    <w:rsid w:val="00830D06"/>
    <w:rsid w:val="00836E37"/>
    <w:rsid w:val="00850B1F"/>
    <w:rsid w:val="0087395F"/>
    <w:rsid w:val="00873DF0"/>
    <w:rsid w:val="008756E6"/>
    <w:rsid w:val="00876353"/>
    <w:rsid w:val="008E57FC"/>
    <w:rsid w:val="008E7B3D"/>
    <w:rsid w:val="008F5D80"/>
    <w:rsid w:val="009240F8"/>
    <w:rsid w:val="00977F2A"/>
    <w:rsid w:val="009B2D44"/>
    <w:rsid w:val="009B7249"/>
    <w:rsid w:val="009D4C20"/>
    <w:rsid w:val="009E1E5F"/>
    <w:rsid w:val="009F48AE"/>
    <w:rsid w:val="00A07E82"/>
    <w:rsid w:val="00A1303C"/>
    <w:rsid w:val="00A40B23"/>
    <w:rsid w:val="00A42191"/>
    <w:rsid w:val="00A42D69"/>
    <w:rsid w:val="00A64066"/>
    <w:rsid w:val="00A9710C"/>
    <w:rsid w:val="00AC222E"/>
    <w:rsid w:val="00AE3E37"/>
    <w:rsid w:val="00AE7C4E"/>
    <w:rsid w:val="00AF70D5"/>
    <w:rsid w:val="00AF7644"/>
    <w:rsid w:val="00B21A57"/>
    <w:rsid w:val="00B502F2"/>
    <w:rsid w:val="00B645FE"/>
    <w:rsid w:val="00B64930"/>
    <w:rsid w:val="00B80605"/>
    <w:rsid w:val="00B96002"/>
    <w:rsid w:val="00BF4D6C"/>
    <w:rsid w:val="00C1799D"/>
    <w:rsid w:val="00C3323E"/>
    <w:rsid w:val="00C33602"/>
    <w:rsid w:val="00C56530"/>
    <w:rsid w:val="00CA2DA0"/>
    <w:rsid w:val="00CA495B"/>
    <w:rsid w:val="00CA6DFF"/>
    <w:rsid w:val="00CC00DB"/>
    <w:rsid w:val="00CD6F55"/>
    <w:rsid w:val="00D56DDB"/>
    <w:rsid w:val="00D93AEA"/>
    <w:rsid w:val="00DA77E0"/>
    <w:rsid w:val="00DB65A8"/>
    <w:rsid w:val="00DE3104"/>
    <w:rsid w:val="00E029EB"/>
    <w:rsid w:val="00E55B62"/>
    <w:rsid w:val="00E830A7"/>
    <w:rsid w:val="00EA4B07"/>
    <w:rsid w:val="00EA593C"/>
    <w:rsid w:val="00EC15AB"/>
    <w:rsid w:val="00F07D30"/>
    <w:rsid w:val="00F55D8F"/>
    <w:rsid w:val="00F72EEA"/>
    <w:rsid w:val="00F84CAE"/>
    <w:rsid w:val="00F84DD4"/>
    <w:rsid w:val="00FA1A66"/>
    <w:rsid w:val="00FA6E9D"/>
    <w:rsid w:val="00FB2CD6"/>
    <w:rsid w:val="00FC7A94"/>
    <w:rsid w:val="0F0A0098"/>
    <w:rsid w:val="13E70DE2"/>
    <w:rsid w:val="443051D0"/>
    <w:rsid w:val="679768DF"/>
    <w:rsid w:val="7C9F0192"/>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1">
    <w:name w:val="Hyperlink"/>
    <w:basedOn w:val="10"/>
    <w:unhideWhenUsed/>
    <w:qFormat/>
    <w:uiPriority w:val="99"/>
    <w:rPr>
      <w:color w:val="0000FF" w:themeColor="hyperlink"/>
      <w:u w:val="single"/>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qFormat/>
    <w:uiPriority w:val="99"/>
    <w:rPr>
      <w:rFonts w:ascii="Tw Cen MT" w:hAnsi="Tw Cen MT" w:eastAsia="Tw Cen MT" w:cs="Tw Cen MT"/>
    </w:rPr>
  </w:style>
  <w:style w:type="character" w:customStyle="1" w:styleId="15">
    <w:name w:val="Footer Char"/>
    <w:basedOn w:val="10"/>
    <w:link w:val="7"/>
    <w:qFormat/>
    <w:uiPriority w:val="99"/>
    <w:rPr>
      <w:rFonts w:ascii="Tw Cen MT" w:hAnsi="Tw Cen MT" w:eastAsia="Tw Cen MT" w:cs="Tw Cen MT"/>
    </w:rPr>
  </w:style>
  <w:style w:type="character" w:customStyle="1" w:styleId="16">
    <w:name w:val="Balloon Text Char"/>
    <w:basedOn w:val="10"/>
    <w:link w:val="6"/>
    <w:semiHidden/>
    <w:qFormat/>
    <w:uiPriority w:val="99"/>
    <w:rPr>
      <w:rFonts w:ascii="Tahoma" w:hAnsi="Tahoma" w:eastAsia="Tw Cen MT" w:cs="Tahoma"/>
      <w:sz w:val="16"/>
      <w:szCs w:val="16"/>
    </w:rPr>
  </w:style>
  <w:style w:type="character" w:customStyle="1" w:styleId="17">
    <w:name w:val="Body Text Char"/>
    <w:basedOn w:val="10"/>
    <w:link w:val="5"/>
    <w:qFormat/>
    <w:uiPriority w:val="1"/>
    <w:rPr>
      <w:rFonts w:ascii="Tw Cen MT" w:hAnsi="Tw Cen MT" w:eastAsia="Tw Cen MT" w:cs="Tw Cen MT"/>
      <w:sz w:val="18"/>
      <w:szCs w:val="18"/>
    </w:rPr>
  </w:style>
  <w:style w:type="paragraph" w:styleId="18">
    <w:name w:val="No Spacing"/>
    <w:link w:val="19"/>
    <w:qFormat/>
    <w:uiPriority w:val="1"/>
    <w:pPr>
      <w:widowControl w:val="0"/>
      <w:spacing w:line="480" w:lineRule="auto"/>
      <w:ind w:firstLine="200" w:firstLineChars="200"/>
      <w:jc w:val="both"/>
    </w:pPr>
    <w:rPr>
      <w:rFonts w:ascii="Times New Roman" w:hAnsi="Times New Roman" w:eastAsia="Times New Roman" w:cs="Times New Roman"/>
      <w:kern w:val="2"/>
      <w:sz w:val="24"/>
      <w:szCs w:val="24"/>
      <w:lang w:val="en-US" w:eastAsia="zh-CN" w:bidi="ar-SA"/>
    </w:rPr>
  </w:style>
  <w:style w:type="character" w:customStyle="1" w:styleId="19">
    <w:name w:val="No Spacing Char"/>
    <w:basedOn w:val="10"/>
    <w:link w:val="18"/>
    <w:qFormat/>
    <w:uiPriority w:val="1"/>
    <w:rPr>
      <w:rFonts w:ascii="Times New Roman" w:hAnsi="Times New Roman" w:eastAsia="Times New Roman" w:cs="Times New Roman"/>
      <w:kern w:val="2"/>
      <w:sz w:val="24"/>
      <w:szCs w:val="24"/>
      <w:lang w:eastAsia="zh-CN"/>
    </w:rPr>
  </w:style>
  <w:style w:type="paragraph" w:customStyle="1" w:styleId="20">
    <w:name w:val="图注"/>
    <w:basedOn w:val="18"/>
    <w:link w:val="21"/>
    <w:qFormat/>
    <w:uiPriority w:val="0"/>
    <w:pPr>
      <w:spacing w:line="360" w:lineRule="auto"/>
      <w:ind w:firstLine="0" w:firstLineChars="0"/>
      <w:jc w:val="center"/>
    </w:pPr>
    <w:rPr>
      <w:sz w:val="21"/>
    </w:rPr>
  </w:style>
  <w:style w:type="character" w:customStyle="1" w:styleId="21">
    <w:name w:val="图注 Char"/>
    <w:basedOn w:val="19"/>
    <w:link w:val="20"/>
    <w:qFormat/>
    <w:uiPriority w:val="0"/>
    <w:rPr>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100"/>
    <customShpInfo spid="_x0000_s4099"/>
    <customShpInfo spid="_x0000_s4098"/>
    <customShpInfo spid="_x0000_s4097"/>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462</Words>
  <Characters>2640</Characters>
  <Lines>22</Lines>
  <Paragraphs>6</Paragraphs>
  <TotalTime>5</TotalTime>
  <ScaleCrop>false</ScaleCrop>
  <LinksUpToDate>false</LinksUpToDate>
  <CharactersWithSpaces>3096</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2019-05-22T06:14:00Z</dcterms:created>
  <dc:creator>mehaboobi shaik</dc:creator>
  <cp:lastModifiedBy>luna</cp:lastModifiedBy>
  <dcterms:modified xsi:type="dcterms:W3CDTF">2019-11-26T03:28:29Z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2052-11.1.0.9208</vt:lpwstr>
  </property>
</Properties>
</file>