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514" w:rsidRDefault="00025514" w:rsidP="00025514">
      <w:pPr>
        <w:rPr>
          <w:b/>
          <w:sz w:val="24"/>
          <w:szCs w:val="24"/>
        </w:rPr>
      </w:pPr>
      <w:r>
        <w:rPr>
          <w:b/>
          <w:sz w:val="24"/>
          <w:szCs w:val="24"/>
        </w:rPr>
        <w:t>Title :  “</w:t>
      </w:r>
      <w:proofErr w:type="spellStart"/>
      <w:r w:rsidRPr="00025514">
        <w:rPr>
          <w:b/>
          <w:sz w:val="24"/>
          <w:szCs w:val="24"/>
        </w:rPr>
        <w:t>Pyomyelia</w:t>
      </w:r>
      <w:proofErr w:type="spellEnd"/>
      <w:r w:rsidRPr="00025514">
        <w:rPr>
          <w:b/>
          <w:sz w:val="24"/>
          <w:szCs w:val="24"/>
        </w:rPr>
        <w:t xml:space="preserve"> presenting as acute flaccid paralysis</w:t>
      </w:r>
      <w:r>
        <w:rPr>
          <w:b/>
          <w:sz w:val="24"/>
          <w:szCs w:val="24"/>
        </w:rPr>
        <w:t>”</w:t>
      </w:r>
    </w:p>
    <w:p w:rsidR="00025514" w:rsidRPr="00025514" w:rsidRDefault="00025514" w:rsidP="00025514">
      <w:pPr>
        <w:rPr>
          <w:b/>
          <w:sz w:val="24"/>
          <w:szCs w:val="24"/>
        </w:rPr>
      </w:pPr>
      <w:r w:rsidRPr="00025514">
        <w:rPr>
          <w:b/>
          <w:sz w:val="24"/>
          <w:szCs w:val="24"/>
        </w:rPr>
        <w:t>Abstract</w:t>
      </w:r>
    </w:p>
    <w:p w:rsidR="004A21CC" w:rsidRDefault="00025514" w:rsidP="00025514">
      <w:r>
        <w:t xml:space="preserve">We report an unusual case of a 10-month-old girl with </w:t>
      </w:r>
      <w:proofErr w:type="spellStart"/>
      <w:r>
        <w:t>intramedullary</w:t>
      </w:r>
      <w:proofErr w:type="spellEnd"/>
      <w:r>
        <w:t xml:space="preserve"> spinal cord abscess who presented with fever and acute flaccid paraplegia. Nerve conduction study showed </w:t>
      </w:r>
      <w:proofErr w:type="spellStart"/>
      <w:r>
        <w:t>demyelinating</w:t>
      </w:r>
      <w:proofErr w:type="spellEnd"/>
      <w:r>
        <w:t xml:space="preserve"> neuropathy after which she received intravenous immunoglobulin therapy. This was followed by ascending paralysis and left-sided </w:t>
      </w:r>
      <w:proofErr w:type="spellStart"/>
      <w:r>
        <w:t>ptosis</w:t>
      </w:r>
      <w:proofErr w:type="spellEnd"/>
      <w:r>
        <w:t xml:space="preserve">. Lumbar puncture revealed purulent cerebrospinal fluid and magnetic resonance imaging (MRI) with gadolinium showed </w:t>
      </w:r>
      <w:proofErr w:type="spellStart"/>
      <w:r>
        <w:t>intramedullary</w:t>
      </w:r>
      <w:proofErr w:type="spellEnd"/>
      <w:r>
        <w:t xml:space="preserve"> </w:t>
      </w:r>
      <w:proofErr w:type="spellStart"/>
      <w:r>
        <w:t>holocord</w:t>
      </w:r>
      <w:proofErr w:type="spellEnd"/>
      <w:r>
        <w:t xml:space="preserve"> abscess with a dermal sinus tract extending from skin to </w:t>
      </w:r>
      <w:proofErr w:type="spellStart"/>
      <w:r>
        <w:t>intramedullary</w:t>
      </w:r>
      <w:proofErr w:type="spellEnd"/>
      <w:r>
        <w:t xml:space="preserve"> canal in the </w:t>
      </w:r>
      <w:proofErr w:type="spellStart"/>
      <w:r>
        <w:t>lumbosacral</w:t>
      </w:r>
      <w:proofErr w:type="spellEnd"/>
      <w:r>
        <w:t xml:space="preserve"> region. This tract was excised completely along with drainage of pus. She was treated with broad-spectrum antibiotics for 6 weeks and underwent </w:t>
      </w:r>
      <w:proofErr w:type="spellStart"/>
      <w:r>
        <w:t>neurorehabilitation</w:t>
      </w:r>
      <w:proofErr w:type="spellEnd"/>
      <w:r>
        <w:t xml:space="preserve"> after which there was significant neurological improvement. Follow-up MRI shows good resolution of the </w:t>
      </w:r>
      <w:proofErr w:type="spellStart"/>
      <w:r>
        <w:t>intramedullary</w:t>
      </w:r>
      <w:proofErr w:type="spellEnd"/>
      <w:r>
        <w:t xml:space="preserve"> abscess.</w:t>
      </w:r>
    </w:p>
    <w:sectPr w:rsidR="004A21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25514"/>
    <w:rsid w:val="00025514"/>
    <w:rsid w:val="004A2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7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7516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50701">
          <w:marLeft w:val="0"/>
          <w:marRight w:val="0"/>
          <w:marTop w:val="0"/>
          <w:marBottom w:val="3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Shakil</dc:creator>
  <cp:keywords/>
  <dc:description/>
  <cp:lastModifiedBy>Shakil</cp:lastModifiedBy>
  <cp:revision>2</cp:revision>
  <dcterms:created xsi:type="dcterms:W3CDTF">2017-02-25T14:09:00Z</dcterms:created>
  <dcterms:modified xsi:type="dcterms:W3CDTF">2017-02-25T14:12:00Z</dcterms:modified>
</cp:coreProperties>
</file>